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许昌市老干部教育中心（许昌市老年大学）单位决算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许昌市老干部教育中心（许昌市老年大学）概况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许昌市老干部教育中心（许昌市老年大学）概况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建设老干部学习教育阵地，发挥老干部优势作用。</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许昌市老干部教育中心（许昌市老年大学）内设机构2个,包括：办公室、教学科。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从决算单位构成看，许昌市老干部教育中心（许昌市老年大学）单位决算包括：本级决算（1个）。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1.许昌市老干部教育中心（许昌市老年大学）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163.06</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180.14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7.25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7.16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163.06</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202.65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39.59</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202.65</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202.65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163.06</w:t>
            </w:r>
          </w:p>
        </w:tc>
        <w:tc>
          <w:tcPr>
            <w:tcW w:w="1440" w:type="dxa"/>
            <w:vAlign w:val="center"/>
          </w:tcPr>
          <w:p>
            <w:pPr>
              <w:jc w:val="right"/>
            </w:pPr>
            <w:r>
              <w:rPr>
                <w:rFonts w:ascii="宋体" w:hAnsi="宋体" w:eastAsia="宋体" w:cs="宋体"/>
                <w:b/>
                <w:i w:val="0"/>
                <w:color w:val="000000"/>
                <w:sz w:val="17"/>
              </w:rPr>
              <w:t>163.06</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140.56</w:t>
            </w:r>
          </w:p>
        </w:tc>
        <w:tc>
          <w:tcPr>
            <w:tcW w:w="1440" w:type="dxa"/>
            <w:vAlign w:val="center"/>
          </w:tcPr>
          <w:p>
            <w:pPr>
              <w:jc w:val="right"/>
            </w:pPr>
            <w:r>
              <w:rPr>
                <w:rFonts w:ascii="宋体" w:hAnsi="宋体" w:eastAsia="宋体" w:cs="宋体"/>
                <w:b w:val="0"/>
                <w:i w:val="0"/>
                <w:color w:val="000000"/>
                <w:sz w:val="17"/>
              </w:rPr>
              <w:t>140.56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0.59</w:t>
            </w:r>
          </w:p>
        </w:tc>
        <w:tc>
          <w:tcPr>
            <w:tcW w:w="1440" w:type="dxa"/>
            <w:vAlign w:val="center"/>
          </w:tcPr>
          <w:p>
            <w:pPr>
              <w:jc w:val="right"/>
            </w:pPr>
            <w:r>
              <w:rPr>
                <w:rFonts w:ascii="宋体" w:hAnsi="宋体" w:eastAsia="宋体" w:cs="宋体"/>
                <w:b w:val="0"/>
                <w:i w:val="0"/>
                <w:color w:val="000000"/>
                <w:sz w:val="17"/>
              </w:rPr>
              <w:t>0.59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0.59</w:t>
            </w:r>
          </w:p>
        </w:tc>
        <w:tc>
          <w:tcPr>
            <w:tcW w:w="1440" w:type="dxa"/>
            <w:vAlign w:val="center"/>
          </w:tcPr>
          <w:p>
            <w:pPr>
              <w:jc w:val="right"/>
            </w:pPr>
            <w:r>
              <w:rPr>
                <w:rFonts w:ascii="宋体" w:hAnsi="宋体" w:eastAsia="宋体" w:cs="宋体"/>
                <w:b w:val="0"/>
                <w:i w:val="0"/>
                <w:color w:val="000000"/>
                <w:sz w:val="17"/>
              </w:rPr>
              <w:t>0.59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135.45</w:t>
            </w:r>
          </w:p>
        </w:tc>
        <w:tc>
          <w:tcPr>
            <w:tcW w:w="1440" w:type="dxa"/>
            <w:vAlign w:val="center"/>
          </w:tcPr>
          <w:p>
            <w:pPr>
              <w:jc w:val="right"/>
            </w:pPr>
            <w:r>
              <w:rPr>
                <w:rFonts w:ascii="宋体" w:hAnsi="宋体" w:eastAsia="宋体" w:cs="宋体"/>
                <w:b w:val="0"/>
                <w:i w:val="0"/>
                <w:color w:val="000000"/>
                <w:sz w:val="17"/>
              </w:rPr>
              <w:t>135.45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118.04</w:t>
            </w:r>
          </w:p>
        </w:tc>
        <w:tc>
          <w:tcPr>
            <w:tcW w:w="1440" w:type="dxa"/>
            <w:vAlign w:val="center"/>
          </w:tcPr>
          <w:p>
            <w:pPr>
              <w:jc w:val="right"/>
            </w:pPr>
            <w:r>
              <w:rPr>
                <w:rFonts w:ascii="宋体" w:hAnsi="宋体" w:eastAsia="宋体" w:cs="宋体"/>
                <w:b w:val="0"/>
                <w:i w:val="0"/>
                <w:color w:val="000000"/>
                <w:sz w:val="17"/>
              </w:rPr>
              <w:t>118.04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17.41</w:t>
            </w:r>
          </w:p>
        </w:tc>
        <w:tc>
          <w:tcPr>
            <w:tcW w:w="1440" w:type="dxa"/>
            <w:vAlign w:val="center"/>
          </w:tcPr>
          <w:p>
            <w:pPr>
              <w:jc w:val="right"/>
            </w:pPr>
            <w:r>
              <w:rPr>
                <w:rFonts w:ascii="宋体" w:hAnsi="宋体" w:eastAsia="宋体" w:cs="宋体"/>
                <w:b w:val="0"/>
                <w:i w:val="0"/>
                <w:color w:val="000000"/>
                <w:sz w:val="17"/>
              </w:rPr>
              <w:t>17.41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7.25</w:t>
            </w:r>
          </w:p>
        </w:tc>
        <w:tc>
          <w:tcPr>
            <w:tcW w:w="1440" w:type="dxa"/>
            <w:vAlign w:val="center"/>
          </w:tcPr>
          <w:p>
            <w:pPr>
              <w:jc w:val="right"/>
            </w:pPr>
            <w:r>
              <w:rPr>
                <w:rFonts w:ascii="宋体" w:hAnsi="宋体" w:eastAsia="宋体" w:cs="宋体"/>
                <w:b w:val="0"/>
                <w:i w:val="0"/>
                <w:color w:val="000000"/>
                <w:sz w:val="17"/>
              </w:rPr>
              <w:t>7.25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7.25</w:t>
            </w:r>
          </w:p>
        </w:tc>
        <w:tc>
          <w:tcPr>
            <w:tcW w:w="1440" w:type="dxa"/>
            <w:vAlign w:val="center"/>
          </w:tcPr>
          <w:p>
            <w:pPr>
              <w:jc w:val="right"/>
            </w:pPr>
            <w:r>
              <w:rPr>
                <w:rFonts w:ascii="宋体" w:hAnsi="宋体" w:eastAsia="宋体" w:cs="宋体"/>
                <w:b w:val="0"/>
                <w:i w:val="0"/>
                <w:color w:val="000000"/>
                <w:sz w:val="17"/>
              </w:rPr>
              <w:t>7.25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7.25</w:t>
            </w:r>
          </w:p>
        </w:tc>
        <w:tc>
          <w:tcPr>
            <w:tcW w:w="1440" w:type="dxa"/>
            <w:vAlign w:val="center"/>
          </w:tcPr>
          <w:p>
            <w:pPr>
              <w:jc w:val="right"/>
            </w:pPr>
            <w:r>
              <w:rPr>
                <w:rFonts w:ascii="宋体" w:hAnsi="宋体" w:eastAsia="宋体" w:cs="宋体"/>
                <w:b w:val="0"/>
                <w:i w:val="0"/>
                <w:color w:val="000000"/>
                <w:sz w:val="17"/>
              </w:rPr>
              <w:t>7.25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3.83</w:t>
            </w:r>
          </w:p>
        </w:tc>
        <w:tc>
          <w:tcPr>
            <w:tcW w:w="1440" w:type="dxa"/>
            <w:vAlign w:val="center"/>
          </w:tcPr>
          <w:p>
            <w:pPr>
              <w:jc w:val="right"/>
            </w:pPr>
            <w:r>
              <w:rPr>
                <w:rFonts w:ascii="宋体" w:hAnsi="宋体" w:eastAsia="宋体" w:cs="宋体"/>
                <w:b w:val="0"/>
                <w:i w:val="0"/>
                <w:color w:val="000000"/>
                <w:sz w:val="17"/>
              </w:rPr>
              <w:t>3.83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4.26</w:t>
            </w:r>
          </w:p>
        </w:tc>
        <w:tc>
          <w:tcPr>
            <w:tcW w:w="1440" w:type="dxa"/>
            <w:vAlign w:val="center"/>
          </w:tcPr>
          <w:p>
            <w:pPr>
              <w:jc w:val="right"/>
            </w:pPr>
            <w:r>
              <w:rPr>
                <w:rFonts w:ascii="宋体" w:hAnsi="宋体" w:eastAsia="宋体" w:cs="宋体"/>
                <w:b w:val="0"/>
                <w:i w:val="0"/>
                <w:color w:val="000000"/>
                <w:sz w:val="17"/>
              </w:rPr>
              <w:t>4.26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7.16</w:t>
            </w:r>
          </w:p>
        </w:tc>
        <w:tc>
          <w:tcPr>
            <w:tcW w:w="1440" w:type="dxa"/>
            <w:vAlign w:val="center"/>
          </w:tcPr>
          <w:p>
            <w:pPr>
              <w:jc w:val="right"/>
            </w:pPr>
            <w:r>
              <w:rPr>
                <w:rFonts w:ascii="宋体" w:hAnsi="宋体" w:eastAsia="宋体" w:cs="宋体"/>
                <w:b w:val="0"/>
                <w:i w:val="0"/>
                <w:color w:val="000000"/>
                <w:sz w:val="17"/>
              </w:rPr>
              <w:t>7.16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7.16</w:t>
            </w:r>
          </w:p>
        </w:tc>
        <w:tc>
          <w:tcPr>
            <w:tcW w:w="1440" w:type="dxa"/>
            <w:vAlign w:val="center"/>
          </w:tcPr>
          <w:p>
            <w:pPr>
              <w:jc w:val="right"/>
            </w:pPr>
            <w:r>
              <w:rPr>
                <w:rFonts w:ascii="宋体" w:hAnsi="宋体" w:eastAsia="宋体" w:cs="宋体"/>
                <w:b w:val="0"/>
                <w:i w:val="0"/>
                <w:color w:val="000000"/>
                <w:sz w:val="17"/>
              </w:rPr>
              <w:t>7.16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7.16</w:t>
            </w:r>
          </w:p>
        </w:tc>
        <w:tc>
          <w:tcPr>
            <w:tcW w:w="1440" w:type="dxa"/>
            <w:vAlign w:val="center"/>
          </w:tcPr>
          <w:p>
            <w:pPr>
              <w:jc w:val="right"/>
            </w:pPr>
            <w:r>
              <w:rPr>
                <w:rFonts w:ascii="宋体" w:hAnsi="宋体" w:eastAsia="宋体" w:cs="宋体"/>
                <w:b w:val="0"/>
                <w:i w:val="0"/>
                <w:color w:val="000000"/>
                <w:sz w:val="17"/>
              </w:rPr>
              <w:t>7.16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202.65</w:t>
            </w:r>
          </w:p>
        </w:tc>
        <w:tc>
          <w:tcPr>
            <w:tcW w:w="1600" w:type="dxa"/>
            <w:vAlign w:val="center"/>
          </w:tcPr>
          <w:p>
            <w:pPr>
              <w:jc w:val="right"/>
            </w:pPr>
            <w:r>
              <w:rPr>
                <w:rFonts w:ascii="宋体" w:hAnsi="宋体" w:eastAsia="宋体" w:cs="宋体"/>
                <w:b/>
                <w:i w:val="0"/>
                <w:color w:val="000000"/>
                <w:sz w:val="19"/>
              </w:rPr>
              <w:t>145.66</w:t>
            </w:r>
          </w:p>
        </w:tc>
        <w:tc>
          <w:tcPr>
            <w:tcW w:w="1600" w:type="dxa"/>
            <w:vAlign w:val="center"/>
          </w:tcPr>
          <w:p>
            <w:pPr>
              <w:jc w:val="right"/>
            </w:pPr>
            <w:r>
              <w:rPr>
                <w:rFonts w:ascii="宋体" w:hAnsi="宋体" w:eastAsia="宋体" w:cs="宋体"/>
                <w:b/>
                <w:i w:val="0"/>
                <w:color w:val="000000"/>
                <w:sz w:val="19"/>
              </w:rPr>
              <w:t>56.99</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180.14</w:t>
            </w:r>
          </w:p>
        </w:tc>
        <w:tc>
          <w:tcPr>
            <w:tcW w:w="1600" w:type="dxa"/>
            <w:vAlign w:val="center"/>
          </w:tcPr>
          <w:p>
            <w:pPr>
              <w:jc w:val="right"/>
            </w:pPr>
            <w:r>
              <w:rPr>
                <w:rFonts w:ascii="宋体" w:hAnsi="宋体" w:eastAsia="宋体" w:cs="宋体"/>
                <w:b w:val="0"/>
                <w:i w:val="0"/>
                <w:color w:val="000000"/>
                <w:sz w:val="19"/>
              </w:rPr>
              <w:t>123.15</w:t>
            </w:r>
          </w:p>
        </w:tc>
        <w:tc>
          <w:tcPr>
            <w:tcW w:w="1600" w:type="dxa"/>
            <w:vAlign w:val="center"/>
          </w:tcPr>
          <w:p>
            <w:pPr>
              <w:jc w:val="right"/>
            </w:pPr>
            <w:r>
              <w:rPr>
                <w:rFonts w:ascii="宋体" w:hAnsi="宋体" w:eastAsia="宋体" w:cs="宋体"/>
                <w:b w:val="0"/>
                <w:i w:val="0"/>
                <w:color w:val="000000"/>
                <w:sz w:val="19"/>
              </w:rPr>
              <w:t>57.00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0.59</w:t>
            </w:r>
          </w:p>
        </w:tc>
        <w:tc>
          <w:tcPr>
            <w:tcW w:w="1600" w:type="dxa"/>
            <w:vAlign w:val="center"/>
          </w:tcPr>
          <w:p>
            <w:pPr>
              <w:jc w:val="right"/>
            </w:pPr>
            <w:r>
              <w:rPr>
                <w:rFonts w:ascii="宋体" w:hAnsi="宋体" w:eastAsia="宋体" w:cs="宋体"/>
                <w:b w:val="0"/>
                <w:i w:val="0"/>
                <w:color w:val="000000"/>
                <w:sz w:val="19"/>
              </w:rPr>
              <w:t>0.59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0.59</w:t>
            </w:r>
          </w:p>
        </w:tc>
        <w:tc>
          <w:tcPr>
            <w:tcW w:w="1600" w:type="dxa"/>
            <w:vAlign w:val="center"/>
          </w:tcPr>
          <w:p>
            <w:pPr>
              <w:jc w:val="right"/>
            </w:pPr>
            <w:r>
              <w:rPr>
                <w:rFonts w:ascii="宋体" w:hAnsi="宋体" w:eastAsia="宋体" w:cs="宋体"/>
                <w:b w:val="0"/>
                <w:i w:val="0"/>
                <w:color w:val="000000"/>
                <w:sz w:val="19"/>
              </w:rPr>
              <w:t>0.59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175.03</w:t>
            </w:r>
          </w:p>
        </w:tc>
        <w:tc>
          <w:tcPr>
            <w:tcW w:w="1600" w:type="dxa"/>
            <w:vAlign w:val="center"/>
          </w:tcPr>
          <w:p>
            <w:pPr>
              <w:jc w:val="right"/>
            </w:pPr>
            <w:r>
              <w:rPr>
                <w:rFonts w:ascii="宋体" w:hAnsi="宋体" w:eastAsia="宋体" w:cs="宋体"/>
                <w:b w:val="0"/>
                <w:i w:val="0"/>
                <w:color w:val="000000"/>
                <w:sz w:val="19"/>
              </w:rPr>
              <w:t>118.04</w:t>
            </w:r>
          </w:p>
        </w:tc>
        <w:tc>
          <w:tcPr>
            <w:tcW w:w="1600" w:type="dxa"/>
            <w:vAlign w:val="center"/>
          </w:tcPr>
          <w:p>
            <w:pPr>
              <w:jc w:val="right"/>
            </w:pPr>
            <w:r>
              <w:rPr>
                <w:rFonts w:ascii="宋体" w:hAnsi="宋体" w:eastAsia="宋体" w:cs="宋体"/>
                <w:b w:val="0"/>
                <w:i w:val="0"/>
                <w:color w:val="000000"/>
                <w:sz w:val="19"/>
              </w:rPr>
              <w:t>57.00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157.62</w:t>
            </w:r>
          </w:p>
        </w:tc>
        <w:tc>
          <w:tcPr>
            <w:tcW w:w="1600" w:type="dxa"/>
            <w:vAlign w:val="center"/>
          </w:tcPr>
          <w:p>
            <w:pPr>
              <w:jc w:val="right"/>
            </w:pPr>
            <w:r>
              <w:rPr>
                <w:rFonts w:ascii="宋体" w:hAnsi="宋体" w:eastAsia="宋体" w:cs="宋体"/>
                <w:b w:val="0"/>
                <w:i w:val="0"/>
                <w:color w:val="000000"/>
                <w:sz w:val="19"/>
              </w:rPr>
              <w:t>118.04</w:t>
            </w:r>
          </w:p>
        </w:tc>
        <w:tc>
          <w:tcPr>
            <w:tcW w:w="1600" w:type="dxa"/>
            <w:vAlign w:val="center"/>
          </w:tcPr>
          <w:p>
            <w:pPr>
              <w:jc w:val="right"/>
            </w:pPr>
            <w:r>
              <w:rPr>
                <w:rFonts w:ascii="宋体" w:hAnsi="宋体" w:eastAsia="宋体" w:cs="宋体"/>
                <w:b w:val="0"/>
                <w:i w:val="0"/>
                <w:color w:val="000000"/>
                <w:sz w:val="19"/>
              </w:rPr>
              <w:t>39.59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17.41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7.25</w:t>
            </w:r>
          </w:p>
        </w:tc>
        <w:tc>
          <w:tcPr>
            <w:tcW w:w="1600" w:type="dxa"/>
            <w:vAlign w:val="center"/>
          </w:tcPr>
          <w:p>
            <w:pPr>
              <w:jc w:val="right"/>
            </w:pPr>
            <w:r>
              <w:rPr>
                <w:rFonts w:ascii="宋体" w:hAnsi="宋体" w:eastAsia="宋体" w:cs="宋体"/>
                <w:b w:val="0"/>
                <w:i w:val="0"/>
                <w:color w:val="000000"/>
                <w:sz w:val="19"/>
              </w:rPr>
              <w:t>7.25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7.25</w:t>
            </w:r>
          </w:p>
        </w:tc>
        <w:tc>
          <w:tcPr>
            <w:tcW w:w="1600" w:type="dxa"/>
            <w:vAlign w:val="center"/>
          </w:tcPr>
          <w:p>
            <w:pPr>
              <w:jc w:val="right"/>
            </w:pPr>
            <w:r>
              <w:rPr>
                <w:rFonts w:ascii="宋体" w:hAnsi="宋体" w:eastAsia="宋体" w:cs="宋体"/>
                <w:b w:val="0"/>
                <w:i w:val="0"/>
                <w:color w:val="000000"/>
                <w:sz w:val="19"/>
              </w:rPr>
              <w:t>7.25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7.25</w:t>
            </w:r>
          </w:p>
        </w:tc>
        <w:tc>
          <w:tcPr>
            <w:tcW w:w="1600" w:type="dxa"/>
            <w:vAlign w:val="center"/>
          </w:tcPr>
          <w:p>
            <w:pPr>
              <w:jc w:val="right"/>
            </w:pPr>
            <w:r>
              <w:rPr>
                <w:rFonts w:ascii="宋体" w:hAnsi="宋体" w:eastAsia="宋体" w:cs="宋体"/>
                <w:b w:val="0"/>
                <w:i w:val="0"/>
                <w:color w:val="000000"/>
                <w:sz w:val="19"/>
              </w:rPr>
              <w:t>7.25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3.83</w:t>
            </w:r>
          </w:p>
        </w:tc>
        <w:tc>
          <w:tcPr>
            <w:tcW w:w="1600" w:type="dxa"/>
            <w:vAlign w:val="center"/>
          </w:tcPr>
          <w:p>
            <w:pPr>
              <w:jc w:val="right"/>
            </w:pPr>
            <w:r>
              <w:rPr>
                <w:rFonts w:ascii="宋体" w:hAnsi="宋体" w:eastAsia="宋体" w:cs="宋体"/>
                <w:b w:val="0"/>
                <w:i w:val="0"/>
                <w:color w:val="000000"/>
                <w:sz w:val="19"/>
              </w:rPr>
              <w:t>3.83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4.26</w:t>
            </w:r>
          </w:p>
        </w:tc>
        <w:tc>
          <w:tcPr>
            <w:tcW w:w="1600" w:type="dxa"/>
            <w:vAlign w:val="center"/>
          </w:tcPr>
          <w:p>
            <w:pPr>
              <w:jc w:val="right"/>
            </w:pPr>
            <w:r>
              <w:rPr>
                <w:rFonts w:ascii="宋体" w:hAnsi="宋体" w:eastAsia="宋体" w:cs="宋体"/>
                <w:b w:val="0"/>
                <w:i w:val="0"/>
                <w:color w:val="000000"/>
                <w:sz w:val="19"/>
              </w:rPr>
              <w:t>4.26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7.16</w:t>
            </w:r>
          </w:p>
        </w:tc>
        <w:tc>
          <w:tcPr>
            <w:tcW w:w="1600" w:type="dxa"/>
            <w:vAlign w:val="center"/>
          </w:tcPr>
          <w:p>
            <w:pPr>
              <w:jc w:val="right"/>
            </w:pPr>
            <w:r>
              <w:rPr>
                <w:rFonts w:ascii="宋体" w:hAnsi="宋体" w:eastAsia="宋体" w:cs="宋体"/>
                <w:b w:val="0"/>
                <w:i w:val="0"/>
                <w:color w:val="000000"/>
                <w:sz w:val="19"/>
              </w:rPr>
              <w:t>7.16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7.16</w:t>
            </w:r>
          </w:p>
        </w:tc>
        <w:tc>
          <w:tcPr>
            <w:tcW w:w="1600" w:type="dxa"/>
            <w:vAlign w:val="center"/>
          </w:tcPr>
          <w:p>
            <w:pPr>
              <w:jc w:val="right"/>
            </w:pPr>
            <w:r>
              <w:rPr>
                <w:rFonts w:ascii="宋体" w:hAnsi="宋体" w:eastAsia="宋体" w:cs="宋体"/>
                <w:b w:val="0"/>
                <w:i w:val="0"/>
                <w:color w:val="000000"/>
                <w:sz w:val="19"/>
              </w:rPr>
              <w:t>7.16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7.16</w:t>
            </w:r>
          </w:p>
        </w:tc>
        <w:tc>
          <w:tcPr>
            <w:tcW w:w="1600" w:type="dxa"/>
            <w:vAlign w:val="center"/>
          </w:tcPr>
          <w:p>
            <w:pPr>
              <w:jc w:val="right"/>
            </w:pPr>
            <w:r>
              <w:rPr>
                <w:rFonts w:ascii="宋体" w:hAnsi="宋体" w:eastAsia="宋体" w:cs="宋体"/>
                <w:b w:val="0"/>
                <w:i w:val="0"/>
                <w:color w:val="000000"/>
                <w:sz w:val="19"/>
              </w:rPr>
              <w:t>7.16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163.06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180.14</w:t>
            </w:r>
          </w:p>
        </w:tc>
        <w:tc>
          <w:tcPr>
            <w:tcW w:w="1420" w:type="dxa"/>
            <w:vAlign w:val="center"/>
          </w:tcPr>
          <w:p>
            <w:pPr>
              <w:jc w:val="right"/>
            </w:pPr>
            <w:r>
              <w:rPr>
                <w:rFonts w:ascii="宋体" w:hAnsi="宋体" w:eastAsia="宋体" w:cs="宋体"/>
                <w:b w:val="0"/>
                <w:i w:val="0"/>
                <w:color w:val="000000"/>
                <w:sz w:val="18"/>
              </w:rPr>
              <w:t>180.14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7.25</w:t>
            </w:r>
          </w:p>
        </w:tc>
        <w:tc>
          <w:tcPr>
            <w:tcW w:w="1420" w:type="dxa"/>
            <w:vAlign w:val="center"/>
          </w:tcPr>
          <w:p>
            <w:pPr>
              <w:jc w:val="right"/>
            </w:pPr>
            <w:r>
              <w:rPr>
                <w:rFonts w:ascii="宋体" w:hAnsi="宋体" w:eastAsia="宋体" w:cs="宋体"/>
                <w:b w:val="0"/>
                <w:i w:val="0"/>
                <w:color w:val="000000"/>
                <w:sz w:val="18"/>
              </w:rPr>
              <w:t>7.25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8.09</w:t>
            </w:r>
          </w:p>
        </w:tc>
        <w:tc>
          <w:tcPr>
            <w:tcW w:w="1420" w:type="dxa"/>
            <w:vAlign w:val="center"/>
          </w:tcPr>
          <w:p>
            <w:pPr>
              <w:jc w:val="right"/>
            </w:pPr>
            <w:r>
              <w:rPr>
                <w:rFonts w:ascii="宋体" w:hAnsi="宋体" w:eastAsia="宋体" w:cs="宋体"/>
                <w:b w:val="0"/>
                <w:i w:val="0"/>
                <w:color w:val="000000"/>
                <w:sz w:val="18"/>
              </w:rPr>
              <w:t>8.09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7.16</w:t>
            </w:r>
          </w:p>
        </w:tc>
        <w:tc>
          <w:tcPr>
            <w:tcW w:w="1420" w:type="dxa"/>
            <w:vAlign w:val="center"/>
          </w:tcPr>
          <w:p>
            <w:pPr>
              <w:jc w:val="right"/>
            </w:pPr>
            <w:r>
              <w:rPr>
                <w:rFonts w:ascii="宋体" w:hAnsi="宋体" w:eastAsia="宋体" w:cs="宋体"/>
                <w:b w:val="0"/>
                <w:i w:val="0"/>
                <w:color w:val="000000"/>
                <w:sz w:val="18"/>
              </w:rPr>
              <w:t>7.16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163.06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202.65</w:t>
            </w:r>
          </w:p>
        </w:tc>
        <w:tc>
          <w:tcPr>
            <w:tcW w:w="1420" w:type="dxa"/>
            <w:vAlign w:val="center"/>
          </w:tcPr>
          <w:p>
            <w:pPr>
              <w:jc w:val="right"/>
            </w:pPr>
            <w:r>
              <w:rPr>
                <w:rFonts w:ascii="宋体" w:hAnsi="宋体" w:eastAsia="宋体" w:cs="宋体"/>
                <w:b w:val="0"/>
                <w:i w:val="0"/>
                <w:color w:val="000000"/>
                <w:sz w:val="18"/>
              </w:rPr>
              <w:t>202.65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39.59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39.59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202.65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202.65</w:t>
            </w:r>
          </w:p>
        </w:tc>
        <w:tc>
          <w:tcPr>
            <w:tcW w:w="1420" w:type="dxa"/>
            <w:vAlign w:val="center"/>
          </w:tcPr>
          <w:p>
            <w:pPr>
              <w:jc w:val="right"/>
            </w:pPr>
            <w:r>
              <w:rPr>
                <w:rFonts w:ascii="宋体" w:hAnsi="宋体" w:eastAsia="宋体" w:cs="宋体"/>
                <w:b w:val="0"/>
                <w:i w:val="0"/>
                <w:color w:val="000000"/>
                <w:sz w:val="18"/>
              </w:rPr>
              <w:t>202.65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202.65</w:t>
            </w:r>
          </w:p>
        </w:tc>
        <w:tc>
          <w:tcPr>
            <w:tcW w:w="2700" w:type="dxa"/>
            <w:vAlign w:val="center"/>
          </w:tcPr>
          <w:p>
            <w:pPr>
              <w:jc w:val="right"/>
            </w:pPr>
            <w:r>
              <w:rPr>
                <w:rFonts w:ascii="宋体" w:hAnsi="宋体" w:eastAsia="宋体" w:cs="宋体"/>
                <w:b/>
                <w:i w:val="0"/>
                <w:color w:val="000000"/>
                <w:sz w:val="25"/>
              </w:rPr>
              <w:t>145.66</w:t>
            </w:r>
          </w:p>
        </w:tc>
        <w:tc>
          <w:tcPr>
            <w:tcW w:w="2658" w:type="dxa"/>
            <w:vAlign w:val="center"/>
          </w:tcPr>
          <w:p>
            <w:pPr>
              <w:jc w:val="right"/>
            </w:pPr>
            <w:r>
              <w:rPr>
                <w:rFonts w:ascii="宋体" w:hAnsi="宋体" w:eastAsia="宋体" w:cs="宋体"/>
                <w:b/>
                <w:i w:val="0"/>
                <w:color w:val="000000"/>
                <w:sz w:val="25"/>
              </w:rPr>
              <w:t>56.99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180.14</w:t>
            </w:r>
          </w:p>
        </w:tc>
        <w:tc>
          <w:tcPr>
            <w:tcW w:w="2700" w:type="dxa"/>
            <w:vAlign w:val="center"/>
          </w:tcPr>
          <w:p>
            <w:pPr>
              <w:jc w:val="right"/>
            </w:pPr>
            <w:r>
              <w:rPr>
                <w:rFonts w:ascii="宋体" w:hAnsi="宋体" w:eastAsia="宋体" w:cs="宋体"/>
                <w:b w:val="0"/>
                <w:i w:val="0"/>
                <w:color w:val="000000"/>
                <w:sz w:val="25"/>
              </w:rPr>
              <w:t>123.15</w:t>
            </w:r>
          </w:p>
        </w:tc>
        <w:tc>
          <w:tcPr>
            <w:tcW w:w="2658" w:type="dxa"/>
            <w:vAlign w:val="center"/>
          </w:tcPr>
          <w:p>
            <w:pPr>
              <w:jc w:val="right"/>
            </w:pPr>
            <w:r>
              <w:rPr>
                <w:rFonts w:ascii="宋体" w:hAnsi="宋体" w:eastAsia="宋体" w:cs="宋体"/>
                <w:b w:val="0"/>
                <w:i w:val="0"/>
                <w:color w:val="000000"/>
                <w:sz w:val="25"/>
              </w:rPr>
              <w:t>57.00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0.59</w:t>
            </w:r>
          </w:p>
        </w:tc>
        <w:tc>
          <w:tcPr>
            <w:tcW w:w="2700" w:type="dxa"/>
            <w:vAlign w:val="center"/>
          </w:tcPr>
          <w:p>
            <w:pPr>
              <w:jc w:val="right"/>
            </w:pPr>
            <w:r>
              <w:rPr>
                <w:rFonts w:ascii="宋体" w:hAnsi="宋体" w:eastAsia="宋体" w:cs="宋体"/>
                <w:b w:val="0"/>
                <w:i w:val="0"/>
                <w:color w:val="000000"/>
                <w:sz w:val="25"/>
              </w:rPr>
              <w:t>0.59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0.59</w:t>
            </w:r>
          </w:p>
        </w:tc>
        <w:tc>
          <w:tcPr>
            <w:tcW w:w="2700" w:type="dxa"/>
            <w:vAlign w:val="center"/>
          </w:tcPr>
          <w:p>
            <w:pPr>
              <w:jc w:val="right"/>
            </w:pPr>
            <w:r>
              <w:rPr>
                <w:rFonts w:ascii="宋体" w:hAnsi="宋体" w:eastAsia="宋体" w:cs="宋体"/>
                <w:b w:val="0"/>
                <w:i w:val="0"/>
                <w:color w:val="000000"/>
                <w:sz w:val="25"/>
              </w:rPr>
              <w:t>0.59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175.03</w:t>
            </w:r>
          </w:p>
        </w:tc>
        <w:tc>
          <w:tcPr>
            <w:tcW w:w="2700" w:type="dxa"/>
            <w:vAlign w:val="center"/>
          </w:tcPr>
          <w:p>
            <w:pPr>
              <w:jc w:val="right"/>
            </w:pPr>
            <w:r>
              <w:rPr>
                <w:rFonts w:ascii="宋体" w:hAnsi="宋体" w:eastAsia="宋体" w:cs="宋体"/>
                <w:b w:val="0"/>
                <w:i w:val="0"/>
                <w:color w:val="000000"/>
                <w:sz w:val="25"/>
              </w:rPr>
              <w:t>118.04</w:t>
            </w:r>
          </w:p>
        </w:tc>
        <w:tc>
          <w:tcPr>
            <w:tcW w:w="2658" w:type="dxa"/>
            <w:vAlign w:val="center"/>
          </w:tcPr>
          <w:p>
            <w:pPr>
              <w:jc w:val="right"/>
            </w:pPr>
            <w:r>
              <w:rPr>
                <w:rFonts w:ascii="宋体" w:hAnsi="宋体" w:eastAsia="宋体" w:cs="宋体"/>
                <w:b w:val="0"/>
                <w:i w:val="0"/>
                <w:color w:val="000000"/>
                <w:sz w:val="25"/>
              </w:rPr>
              <w:t>57.00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157.62</w:t>
            </w:r>
          </w:p>
        </w:tc>
        <w:tc>
          <w:tcPr>
            <w:tcW w:w="2700" w:type="dxa"/>
            <w:vAlign w:val="center"/>
          </w:tcPr>
          <w:p>
            <w:pPr>
              <w:jc w:val="right"/>
            </w:pPr>
            <w:r>
              <w:rPr>
                <w:rFonts w:ascii="宋体" w:hAnsi="宋体" w:eastAsia="宋体" w:cs="宋体"/>
                <w:b w:val="0"/>
                <w:i w:val="0"/>
                <w:color w:val="000000"/>
                <w:sz w:val="25"/>
              </w:rPr>
              <w:t>118.04</w:t>
            </w:r>
          </w:p>
        </w:tc>
        <w:tc>
          <w:tcPr>
            <w:tcW w:w="2658" w:type="dxa"/>
            <w:vAlign w:val="center"/>
          </w:tcPr>
          <w:p>
            <w:pPr>
              <w:jc w:val="right"/>
            </w:pPr>
            <w:r>
              <w:rPr>
                <w:rFonts w:ascii="宋体" w:hAnsi="宋体" w:eastAsia="宋体" w:cs="宋体"/>
                <w:b w:val="0"/>
                <w:i w:val="0"/>
                <w:color w:val="000000"/>
                <w:sz w:val="25"/>
              </w:rPr>
              <w:t>39.59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17.41</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4.52</w:t>
            </w:r>
          </w:p>
        </w:tc>
        <w:tc>
          <w:tcPr>
            <w:tcW w:w="2700" w:type="dxa"/>
            <w:vAlign w:val="center"/>
          </w:tcPr>
          <w:p>
            <w:pPr>
              <w:jc w:val="right"/>
            </w:pPr>
            <w:r>
              <w:rPr>
                <w:rFonts w:ascii="宋体" w:hAnsi="宋体" w:eastAsia="宋体" w:cs="宋体"/>
                <w:b w:val="0"/>
                <w:i w:val="0"/>
                <w:color w:val="000000"/>
                <w:sz w:val="25"/>
              </w:rPr>
              <w:t>4.52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4.52</w:t>
            </w:r>
          </w:p>
        </w:tc>
        <w:tc>
          <w:tcPr>
            <w:tcW w:w="2700" w:type="dxa"/>
            <w:vAlign w:val="center"/>
          </w:tcPr>
          <w:p>
            <w:pPr>
              <w:jc w:val="right"/>
            </w:pPr>
            <w:r>
              <w:rPr>
                <w:rFonts w:ascii="宋体" w:hAnsi="宋体" w:eastAsia="宋体" w:cs="宋体"/>
                <w:b w:val="0"/>
                <w:i w:val="0"/>
                <w:color w:val="000000"/>
                <w:sz w:val="25"/>
              </w:rPr>
              <w:t>4.52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7.25</w:t>
            </w:r>
          </w:p>
        </w:tc>
        <w:tc>
          <w:tcPr>
            <w:tcW w:w="2700" w:type="dxa"/>
            <w:vAlign w:val="center"/>
          </w:tcPr>
          <w:p>
            <w:pPr>
              <w:jc w:val="right"/>
            </w:pPr>
            <w:r>
              <w:rPr>
                <w:rFonts w:ascii="宋体" w:hAnsi="宋体" w:eastAsia="宋体" w:cs="宋体"/>
                <w:b w:val="0"/>
                <w:i w:val="0"/>
                <w:color w:val="000000"/>
                <w:sz w:val="25"/>
              </w:rPr>
              <w:t>7.25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7.25</w:t>
            </w:r>
          </w:p>
        </w:tc>
        <w:tc>
          <w:tcPr>
            <w:tcW w:w="2700" w:type="dxa"/>
            <w:vAlign w:val="center"/>
          </w:tcPr>
          <w:p>
            <w:pPr>
              <w:jc w:val="right"/>
            </w:pPr>
            <w:r>
              <w:rPr>
                <w:rFonts w:ascii="宋体" w:hAnsi="宋体" w:eastAsia="宋体" w:cs="宋体"/>
                <w:b w:val="0"/>
                <w:i w:val="0"/>
                <w:color w:val="000000"/>
                <w:sz w:val="25"/>
              </w:rPr>
              <w:t>7.25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7.25</w:t>
            </w:r>
          </w:p>
        </w:tc>
        <w:tc>
          <w:tcPr>
            <w:tcW w:w="2700" w:type="dxa"/>
            <w:vAlign w:val="center"/>
          </w:tcPr>
          <w:p>
            <w:pPr>
              <w:jc w:val="right"/>
            </w:pPr>
            <w:r>
              <w:rPr>
                <w:rFonts w:ascii="宋体" w:hAnsi="宋体" w:eastAsia="宋体" w:cs="宋体"/>
                <w:b w:val="0"/>
                <w:i w:val="0"/>
                <w:color w:val="000000"/>
                <w:sz w:val="25"/>
              </w:rPr>
              <w:t>7.25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8.09</w:t>
            </w:r>
          </w:p>
        </w:tc>
        <w:tc>
          <w:tcPr>
            <w:tcW w:w="2700" w:type="dxa"/>
            <w:vAlign w:val="center"/>
          </w:tcPr>
          <w:p>
            <w:pPr>
              <w:jc w:val="right"/>
            </w:pPr>
            <w:r>
              <w:rPr>
                <w:rFonts w:ascii="宋体" w:hAnsi="宋体" w:eastAsia="宋体" w:cs="宋体"/>
                <w:b w:val="0"/>
                <w:i w:val="0"/>
                <w:color w:val="000000"/>
                <w:sz w:val="25"/>
              </w:rPr>
              <w:t>8.09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8.09</w:t>
            </w:r>
          </w:p>
        </w:tc>
        <w:tc>
          <w:tcPr>
            <w:tcW w:w="2700" w:type="dxa"/>
            <w:vAlign w:val="center"/>
          </w:tcPr>
          <w:p>
            <w:pPr>
              <w:jc w:val="right"/>
            </w:pPr>
            <w:r>
              <w:rPr>
                <w:rFonts w:ascii="宋体" w:hAnsi="宋体" w:eastAsia="宋体" w:cs="宋体"/>
                <w:b w:val="0"/>
                <w:i w:val="0"/>
                <w:color w:val="000000"/>
                <w:sz w:val="25"/>
              </w:rPr>
              <w:t>8.09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3.83</w:t>
            </w:r>
          </w:p>
        </w:tc>
        <w:tc>
          <w:tcPr>
            <w:tcW w:w="2700" w:type="dxa"/>
            <w:vAlign w:val="center"/>
          </w:tcPr>
          <w:p>
            <w:pPr>
              <w:jc w:val="right"/>
            </w:pPr>
            <w:r>
              <w:rPr>
                <w:rFonts w:ascii="宋体" w:hAnsi="宋体" w:eastAsia="宋体" w:cs="宋体"/>
                <w:b w:val="0"/>
                <w:i w:val="0"/>
                <w:color w:val="000000"/>
                <w:sz w:val="25"/>
              </w:rPr>
              <w:t>3.83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4.26</w:t>
            </w:r>
          </w:p>
        </w:tc>
        <w:tc>
          <w:tcPr>
            <w:tcW w:w="2700" w:type="dxa"/>
            <w:vAlign w:val="center"/>
          </w:tcPr>
          <w:p>
            <w:pPr>
              <w:jc w:val="right"/>
            </w:pPr>
            <w:r>
              <w:rPr>
                <w:rFonts w:ascii="宋体" w:hAnsi="宋体" w:eastAsia="宋体" w:cs="宋体"/>
                <w:b w:val="0"/>
                <w:i w:val="0"/>
                <w:color w:val="000000"/>
                <w:sz w:val="25"/>
              </w:rPr>
              <w:t>4.26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7.16</w:t>
            </w:r>
          </w:p>
        </w:tc>
        <w:tc>
          <w:tcPr>
            <w:tcW w:w="2700" w:type="dxa"/>
            <w:vAlign w:val="center"/>
          </w:tcPr>
          <w:p>
            <w:pPr>
              <w:jc w:val="right"/>
            </w:pPr>
            <w:r>
              <w:rPr>
                <w:rFonts w:ascii="宋体" w:hAnsi="宋体" w:eastAsia="宋体" w:cs="宋体"/>
                <w:b w:val="0"/>
                <w:i w:val="0"/>
                <w:color w:val="000000"/>
                <w:sz w:val="25"/>
              </w:rPr>
              <w:t>7.16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7.16</w:t>
            </w:r>
          </w:p>
        </w:tc>
        <w:tc>
          <w:tcPr>
            <w:tcW w:w="2700" w:type="dxa"/>
            <w:vAlign w:val="center"/>
          </w:tcPr>
          <w:p>
            <w:pPr>
              <w:jc w:val="right"/>
            </w:pPr>
            <w:r>
              <w:rPr>
                <w:rFonts w:ascii="宋体" w:hAnsi="宋体" w:eastAsia="宋体" w:cs="宋体"/>
                <w:b w:val="0"/>
                <w:i w:val="0"/>
                <w:color w:val="000000"/>
                <w:sz w:val="25"/>
              </w:rPr>
              <w:t>7.16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7.16</w:t>
            </w:r>
          </w:p>
        </w:tc>
        <w:tc>
          <w:tcPr>
            <w:tcW w:w="2700" w:type="dxa"/>
            <w:vAlign w:val="center"/>
          </w:tcPr>
          <w:p>
            <w:pPr>
              <w:jc w:val="right"/>
            </w:pPr>
            <w:r>
              <w:rPr>
                <w:rFonts w:ascii="宋体" w:hAnsi="宋体" w:eastAsia="宋体" w:cs="宋体"/>
                <w:b w:val="0"/>
                <w:i w:val="0"/>
                <w:color w:val="000000"/>
                <w:sz w:val="25"/>
              </w:rPr>
              <w:t>7.16</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128.25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17.40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29.36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5.49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35.72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40.35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7.25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2.50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3.64</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4.05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7.84</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1.05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1.13</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0.59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6.21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128.25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17.40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单位：许昌市老干部教育中心（许昌市老年大学）</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2023年度收、支总计均为202.65万元。与上年度相比，收、支总计各增加73.83万元，增长57.31%。主要原因是2022年受疫情影响，2023年各项工作恢复正常、新增项目支出。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163.06万元，其中：财政拨款收入163.06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2023年度支出合计202.65万元，其中：基本支出145.66万元，占71.88%；项目支出56.99万元，占28.12%；上缴上级支出0.00万元，占0.00%；经营支出0.00万元，占0.00%；对附属单位补助支出0.00万元，占0.00%。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2023年度财政拨款收、支总计均为202.65万元。与上年度相比，财政拨款收、支总计各增加73.83万元，增长57.31%。主要原因是2022年受疫情影响，2023年各项工作恢复正常、新增项目支出。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2023年度一般公共预算财政拨款支出202.65万元，占支出合计的100.00%。与上年度相比，一般公共预算财政拨款支出增加73.83万元，增长57.31%。主要原因是2022年受疫情影响，2023年各项工作恢复正常、新增项目支出。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202.65万元，主要用于以下方面：一般公共服务支出（类）180.14万元，占88.89%；社会保障和就业支出（类）7.25万元，占3.58%；卫生健康支出（类）8.09万元，占3.99%；住房保障支出（类）7.16万元，占3.54%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2023年度一般公共预算财政拨款支出年初预算为186.20万元，支出决算为202.65万元，完成年初预算的108.83%。其中：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1.一般公共服务支出（类）群众团体事务（款）工会事务（项）</w:t>
      </w:r>
      <w:r>
        <w:rPr>
          <w:rFonts w:hint="eastAsia" w:ascii="仿宋_GB2312" w:hAnsi="仿宋_GB2312" w:eastAsia="仿宋_GB2312" w:cs="仿宋_GB2312"/>
          <w:kern w:val="2"/>
          <w:sz w:val="32"/>
          <w:szCs w:val="32"/>
          <w:lang w:val="en-US" w:eastAsia="zh-CN"/>
        </w:rPr>
        <w:t>年初预算数为0.59万元，决算数0.59万元,完成年初预算的100.00%，决算数与年初预算数不存在差异。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2.一般公共服务支出（类）组织事务（款）行政运行（项）</w:t>
      </w:r>
      <w:r>
        <w:rPr>
          <w:rFonts w:hint="eastAsia" w:ascii="仿宋_GB2312" w:hAnsi="仿宋_GB2312" w:eastAsia="仿宋_GB2312" w:cs="仿宋_GB2312"/>
          <w:kern w:val="2"/>
          <w:sz w:val="32"/>
          <w:szCs w:val="32"/>
          <w:lang w:val="en-US" w:eastAsia="zh-CN"/>
        </w:rPr>
        <w:t>年初预算数为109.64万元，决算数157.62万元,完成年初预算的143.76%，决算数与年初预算数存在差异的主要原因是预算中未安排上年结转的新建老年大学相关经费。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3.一般公共服务支出（类）组织事务（款）一般行政管理事务（项）</w:t>
      </w:r>
      <w:r>
        <w:rPr>
          <w:rFonts w:hint="eastAsia" w:ascii="仿宋_GB2312" w:hAnsi="仿宋_GB2312" w:eastAsia="仿宋_GB2312" w:cs="仿宋_GB2312"/>
          <w:kern w:val="2"/>
          <w:sz w:val="32"/>
          <w:szCs w:val="32"/>
          <w:lang w:val="en-US" w:eastAsia="zh-CN"/>
        </w:rPr>
        <w:t>年初预算数为53.89万元，决算数17.41万元,完成年初预算的32.31%，决算数与年初预算数存在差异的主要原因是我单位项目尾款未支付。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年初预算数为0.00万元，决算数4.52万元,决算数与年初预算数存在差异的主要原因是预算未安排，为发放的2022年平安建设奖。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年初预算数为6.98万元，决算数7.25万元,完成年初预算的103.87%，决算数与年初预算数存在差异的主要原因是养老基数调整，支出增加。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6.卫生健康支出（类）行政事业单位医疗（款）行政单位医疗（项）</w:t>
      </w:r>
      <w:r>
        <w:rPr>
          <w:rFonts w:hint="eastAsia" w:ascii="仿宋_GB2312" w:hAnsi="仿宋_GB2312" w:eastAsia="仿宋_GB2312" w:cs="仿宋_GB2312"/>
          <w:kern w:val="2"/>
          <w:sz w:val="32"/>
          <w:szCs w:val="32"/>
          <w:lang w:val="en-US" w:eastAsia="zh-CN"/>
        </w:rPr>
        <w:t>年初预算数为3.76万元，决算数3.83万元,完成年初预算的101.86%，决算数与年初预算数存在差异的主要原因是医保基数调整，支出增加。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7.卫生健康支出（类）行政事业单位医疗（款）公务员医疗补助（项）</w:t>
      </w:r>
      <w:r>
        <w:rPr>
          <w:rFonts w:hint="eastAsia" w:ascii="仿宋_GB2312" w:hAnsi="仿宋_GB2312" w:eastAsia="仿宋_GB2312" w:cs="仿宋_GB2312"/>
          <w:kern w:val="2"/>
          <w:sz w:val="32"/>
          <w:szCs w:val="32"/>
          <w:lang w:val="en-US" w:eastAsia="zh-CN"/>
        </w:rPr>
        <w:t>年初预算数为4.18万元，决算数4.26万元,完成年初预算的101.91%，决算数与年初预算数存在差异的主要原因是公务员医疗补助基数调整，支出增加。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年初预算数为7.16万元，决算数7.16万元,完成年初预算的100.00%，决算数与年初预算数不存在差异。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145.66万元。其中：人员经费128.25万元，主要包括：基本工资、津贴补贴、奖金、机关事业单位基本养老保险缴费、职工基本医疗保险缴费、公务员医疗补助缴费、其他社会保障缴费、住房公积金。公用经费17.40万元，主要包括：办公费、电费、差旅费、维修（护）费、劳务费、工会经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2023年度机关运行经费支出17.40万元，较2022年度增长1.06万元，增长6.49%，主要原因是2022年受疫情影响，2023年各项工作恢复正常，支出增加。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涉及预算资金240.52万元。自评得分为99.8分，等级为“优”。从单位整体自评情况来看，各项工作按照年初设定指标有序推进并且取得了显著成效，较好地完成了年度各项目标任务。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基于项目预期目标的实现程度，我单位对2023年度单位预算项目支出（含单位参与分配的转移支付项目）开展绩效自评，涉及项目1个，项目金额53.89万元。其中：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 xml:space="preserve">（1）市老年大学运行经费，自评得分为99分，等级为“优”。各项工作按照设定指标有序推进并且取得了显著成效，较好地完成了各项目标任务。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从项目绩效自评情况来看，该项目的资金管理、成本、产出、效益、满意度等各项指标全部达到100%，均达到预期效果。</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012"/>
        <w:gridCol w:w="299"/>
        <w:gridCol w:w="299"/>
        <w:gridCol w:w="1487"/>
        <w:gridCol w:w="893"/>
        <w:gridCol w:w="993"/>
        <w:gridCol w:w="613"/>
        <w:gridCol w:w="659"/>
        <w:gridCol w:w="937"/>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许昌市老干部教育中心（许昌市老年大学）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240.52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202.65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84.25</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240.45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202.65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84.28</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目标1：为许昌市离退休老干部建设学习教育阵地</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目标2：发挥老干部优势作用，引导老干部发挥正能量</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目标3：组织开展老干部学习教育活动、社会活动、健身活动等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为许昌市离退休老干部建设学习教育阵地</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发挥老干部优势作用，引导老干部发挥正能量</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组织开展老干部学习教育活动、社会活动、健身活动等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设老干部学习教育阵地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发挥老干部优势作用，组织老干部学习教育、社会活动、健身活动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发挥老干部优势作用，组织老干部学习教育、社会活动、健身活动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84.25</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14.75</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项目尾款未支付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教学、活动参与率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发挥老干部优势作用，组织老干部学习教育、社会活动、健身活动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老干部感受到党和政府的关怀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让老干部满意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r>
              <w:rPr>
                <w:rFonts w:hint="eastAsia" w:ascii="宋体" w:hAnsi="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5"/>
        <w:gridCol w:w="309"/>
        <w:gridCol w:w="715"/>
        <w:gridCol w:w="528"/>
        <w:gridCol w:w="1943"/>
        <w:gridCol w:w="1959"/>
        <w:gridCol w:w="704"/>
        <w:gridCol w:w="603"/>
        <w:gridCol w:w="502"/>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r>
              <w:rPr>
                <w:rFonts w:hint="eastAsia" w:ascii="宋体" w:hAnsi="宋体" w:eastAsia="宋体" w:cs="宋体"/>
                <w:i w:val="0"/>
                <w:iCs w:val="0"/>
                <w:color w:val="000000"/>
                <w:kern w:val="0"/>
                <w:sz w:val="24"/>
                <w:szCs w:val="24"/>
                <w:u w:val="none"/>
                <w:lang w:val="en-US" w:eastAsia="zh-CN" w:bidi="en-AU"/>
              </w:rPr>
              <w:t>项目名称</w:t>
            </w: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市老年大学运行经费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r>
              <w:rPr>
                <w:rFonts w:hint="eastAsia" w:ascii="宋体" w:hAnsi="宋体" w:eastAsia="宋体" w:cs="宋体"/>
                <w:i w:val="0"/>
                <w:iCs w:val="0"/>
                <w:color w:val="000000"/>
                <w:kern w:val="0"/>
                <w:sz w:val="24"/>
                <w:szCs w:val="24"/>
                <w:u w:val="none"/>
                <w:lang w:val="en-US" w:eastAsia="zh-CN" w:bidi="en-AU"/>
              </w:rPr>
              <w:t>主管部门</w:t>
            </w: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许昌市老年大学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en-AU"/>
              </w:rPr>
              <w:t xml:space="preserve"> </w:t>
            </w:r>
            <w:r>
              <w:rPr>
                <w:rStyle w:val="14"/>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结合单位实际，科学合理分配资金。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严格履行资金拨付审核程序，认真执行有关规定支付资金。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严格按照财政部门下达预算的科目和项目执行，没有截留、挤占、挪用或擅自调整等情况。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基本完成绩效目标。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为许昌市离退休老干部建设学习教育阵地，发挥老干部优势作用，组织开展老干部学习教育活动、社会活动、健身活动等。</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开设9个系、36个专业、63门课程，学员人数达2500余人；经常性开展乒乓球、门球、羽毛球训练及比赛，书画、摄影教学及作品展出等；积极引导老同志发挥正能量，进一步加强了老干部阵地建设。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开展教学、活动经费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学员人数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教学、活动参与率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教学学期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=2学期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2学期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发挥老干部正能量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有效发挥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老干部参与学习活动满意度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sectPr>
          <w:pgSz w:w="11906" w:h="16838"/>
          <w:pgMar w:top="1440" w:right="1800" w:bottom="1440" w:left="180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eoES5O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5F58E"/>
    <w:multiLevelType w:val="multilevel"/>
    <w:tmpl w:val="F6F5F5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FFF7F0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7a927408-836c-4ddb-b033-43541d13900e"/>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qFormat/>
    <w:uiPriority w:val="0"/>
  </w:style>
  <w:style w:type="character" w:customStyle="1" w:styleId="13">
    <w:name w:val="font21"/>
    <w:basedOn w:val="12"/>
    <w:qFormat/>
    <w:uiPriority w:val="0"/>
    <w:rPr>
      <w:rFonts w:hint="eastAsia" w:ascii="宋体" w:hAnsi="宋体" w:eastAsia="宋体" w:cs="宋体"/>
      <w:color w:val="000000"/>
      <w:sz w:val="24"/>
      <w:szCs w:val="24"/>
      <w:u w:val="none"/>
    </w:rPr>
  </w:style>
  <w:style w:type="character" w:customStyle="1" w:styleId="14">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