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widowControl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许昌市森林公安局单位决算</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widowControl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4" w:type="default"/>
          <w:pgSz w:w="11906" w:h="16838"/>
          <w:pgMar w:top="2098" w:right="1474" w:bottom="1984" w:left="1587" w:header="850" w:footer="992" w:gutter="0"/>
          <w:pgNumType w:fmt="numberInDash"/>
          <w:cols w:space="720" w:num="1"/>
          <w:docGrid w:type="lines" w:linePitch="317"/>
        </w:sectPr>
      </w:pPr>
    </w:p>
    <w:p>
      <w:pPr>
        <w:widowControl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widowControl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许昌市森林公安局概况</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widowControl w:val="0"/>
        <w:numPr>
          <w:ilvl w:val="0"/>
          <w:numId w:val="1"/>
        </w:numPr>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widowControl w:val="0"/>
        <w:autoSpaceDE w:val="0"/>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widowControl w:val="0"/>
        <w:autoSpaceDE w:val="0"/>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widowControl w:val="0"/>
        <w:autoSpaceDE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 xml:space="preserve"> 许昌市森林公安局概况</w:t>
      </w:r>
    </w:p>
    <w:p>
      <w:pPr>
        <w:rPr>
          <w:rFonts w:hint="eastAsia"/>
        </w:r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720" w:num="1"/>
          <w:docGrid w:type="lines" w:linePitch="312"/>
        </w:sectPr>
      </w:pPr>
    </w:p>
    <w:p>
      <w:pPr>
        <w:widowControl/>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贯彻上级公安机关部署的统一行动和斗争；负责打击本行政区域内破坏森林及野生动植物资源的违法犯罪活动，查处破坏森林及野生动植物资源案件；继续承担森林和草原防火工作，负责火场警戒、交通疏导、治安维护、火案侦破等，查处森林和草原领域其他违法犯罪行为。协同自然资源和规划（林业）部门开展防火宣传、火灾隐患排查、重点区域巡护、违规用火处罚等工作。</w:t>
      </w:r>
    </w:p>
    <w:p>
      <w:pPr>
        <w:widowControl/>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许昌市森林公安局内设机构3个,包括：办公室、法制科、刑事侦查队，下设有1个直属派出所。</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从决算单位构成看，许昌市森林公安局单位决算包括：本级决算（1个）。</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widowControl w:val="0"/>
        <w:wordWrap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720" w:num="1"/>
          <w:docGrid w:type="lines" w:linePitch="312"/>
        </w:sectPr>
      </w:pPr>
      <w:r>
        <w:rPr>
          <w:rFonts w:hint="eastAsia" w:ascii="仿宋" w:hAnsi="仿宋" w:eastAsia="仿宋" w:cs="仿宋"/>
          <w:kern w:val="0"/>
          <w:sz w:val="32"/>
          <w:szCs w:val="32"/>
          <w:lang w:val="en-US" w:eastAsia="zh-CN"/>
        </w:rPr>
        <w:t>1.许昌市森林公安局</w:t>
      </w:r>
    </w:p>
    <w:p>
      <w:pPr>
        <w:rPr>
          <w:rFonts w:hint="eastAsia"/>
          <w:lang w:val="en-US" w:eastAsia="zh-CN"/>
        </w:rPr>
      </w:pPr>
    </w:p>
    <w:p>
      <w:pPr>
        <w:rPr>
          <w:rFonts w:hint="eastAsia"/>
          <w:lang w:val="en-US" w:eastAsia="zh-CN"/>
        </w:rPr>
      </w:pPr>
    </w:p>
    <w:p>
      <w:pPr>
        <w:rPr>
          <w:rFonts w:hint="default"/>
          <w:lang w:val="en-US" w:eastAsia="zh-CN"/>
        </w:rPr>
      </w:pPr>
    </w:p>
    <w:p>
      <w:pPr>
        <w:rPr>
          <w:rFonts w:hint="eastAsia"/>
          <w:lang w:val="en-US" w:eastAsia="zh-CN"/>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rPr>
          <w:rFonts w:hint="eastAsia"/>
        </w:rPr>
      </w:pPr>
      <w:r>
        <w:rPr>
          <w:rFonts w:hint="eastAsia"/>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2023年度单位决算表</w:t>
      </w:r>
    </w:p>
    <w:p>
      <w:pPr>
        <w:widowControl/>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公开01表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160"/>
        <w:gridCol w:w="600"/>
        <w:gridCol w:w="2220"/>
        <w:gridCol w:w="4160"/>
        <w:gridCol w:w="600"/>
        <w:gridCol w:w="2218"/>
      </w:tblGrid>
      <w:tr>
        <w:trPr>
          <w:trHeight w:val="445" w:hRule="exact"/>
          <w:jc w:val="center"/>
        </w:trPr>
        <w:tc>
          <w:tcPr>
            <w:tcW w:w="6980" w:type="dxa"/>
            <w:gridSpan w:val="3"/>
            <w:textDirection w:val="lrTb"/>
            <w:vAlign w:val="center"/>
          </w:tcPr>
          <w:p>
            <w:pPr>
              <w:jc w:val="center"/>
              <w:rPr>
                <w:sz w:val="21"/>
                <w:szCs w:val="21"/>
              </w:rPr>
            </w:pPr>
            <w:r>
              <w:rPr>
                <w:rFonts w:hint="eastAsia" w:eastAsia="宋体" w:cs="宋体"/>
                <w:b w:val="0"/>
                <w:i w:val="0"/>
                <w:color w:val="000000"/>
                <w:sz w:val="21"/>
                <w:szCs w:val="21"/>
                <w:lang w:val="en-US" w:eastAsia="zh-CN"/>
              </w:rPr>
              <w:t xml:space="preserve">    </w:t>
            </w:r>
            <w:r>
              <w:rPr>
                <w:rFonts w:ascii="宋体" w:hAnsi="宋体" w:eastAsia="宋体" w:cs="宋体"/>
                <w:b w:val="0"/>
                <w:i w:val="0"/>
                <w:color w:val="000000"/>
                <w:sz w:val="21"/>
                <w:szCs w:val="21"/>
              </w:rPr>
              <w:t>收入</w:t>
            </w:r>
          </w:p>
          <w:p>
            <w:pPr>
              <w:jc w:val="center"/>
              <w:rPr>
                <w:rFonts w:ascii="宋体" w:hAnsi="宋体" w:eastAsia="宋体" w:cs="宋体"/>
                <w:b w:val="0"/>
                <w:i w:val="0"/>
                <w:color w:val="000000"/>
                <w:sz w:val="21"/>
              </w:rPr>
            </w:pPr>
          </w:p>
        </w:tc>
        <w:tc>
          <w:tcPr>
            <w:tcW w:w="6978" w:type="dxa"/>
            <w:gridSpan w:val="3"/>
            <w:textDirection w:val="lrTb"/>
            <w:vAlign w:val="center"/>
          </w:tcPr>
          <w:p>
            <w:pPr>
              <w:jc w:val="center"/>
            </w:pPr>
            <w:r>
              <w:rPr>
                <w:rFonts w:ascii="宋体" w:hAnsi="宋体" w:eastAsia="宋体" w:cs="宋体"/>
                <w:b w:val="0"/>
                <w:i w:val="0"/>
                <w:color w:val="000000"/>
                <w:sz w:val="21"/>
              </w:rPr>
              <w:t>支出</w:t>
            </w:r>
          </w:p>
        </w:tc>
      </w:tr>
      <w:tr>
        <w:trPr>
          <w:trHeight w:val="397"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rPr>
          <w:trHeight w:val="397"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610.54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21.18</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488.88</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42.17</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29.93</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0.90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27.48</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610.54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610.54</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rPr>
          <w:trHeight w:val="397"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rPr>
          <w:trHeight w:val="397"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610.54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610.54</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公开02表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80"/>
        <w:gridCol w:w="237"/>
        <w:gridCol w:w="2903"/>
        <w:gridCol w:w="1440"/>
        <w:gridCol w:w="1440"/>
        <w:gridCol w:w="1440"/>
        <w:gridCol w:w="1440"/>
        <w:gridCol w:w="1440"/>
        <w:gridCol w:w="1440"/>
        <w:gridCol w:w="1398"/>
      </w:tblGrid>
      <w:tr>
        <w:trPr>
          <w:trHeight w:val="359" w:hRule="exact"/>
          <w:jc w:val="center"/>
        </w:trPr>
        <w:tc>
          <w:tcPr>
            <w:tcW w:w="3920" w:type="dxa"/>
            <w:gridSpan w:val="3"/>
            <w:vAlign w:val="center"/>
          </w:tcPr>
          <w:p>
            <w:pPr>
              <w:jc w:val="center"/>
              <w:rPr>
                <w:sz w:val="21"/>
                <w:szCs w:val="21"/>
              </w:rPr>
            </w:pPr>
            <w:r>
              <w:rPr>
                <w:rFonts w:ascii="宋体" w:hAnsi="宋体" w:eastAsia="宋体" w:cs="宋体"/>
                <w:b w:val="0"/>
                <w:i w:val="0"/>
                <w:color w:val="000000"/>
                <w:sz w:val="21"/>
                <w:szCs w:val="21"/>
              </w:rPr>
              <w:t>项目</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本年收入合计</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财政拨款收入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上级补助收入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事业收入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经营收入</w:t>
            </w:r>
          </w:p>
        </w:tc>
        <w:tc>
          <w:tcPr>
            <w:tcW w:w="1440" w:type="dxa"/>
            <w:vMerge w:val="restart"/>
            <w:vAlign w:val="center"/>
          </w:tcPr>
          <w:p>
            <w:pPr>
              <w:jc w:val="center"/>
              <w:rPr>
                <w:sz w:val="21"/>
                <w:szCs w:val="21"/>
              </w:rPr>
            </w:pPr>
            <w:r>
              <w:rPr>
                <w:rFonts w:ascii="宋体" w:hAnsi="宋体" w:eastAsia="宋体" w:cs="宋体"/>
                <w:b w:val="0"/>
                <w:i w:val="0"/>
                <w:color w:val="000000"/>
                <w:sz w:val="21"/>
                <w:szCs w:val="21"/>
              </w:rPr>
              <w:t>附属单位上缴收入</w:t>
            </w:r>
          </w:p>
        </w:tc>
        <w:tc>
          <w:tcPr>
            <w:tcW w:w="1398" w:type="dxa"/>
            <w:vMerge w:val="restart"/>
            <w:vAlign w:val="center"/>
          </w:tcPr>
          <w:p>
            <w:pPr>
              <w:jc w:val="center"/>
              <w:rPr>
                <w:sz w:val="21"/>
                <w:szCs w:val="21"/>
              </w:rPr>
            </w:pPr>
            <w:r>
              <w:rPr>
                <w:rFonts w:ascii="宋体" w:hAnsi="宋体" w:eastAsia="宋体" w:cs="宋体"/>
                <w:b w:val="0"/>
                <w:i w:val="0"/>
                <w:color w:val="000000"/>
                <w:sz w:val="21"/>
                <w:szCs w:val="21"/>
              </w:rPr>
              <w:t>其他收入</w:t>
            </w:r>
          </w:p>
        </w:tc>
      </w:tr>
      <w:tr>
        <w:trPr>
          <w:trHeight w:val="359" w:hRule="exact"/>
          <w:jc w:val="center"/>
        </w:trPr>
        <w:tc>
          <w:tcPr>
            <w:tcW w:w="78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140" w:type="dxa"/>
            <w:gridSpan w:val="2"/>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398" w:type="dxa"/>
            <w:vMerge w:val="continue"/>
            <w:vAlign w:val="center"/>
          </w:tcPr>
          <w:p>
            <w:pPr>
              <w:jc w:val="center"/>
              <w:rPr>
                <w:sz w:val="21"/>
                <w:szCs w:val="21"/>
              </w:rPr>
            </w:pPr>
          </w:p>
        </w:tc>
      </w:tr>
      <w:tr>
        <w:trPr>
          <w:trHeight w:val="359" w:hRule="exact"/>
          <w:jc w:val="center"/>
        </w:trPr>
        <w:tc>
          <w:tcPr>
            <w:tcW w:w="780" w:type="dxa"/>
            <w:vMerge w:val="continue"/>
            <w:vAlign w:val="center"/>
          </w:tcPr>
          <w:p>
            <w:pPr>
              <w:jc w:val="center"/>
              <w:rPr>
                <w:sz w:val="21"/>
                <w:szCs w:val="21"/>
              </w:rPr>
            </w:pPr>
          </w:p>
        </w:tc>
        <w:tc>
          <w:tcPr>
            <w:tcW w:w="3140" w:type="dxa"/>
            <w:gridSpan w:val="2"/>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398" w:type="dxa"/>
            <w:vMerge w:val="continue"/>
            <w:vAlign w:val="center"/>
          </w:tcPr>
          <w:p>
            <w:pPr>
              <w:jc w:val="center"/>
              <w:rPr>
                <w:sz w:val="21"/>
                <w:szCs w:val="21"/>
              </w:rPr>
            </w:pPr>
          </w:p>
        </w:tc>
      </w:tr>
      <w:tr>
        <w:trPr>
          <w:trHeight w:val="312" w:hRule="exact"/>
          <w:jc w:val="center"/>
        </w:trPr>
        <w:tc>
          <w:tcPr>
            <w:tcW w:w="780" w:type="dxa"/>
            <w:vMerge w:val="continue"/>
            <w:vAlign w:val="center"/>
          </w:tcPr>
          <w:p>
            <w:pPr>
              <w:jc w:val="center"/>
              <w:rPr>
                <w:sz w:val="21"/>
                <w:szCs w:val="21"/>
              </w:rPr>
            </w:pPr>
          </w:p>
        </w:tc>
        <w:tc>
          <w:tcPr>
            <w:tcW w:w="3140" w:type="dxa"/>
            <w:gridSpan w:val="2"/>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440" w:type="dxa"/>
            <w:vMerge w:val="continue"/>
            <w:vAlign w:val="center"/>
          </w:tcPr>
          <w:p>
            <w:pPr>
              <w:jc w:val="center"/>
              <w:rPr>
                <w:sz w:val="21"/>
                <w:szCs w:val="21"/>
              </w:rPr>
            </w:pPr>
          </w:p>
        </w:tc>
        <w:tc>
          <w:tcPr>
            <w:tcW w:w="1398" w:type="dxa"/>
            <w:vMerge w:val="continue"/>
            <w:vAlign w:val="center"/>
          </w:tcPr>
          <w:p>
            <w:pPr>
              <w:jc w:val="center"/>
              <w:rPr>
                <w:sz w:val="21"/>
                <w:szCs w:val="21"/>
              </w:rPr>
            </w:pPr>
          </w:p>
        </w:tc>
      </w:tr>
      <w:tr>
        <w:trPr>
          <w:trHeight w:val="359" w:hRule="exact"/>
          <w:jc w:val="center"/>
        </w:trPr>
        <w:tc>
          <w:tcPr>
            <w:tcW w:w="3920"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440" w:type="dxa"/>
            <w:vAlign w:val="center"/>
          </w:tcPr>
          <w:p>
            <w:pPr>
              <w:jc w:val="center"/>
              <w:rPr>
                <w:sz w:val="21"/>
                <w:szCs w:val="21"/>
              </w:rPr>
            </w:pPr>
            <w:r>
              <w:rPr>
                <w:rFonts w:ascii="宋体" w:hAnsi="宋体" w:eastAsia="宋体" w:cs="宋体"/>
                <w:b w:val="0"/>
                <w:i w:val="0"/>
                <w:color w:val="000000"/>
                <w:sz w:val="21"/>
                <w:szCs w:val="21"/>
              </w:rPr>
              <w:t>1</w:t>
            </w:r>
          </w:p>
        </w:tc>
        <w:tc>
          <w:tcPr>
            <w:tcW w:w="1440" w:type="dxa"/>
            <w:vAlign w:val="center"/>
          </w:tcPr>
          <w:p>
            <w:pPr>
              <w:jc w:val="center"/>
              <w:rPr>
                <w:sz w:val="21"/>
                <w:szCs w:val="21"/>
              </w:rPr>
            </w:pPr>
            <w:r>
              <w:rPr>
                <w:rFonts w:ascii="宋体" w:hAnsi="宋体" w:eastAsia="宋体" w:cs="宋体"/>
                <w:b w:val="0"/>
                <w:i w:val="0"/>
                <w:color w:val="000000"/>
                <w:sz w:val="21"/>
                <w:szCs w:val="21"/>
              </w:rPr>
              <w:t>2</w:t>
            </w:r>
          </w:p>
        </w:tc>
        <w:tc>
          <w:tcPr>
            <w:tcW w:w="1440" w:type="dxa"/>
            <w:vAlign w:val="center"/>
          </w:tcPr>
          <w:p>
            <w:pPr>
              <w:jc w:val="center"/>
              <w:rPr>
                <w:sz w:val="21"/>
                <w:szCs w:val="21"/>
              </w:rPr>
            </w:pPr>
            <w:r>
              <w:rPr>
                <w:rFonts w:ascii="宋体" w:hAnsi="宋体" w:eastAsia="宋体" w:cs="宋体"/>
                <w:b w:val="0"/>
                <w:i w:val="0"/>
                <w:color w:val="000000"/>
                <w:sz w:val="21"/>
                <w:szCs w:val="21"/>
              </w:rPr>
              <w:t>3</w:t>
            </w:r>
          </w:p>
        </w:tc>
        <w:tc>
          <w:tcPr>
            <w:tcW w:w="1440" w:type="dxa"/>
            <w:vAlign w:val="center"/>
          </w:tcPr>
          <w:p>
            <w:pPr>
              <w:jc w:val="center"/>
              <w:rPr>
                <w:sz w:val="21"/>
                <w:szCs w:val="21"/>
              </w:rPr>
            </w:pPr>
            <w:r>
              <w:rPr>
                <w:rFonts w:ascii="宋体" w:hAnsi="宋体" w:eastAsia="宋体" w:cs="宋体"/>
                <w:b w:val="0"/>
                <w:i w:val="0"/>
                <w:color w:val="000000"/>
                <w:sz w:val="21"/>
                <w:szCs w:val="21"/>
              </w:rPr>
              <w:t>4</w:t>
            </w:r>
          </w:p>
        </w:tc>
        <w:tc>
          <w:tcPr>
            <w:tcW w:w="1440" w:type="dxa"/>
            <w:vAlign w:val="center"/>
          </w:tcPr>
          <w:p>
            <w:pPr>
              <w:jc w:val="center"/>
              <w:rPr>
                <w:sz w:val="21"/>
                <w:szCs w:val="21"/>
              </w:rPr>
            </w:pPr>
            <w:r>
              <w:rPr>
                <w:rFonts w:ascii="宋体" w:hAnsi="宋体" w:eastAsia="宋体" w:cs="宋体"/>
                <w:b w:val="0"/>
                <w:i w:val="0"/>
                <w:color w:val="000000"/>
                <w:sz w:val="21"/>
                <w:szCs w:val="21"/>
              </w:rPr>
              <w:t>5</w:t>
            </w:r>
          </w:p>
        </w:tc>
        <w:tc>
          <w:tcPr>
            <w:tcW w:w="1440" w:type="dxa"/>
            <w:vAlign w:val="center"/>
          </w:tcPr>
          <w:p>
            <w:pPr>
              <w:jc w:val="center"/>
              <w:rPr>
                <w:sz w:val="21"/>
                <w:szCs w:val="21"/>
              </w:rPr>
            </w:pPr>
            <w:r>
              <w:rPr>
                <w:rFonts w:ascii="宋体" w:hAnsi="宋体" w:eastAsia="宋体" w:cs="宋体"/>
                <w:b w:val="0"/>
                <w:i w:val="0"/>
                <w:color w:val="000000"/>
                <w:sz w:val="21"/>
                <w:szCs w:val="21"/>
              </w:rPr>
              <w:t>6</w:t>
            </w:r>
          </w:p>
        </w:tc>
        <w:tc>
          <w:tcPr>
            <w:tcW w:w="1398" w:type="dxa"/>
            <w:vAlign w:val="center"/>
          </w:tcPr>
          <w:p>
            <w:pPr>
              <w:jc w:val="center"/>
              <w:rPr>
                <w:sz w:val="21"/>
                <w:szCs w:val="21"/>
              </w:rPr>
            </w:pPr>
            <w:r>
              <w:rPr>
                <w:rFonts w:ascii="宋体" w:hAnsi="宋体" w:eastAsia="宋体" w:cs="宋体"/>
                <w:b w:val="0"/>
                <w:i w:val="0"/>
                <w:color w:val="000000"/>
                <w:sz w:val="21"/>
                <w:szCs w:val="21"/>
              </w:rPr>
              <w:t>7</w:t>
            </w:r>
          </w:p>
        </w:tc>
      </w:tr>
      <w:tr>
        <w:trPr>
          <w:trHeight w:val="359" w:hRule="exact"/>
          <w:jc w:val="center"/>
        </w:trPr>
        <w:tc>
          <w:tcPr>
            <w:tcW w:w="3920"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440" w:type="dxa"/>
            <w:vAlign w:val="center"/>
          </w:tcPr>
          <w:p>
            <w:pPr>
              <w:jc w:val="right"/>
              <w:rPr>
                <w:sz w:val="21"/>
                <w:szCs w:val="21"/>
              </w:rPr>
            </w:pPr>
            <w:r>
              <w:rPr>
                <w:rFonts w:ascii="宋体" w:hAnsi="宋体" w:eastAsia="宋体" w:cs="宋体"/>
                <w:b/>
                <w:i w:val="0"/>
                <w:color w:val="000000"/>
                <w:sz w:val="21"/>
                <w:szCs w:val="21"/>
              </w:rPr>
              <w:t>610.54</w:t>
            </w:r>
          </w:p>
        </w:tc>
        <w:tc>
          <w:tcPr>
            <w:tcW w:w="1440" w:type="dxa"/>
            <w:vAlign w:val="center"/>
          </w:tcPr>
          <w:p>
            <w:pPr>
              <w:jc w:val="right"/>
              <w:rPr>
                <w:sz w:val="21"/>
                <w:szCs w:val="21"/>
              </w:rPr>
            </w:pPr>
            <w:r>
              <w:rPr>
                <w:rFonts w:ascii="宋体" w:hAnsi="宋体" w:eastAsia="宋体" w:cs="宋体"/>
                <w:b/>
                <w:i w:val="0"/>
                <w:color w:val="000000"/>
                <w:sz w:val="21"/>
                <w:szCs w:val="21"/>
              </w:rPr>
              <w:t>610.54</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440" w:type="dxa"/>
            <w:vAlign w:val="center"/>
          </w:tcPr>
          <w:p>
            <w:pPr>
              <w:jc w:val="right"/>
              <w:rPr>
                <w:sz w:val="21"/>
                <w:szCs w:val="21"/>
              </w:rPr>
            </w:pPr>
            <w:r>
              <w:rPr>
                <w:rFonts w:ascii="宋体" w:hAnsi="宋体" w:eastAsia="宋体" w:cs="宋体"/>
                <w:b/>
                <w:i w:val="0"/>
                <w:color w:val="000000"/>
                <w:sz w:val="21"/>
                <w:szCs w:val="21"/>
              </w:rPr>
              <w:t>0</w:t>
            </w:r>
          </w:p>
        </w:tc>
        <w:tc>
          <w:tcPr>
            <w:tcW w:w="1398" w:type="dxa"/>
            <w:vAlign w:val="center"/>
          </w:tcPr>
          <w:p>
            <w:pPr>
              <w:jc w:val="right"/>
              <w:rPr>
                <w:sz w:val="21"/>
                <w:szCs w:val="21"/>
              </w:rPr>
            </w:pPr>
            <w:r>
              <w:rPr>
                <w:rFonts w:ascii="宋体" w:hAnsi="宋体" w:eastAsia="宋体" w:cs="宋体"/>
                <w:b/>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w:t>
            </w:r>
          </w:p>
        </w:tc>
        <w:tc>
          <w:tcPr>
            <w:tcW w:w="2903"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1440" w:type="dxa"/>
            <w:vAlign w:val="center"/>
          </w:tcPr>
          <w:p>
            <w:pPr>
              <w:jc w:val="right"/>
              <w:rPr>
                <w:sz w:val="21"/>
                <w:szCs w:val="21"/>
              </w:rPr>
            </w:pPr>
            <w:r>
              <w:rPr>
                <w:rFonts w:ascii="宋体" w:hAnsi="宋体" w:eastAsia="宋体" w:cs="宋体"/>
                <w:b w:val="0"/>
                <w:i w:val="0"/>
                <w:color w:val="000000"/>
                <w:sz w:val="21"/>
                <w:szCs w:val="21"/>
              </w:rPr>
              <w:t>21.18</w:t>
            </w:r>
          </w:p>
        </w:tc>
        <w:tc>
          <w:tcPr>
            <w:tcW w:w="1440" w:type="dxa"/>
            <w:vAlign w:val="center"/>
          </w:tcPr>
          <w:p>
            <w:pPr>
              <w:jc w:val="right"/>
              <w:rPr>
                <w:sz w:val="21"/>
                <w:szCs w:val="21"/>
              </w:rPr>
            </w:pPr>
            <w:r>
              <w:rPr>
                <w:rFonts w:ascii="宋体" w:hAnsi="宋体" w:eastAsia="宋体" w:cs="宋体"/>
                <w:b w:val="0"/>
                <w:i w:val="0"/>
                <w:color w:val="000000"/>
                <w:sz w:val="21"/>
                <w:szCs w:val="21"/>
              </w:rPr>
              <w:t>21.18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20129</w:t>
            </w:r>
          </w:p>
        </w:tc>
        <w:tc>
          <w:tcPr>
            <w:tcW w:w="2903" w:type="dxa"/>
            <w:vAlign w:val="center"/>
          </w:tcPr>
          <w:p>
            <w:pPr>
              <w:jc w:val="left"/>
              <w:rPr>
                <w:sz w:val="21"/>
                <w:szCs w:val="21"/>
              </w:rPr>
            </w:pPr>
            <w:r>
              <w:rPr>
                <w:rFonts w:ascii="宋体" w:hAnsi="宋体" w:eastAsia="宋体" w:cs="宋体"/>
                <w:b w:val="0"/>
                <w:i w:val="0"/>
                <w:color w:val="000000"/>
                <w:sz w:val="21"/>
                <w:szCs w:val="21"/>
              </w:rPr>
              <w:t>群众团体事务</w:t>
            </w:r>
          </w:p>
        </w:tc>
        <w:tc>
          <w:tcPr>
            <w:tcW w:w="1440" w:type="dxa"/>
            <w:vAlign w:val="center"/>
          </w:tcPr>
          <w:p>
            <w:pPr>
              <w:jc w:val="right"/>
              <w:rPr>
                <w:sz w:val="21"/>
                <w:szCs w:val="21"/>
              </w:rPr>
            </w:pPr>
            <w:r>
              <w:rPr>
                <w:rFonts w:ascii="宋体" w:hAnsi="宋体" w:eastAsia="宋体" w:cs="宋体"/>
                <w:b w:val="0"/>
                <w:i w:val="0"/>
                <w:color w:val="000000"/>
                <w:sz w:val="21"/>
                <w:szCs w:val="21"/>
              </w:rPr>
              <w:t>2.66</w:t>
            </w:r>
          </w:p>
        </w:tc>
        <w:tc>
          <w:tcPr>
            <w:tcW w:w="1440" w:type="dxa"/>
            <w:vAlign w:val="center"/>
          </w:tcPr>
          <w:p>
            <w:pPr>
              <w:jc w:val="right"/>
              <w:rPr>
                <w:sz w:val="21"/>
                <w:szCs w:val="21"/>
              </w:rPr>
            </w:pPr>
            <w:r>
              <w:rPr>
                <w:rFonts w:ascii="宋体" w:hAnsi="宋体" w:eastAsia="宋体" w:cs="宋体"/>
                <w:b w:val="0"/>
                <w:i w:val="0"/>
                <w:color w:val="000000"/>
                <w:sz w:val="21"/>
                <w:szCs w:val="21"/>
              </w:rPr>
              <w:t>2.66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2012906</w:t>
            </w:r>
          </w:p>
        </w:tc>
        <w:tc>
          <w:tcPr>
            <w:tcW w:w="2903" w:type="dxa"/>
            <w:vAlign w:val="center"/>
          </w:tcPr>
          <w:p>
            <w:pPr>
              <w:jc w:val="left"/>
              <w:rPr>
                <w:sz w:val="21"/>
                <w:szCs w:val="21"/>
              </w:rPr>
            </w:pPr>
            <w:r>
              <w:rPr>
                <w:rFonts w:ascii="宋体" w:hAnsi="宋体" w:eastAsia="宋体" w:cs="宋体"/>
                <w:b w:val="0"/>
                <w:i w:val="0"/>
                <w:color w:val="000000"/>
                <w:sz w:val="21"/>
                <w:szCs w:val="21"/>
              </w:rPr>
              <w:t>工会事务</w:t>
            </w:r>
          </w:p>
        </w:tc>
        <w:tc>
          <w:tcPr>
            <w:tcW w:w="1440" w:type="dxa"/>
            <w:vAlign w:val="center"/>
          </w:tcPr>
          <w:p>
            <w:pPr>
              <w:jc w:val="right"/>
              <w:rPr>
                <w:sz w:val="21"/>
                <w:szCs w:val="21"/>
              </w:rPr>
            </w:pPr>
            <w:r>
              <w:rPr>
                <w:rFonts w:ascii="宋体" w:hAnsi="宋体" w:eastAsia="宋体" w:cs="宋体"/>
                <w:b w:val="0"/>
                <w:i w:val="0"/>
                <w:color w:val="000000"/>
                <w:sz w:val="21"/>
                <w:szCs w:val="21"/>
              </w:rPr>
              <w:t>2.66</w:t>
            </w:r>
          </w:p>
        </w:tc>
        <w:tc>
          <w:tcPr>
            <w:tcW w:w="1440" w:type="dxa"/>
            <w:vAlign w:val="center"/>
          </w:tcPr>
          <w:p>
            <w:pPr>
              <w:jc w:val="right"/>
              <w:rPr>
                <w:sz w:val="21"/>
                <w:szCs w:val="21"/>
              </w:rPr>
            </w:pPr>
            <w:r>
              <w:rPr>
                <w:rFonts w:ascii="宋体" w:hAnsi="宋体" w:eastAsia="宋体" w:cs="宋体"/>
                <w:b w:val="0"/>
                <w:i w:val="0"/>
                <w:color w:val="000000"/>
                <w:sz w:val="21"/>
                <w:szCs w:val="21"/>
              </w:rPr>
              <w:t>2.66</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20199</w:t>
            </w:r>
          </w:p>
        </w:tc>
        <w:tc>
          <w:tcPr>
            <w:tcW w:w="2903"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440" w:type="dxa"/>
            <w:vAlign w:val="center"/>
          </w:tcPr>
          <w:p>
            <w:pPr>
              <w:jc w:val="right"/>
              <w:rPr>
                <w:sz w:val="21"/>
                <w:szCs w:val="21"/>
              </w:rPr>
            </w:pPr>
            <w:r>
              <w:rPr>
                <w:rFonts w:ascii="宋体" w:hAnsi="宋体" w:eastAsia="宋体" w:cs="宋体"/>
                <w:b w:val="0"/>
                <w:i w:val="0"/>
                <w:color w:val="000000"/>
                <w:sz w:val="21"/>
                <w:szCs w:val="21"/>
              </w:rPr>
              <w:t>18.52</w:t>
            </w:r>
          </w:p>
        </w:tc>
        <w:tc>
          <w:tcPr>
            <w:tcW w:w="1440" w:type="dxa"/>
            <w:vAlign w:val="center"/>
          </w:tcPr>
          <w:p>
            <w:pPr>
              <w:jc w:val="right"/>
              <w:rPr>
                <w:sz w:val="21"/>
                <w:szCs w:val="21"/>
              </w:rPr>
            </w:pPr>
            <w:r>
              <w:rPr>
                <w:rFonts w:ascii="宋体" w:hAnsi="宋体" w:eastAsia="宋体" w:cs="宋体"/>
                <w:b w:val="0"/>
                <w:i w:val="0"/>
                <w:color w:val="000000"/>
                <w:sz w:val="21"/>
                <w:szCs w:val="21"/>
              </w:rPr>
              <w:t>18.52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2019999</w:t>
            </w:r>
          </w:p>
        </w:tc>
        <w:tc>
          <w:tcPr>
            <w:tcW w:w="2903"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440" w:type="dxa"/>
            <w:vAlign w:val="center"/>
          </w:tcPr>
          <w:p>
            <w:pPr>
              <w:jc w:val="right"/>
              <w:rPr>
                <w:sz w:val="21"/>
                <w:szCs w:val="21"/>
              </w:rPr>
            </w:pPr>
            <w:r>
              <w:rPr>
                <w:rFonts w:ascii="宋体" w:hAnsi="宋体" w:eastAsia="宋体" w:cs="宋体"/>
                <w:b w:val="0"/>
                <w:i w:val="0"/>
                <w:color w:val="000000"/>
                <w:sz w:val="21"/>
                <w:szCs w:val="21"/>
              </w:rPr>
              <w:t>18.52</w:t>
            </w:r>
          </w:p>
        </w:tc>
        <w:tc>
          <w:tcPr>
            <w:tcW w:w="1440" w:type="dxa"/>
            <w:vAlign w:val="center"/>
          </w:tcPr>
          <w:p>
            <w:pPr>
              <w:jc w:val="right"/>
              <w:rPr>
                <w:sz w:val="21"/>
                <w:szCs w:val="21"/>
              </w:rPr>
            </w:pPr>
            <w:r>
              <w:rPr>
                <w:rFonts w:ascii="宋体" w:hAnsi="宋体" w:eastAsia="宋体" w:cs="宋体"/>
                <w:b w:val="0"/>
                <w:i w:val="0"/>
                <w:color w:val="000000"/>
                <w:sz w:val="21"/>
                <w:szCs w:val="21"/>
              </w:rPr>
              <w:t>18.52</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w:t>
            </w:r>
          </w:p>
        </w:tc>
        <w:tc>
          <w:tcPr>
            <w:tcW w:w="2903" w:type="dxa"/>
            <w:vAlign w:val="center"/>
          </w:tcPr>
          <w:p>
            <w:pPr>
              <w:jc w:val="left"/>
              <w:rPr>
                <w:sz w:val="21"/>
                <w:szCs w:val="21"/>
              </w:rPr>
            </w:pPr>
            <w:r>
              <w:rPr>
                <w:rFonts w:ascii="宋体" w:hAnsi="宋体" w:eastAsia="宋体" w:cs="宋体"/>
                <w:b w:val="0"/>
                <w:i w:val="0"/>
                <w:color w:val="000000"/>
                <w:sz w:val="21"/>
                <w:szCs w:val="21"/>
              </w:rPr>
              <w:t>公共安全支出</w:t>
            </w:r>
          </w:p>
        </w:tc>
        <w:tc>
          <w:tcPr>
            <w:tcW w:w="1440" w:type="dxa"/>
            <w:vAlign w:val="center"/>
          </w:tcPr>
          <w:p>
            <w:pPr>
              <w:jc w:val="right"/>
              <w:rPr>
                <w:sz w:val="21"/>
                <w:szCs w:val="21"/>
              </w:rPr>
            </w:pPr>
            <w:r>
              <w:rPr>
                <w:rFonts w:ascii="宋体" w:hAnsi="宋体" w:eastAsia="宋体" w:cs="宋体"/>
                <w:b w:val="0"/>
                <w:i w:val="0"/>
                <w:color w:val="000000"/>
                <w:sz w:val="21"/>
                <w:szCs w:val="21"/>
              </w:rPr>
              <w:t>488.88</w:t>
            </w:r>
          </w:p>
        </w:tc>
        <w:tc>
          <w:tcPr>
            <w:tcW w:w="1440" w:type="dxa"/>
            <w:vAlign w:val="center"/>
          </w:tcPr>
          <w:p>
            <w:pPr>
              <w:jc w:val="right"/>
              <w:rPr>
                <w:sz w:val="21"/>
                <w:szCs w:val="21"/>
              </w:rPr>
            </w:pPr>
            <w:r>
              <w:rPr>
                <w:rFonts w:ascii="宋体" w:hAnsi="宋体" w:eastAsia="宋体" w:cs="宋体"/>
                <w:b w:val="0"/>
                <w:i w:val="0"/>
                <w:color w:val="000000"/>
                <w:sz w:val="21"/>
                <w:szCs w:val="21"/>
              </w:rPr>
              <w:t>488.88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w:t>
            </w:r>
          </w:p>
        </w:tc>
        <w:tc>
          <w:tcPr>
            <w:tcW w:w="2903" w:type="dxa"/>
            <w:vAlign w:val="center"/>
          </w:tcPr>
          <w:p>
            <w:pPr>
              <w:jc w:val="left"/>
              <w:rPr>
                <w:sz w:val="21"/>
                <w:szCs w:val="21"/>
              </w:rPr>
            </w:pPr>
            <w:r>
              <w:rPr>
                <w:rFonts w:ascii="宋体" w:hAnsi="宋体" w:eastAsia="宋体" w:cs="宋体"/>
                <w:b w:val="0"/>
                <w:i w:val="0"/>
                <w:color w:val="000000"/>
                <w:sz w:val="21"/>
                <w:szCs w:val="21"/>
              </w:rPr>
              <w:t>公安</w:t>
            </w:r>
          </w:p>
        </w:tc>
        <w:tc>
          <w:tcPr>
            <w:tcW w:w="1440" w:type="dxa"/>
            <w:vAlign w:val="center"/>
          </w:tcPr>
          <w:p>
            <w:pPr>
              <w:jc w:val="right"/>
              <w:rPr>
                <w:sz w:val="21"/>
                <w:szCs w:val="21"/>
              </w:rPr>
            </w:pPr>
            <w:r>
              <w:rPr>
                <w:rFonts w:ascii="宋体" w:hAnsi="宋体" w:eastAsia="宋体" w:cs="宋体"/>
                <w:b w:val="0"/>
                <w:i w:val="0"/>
                <w:color w:val="000000"/>
                <w:sz w:val="21"/>
                <w:szCs w:val="21"/>
              </w:rPr>
              <w:t>488.88</w:t>
            </w:r>
          </w:p>
        </w:tc>
        <w:tc>
          <w:tcPr>
            <w:tcW w:w="1440" w:type="dxa"/>
            <w:vAlign w:val="center"/>
          </w:tcPr>
          <w:p>
            <w:pPr>
              <w:jc w:val="right"/>
              <w:rPr>
                <w:sz w:val="21"/>
                <w:szCs w:val="21"/>
              </w:rPr>
            </w:pPr>
            <w:r>
              <w:rPr>
                <w:rFonts w:ascii="宋体" w:hAnsi="宋体" w:eastAsia="宋体" w:cs="宋体"/>
                <w:b w:val="0"/>
                <w:i w:val="0"/>
                <w:color w:val="000000"/>
                <w:sz w:val="21"/>
                <w:szCs w:val="21"/>
              </w:rPr>
              <w:t>488.88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2040201</w:t>
            </w:r>
          </w:p>
        </w:tc>
        <w:tc>
          <w:tcPr>
            <w:tcW w:w="2903" w:type="dxa"/>
            <w:vAlign w:val="center"/>
          </w:tcPr>
          <w:p>
            <w:pPr>
              <w:jc w:val="left"/>
              <w:rPr>
                <w:sz w:val="21"/>
                <w:szCs w:val="21"/>
              </w:rPr>
            </w:pPr>
            <w:r>
              <w:rPr>
                <w:rFonts w:ascii="宋体" w:hAnsi="宋体" w:eastAsia="宋体" w:cs="宋体"/>
                <w:b w:val="0"/>
                <w:i w:val="0"/>
                <w:color w:val="000000"/>
                <w:sz w:val="21"/>
                <w:szCs w:val="21"/>
              </w:rPr>
              <w:t>行政运行</w:t>
            </w:r>
          </w:p>
        </w:tc>
        <w:tc>
          <w:tcPr>
            <w:tcW w:w="1440" w:type="dxa"/>
            <w:vAlign w:val="center"/>
          </w:tcPr>
          <w:p>
            <w:pPr>
              <w:jc w:val="right"/>
              <w:rPr>
                <w:sz w:val="21"/>
                <w:szCs w:val="21"/>
              </w:rPr>
            </w:pPr>
            <w:r>
              <w:rPr>
                <w:rFonts w:ascii="宋体" w:hAnsi="宋体" w:eastAsia="宋体" w:cs="宋体"/>
                <w:b w:val="0"/>
                <w:i w:val="0"/>
                <w:color w:val="000000"/>
                <w:sz w:val="21"/>
                <w:szCs w:val="21"/>
              </w:rPr>
              <w:t>483.97</w:t>
            </w:r>
          </w:p>
        </w:tc>
        <w:tc>
          <w:tcPr>
            <w:tcW w:w="1440" w:type="dxa"/>
            <w:vAlign w:val="center"/>
          </w:tcPr>
          <w:p>
            <w:pPr>
              <w:jc w:val="right"/>
              <w:rPr>
                <w:sz w:val="21"/>
                <w:szCs w:val="21"/>
              </w:rPr>
            </w:pPr>
            <w:r>
              <w:rPr>
                <w:rFonts w:ascii="宋体" w:hAnsi="宋体" w:eastAsia="宋体" w:cs="宋体"/>
                <w:b w:val="0"/>
                <w:i w:val="0"/>
                <w:color w:val="000000"/>
                <w:sz w:val="21"/>
                <w:szCs w:val="21"/>
              </w:rPr>
              <w:t>483.97</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2040299</w:t>
            </w:r>
          </w:p>
        </w:tc>
        <w:tc>
          <w:tcPr>
            <w:tcW w:w="2903" w:type="dxa"/>
            <w:vAlign w:val="center"/>
          </w:tcPr>
          <w:p>
            <w:pPr>
              <w:jc w:val="left"/>
              <w:rPr>
                <w:sz w:val="21"/>
                <w:szCs w:val="21"/>
              </w:rPr>
            </w:pPr>
            <w:r>
              <w:rPr>
                <w:rFonts w:ascii="宋体" w:hAnsi="宋体" w:eastAsia="宋体" w:cs="宋体"/>
                <w:b w:val="0"/>
                <w:i w:val="0"/>
                <w:color w:val="000000"/>
                <w:sz w:val="21"/>
                <w:szCs w:val="21"/>
              </w:rPr>
              <w:t>其他公安支出</w:t>
            </w:r>
          </w:p>
        </w:tc>
        <w:tc>
          <w:tcPr>
            <w:tcW w:w="1440" w:type="dxa"/>
            <w:vAlign w:val="center"/>
          </w:tcPr>
          <w:p>
            <w:pPr>
              <w:jc w:val="right"/>
              <w:rPr>
                <w:sz w:val="21"/>
                <w:szCs w:val="21"/>
              </w:rPr>
            </w:pPr>
            <w:r>
              <w:rPr>
                <w:rFonts w:ascii="宋体" w:hAnsi="宋体" w:eastAsia="宋体" w:cs="宋体"/>
                <w:b w:val="0"/>
                <w:i w:val="0"/>
                <w:color w:val="000000"/>
                <w:sz w:val="21"/>
                <w:szCs w:val="21"/>
              </w:rPr>
              <w:t>4.91</w:t>
            </w:r>
          </w:p>
        </w:tc>
        <w:tc>
          <w:tcPr>
            <w:tcW w:w="1440" w:type="dxa"/>
            <w:vAlign w:val="center"/>
          </w:tcPr>
          <w:p>
            <w:pPr>
              <w:jc w:val="right"/>
              <w:rPr>
                <w:sz w:val="21"/>
                <w:szCs w:val="21"/>
              </w:rPr>
            </w:pPr>
            <w:r>
              <w:rPr>
                <w:rFonts w:ascii="宋体" w:hAnsi="宋体" w:eastAsia="宋体" w:cs="宋体"/>
                <w:b w:val="0"/>
                <w:i w:val="0"/>
                <w:color w:val="000000"/>
                <w:sz w:val="21"/>
                <w:szCs w:val="21"/>
              </w:rPr>
              <w:t>4.91</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w:t>
            </w:r>
          </w:p>
        </w:tc>
        <w:tc>
          <w:tcPr>
            <w:tcW w:w="2903"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1440" w:type="dxa"/>
            <w:vAlign w:val="center"/>
          </w:tcPr>
          <w:p>
            <w:pPr>
              <w:jc w:val="right"/>
              <w:rPr>
                <w:sz w:val="21"/>
                <w:szCs w:val="21"/>
              </w:rPr>
            </w:pPr>
            <w:r>
              <w:rPr>
                <w:rFonts w:ascii="宋体" w:hAnsi="宋体" w:eastAsia="宋体" w:cs="宋体"/>
                <w:b w:val="0"/>
                <w:i w:val="0"/>
                <w:color w:val="000000"/>
                <w:sz w:val="21"/>
                <w:szCs w:val="21"/>
              </w:rPr>
              <w:t>42.17</w:t>
            </w:r>
          </w:p>
        </w:tc>
        <w:tc>
          <w:tcPr>
            <w:tcW w:w="1440" w:type="dxa"/>
            <w:vAlign w:val="center"/>
          </w:tcPr>
          <w:p>
            <w:pPr>
              <w:jc w:val="right"/>
              <w:rPr>
                <w:sz w:val="21"/>
                <w:szCs w:val="21"/>
              </w:rPr>
            </w:pPr>
            <w:r>
              <w:rPr>
                <w:rFonts w:ascii="宋体" w:hAnsi="宋体" w:eastAsia="宋体" w:cs="宋体"/>
                <w:b w:val="0"/>
                <w:i w:val="0"/>
                <w:color w:val="000000"/>
                <w:sz w:val="21"/>
                <w:szCs w:val="21"/>
              </w:rPr>
              <w:t>42.17</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w:t>
            </w:r>
          </w:p>
        </w:tc>
        <w:tc>
          <w:tcPr>
            <w:tcW w:w="2903"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1440" w:type="dxa"/>
            <w:vAlign w:val="center"/>
          </w:tcPr>
          <w:p>
            <w:pPr>
              <w:jc w:val="right"/>
              <w:rPr>
                <w:sz w:val="21"/>
                <w:szCs w:val="21"/>
              </w:rPr>
            </w:pPr>
            <w:r>
              <w:rPr>
                <w:rFonts w:ascii="宋体" w:hAnsi="宋体" w:eastAsia="宋体" w:cs="宋体"/>
                <w:b w:val="0"/>
                <w:i w:val="0"/>
                <w:color w:val="000000"/>
                <w:sz w:val="21"/>
                <w:szCs w:val="21"/>
              </w:rPr>
              <w:t>41.40</w:t>
            </w:r>
          </w:p>
        </w:tc>
        <w:tc>
          <w:tcPr>
            <w:tcW w:w="1440" w:type="dxa"/>
            <w:vAlign w:val="center"/>
          </w:tcPr>
          <w:p>
            <w:pPr>
              <w:jc w:val="right"/>
              <w:rPr>
                <w:sz w:val="21"/>
                <w:szCs w:val="21"/>
              </w:rPr>
            </w:pPr>
            <w:r>
              <w:rPr>
                <w:rFonts w:ascii="宋体" w:hAnsi="宋体" w:eastAsia="宋体" w:cs="宋体"/>
                <w:b w:val="0"/>
                <w:i w:val="0"/>
                <w:color w:val="000000"/>
                <w:sz w:val="21"/>
                <w:szCs w:val="21"/>
              </w:rPr>
              <w:t>41.40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2080501</w:t>
            </w:r>
          </w:p>
        </w:tc>
        <w:tc>
          <w:tcPr>
            <w:tcW w:w="2903"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1440" w:type="dxa"/>
            <w:vAlign w:val="center"/>
          </w:tcPr>
          <w:p>
            <w:pPr>
              <w:jc w:val="right"/>
              <w:rPr>
                <w:sz w:val="21"/>
                <w:szCs w:val="21"/>
              </w:rPr>
            </w:pPr>
            <w:r>
              <w:rPr>
                <w:rFonts w:ascii="宋体" w:hAnsi="宋体" w:eastAsia="宋体" w:cs="宋体"/>
                <w:b w:val="0"/>
                <w:i w:val="0"/>
                <w:color w:val="000000"/>
                <w:sz w:val="21"/>
                <w:szCs w:val="21"/>
              </w:rPr>
              <w:t>12.63</w:t>
            </w:r>
          </w:p>
        </w:tc>
        <w:tc>
          <w:tcPr>
            <w:tcW w:w="1440" w:type="dxa"/>
            <w:vAlign w:val="center"/>
          </w:tcPr>
          <w:p>
            <w:pPr>
              <w:jc w:val="right"/>
              <w:rPr>
                <w:sz w:val="21"/>
                <w:szCs w:val="21"/>
              </w:rPr>
            </w:pPr>
            <w:r>
              <w:rPr>
                <w:rFonts w:ascii="宋体" w:hAnsi="宋体" w:eastAsia="宋体" w:cs="宋体"/>
                <w:b w:val="0"/>
                <w:i w:val="0"/>
                <w:color w:val="000000"/>
                <w:sz w:val="21"/>
                <w:szCs w:val="21"/>
              </w:rPr>
              <w:t>12.63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2080505</w:t>
            </w:r>
          </w:p>
        </w:tc>
        <w:tc>
          <w:tcPr>
            <w:tcW w:w="2903"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1440" w:type="dxa"/>
            <w:vAlign w:val="center"/>
          </w:tcPr>
          <w:p>
            <w:pPr>
              <w:jc w:val="right"/>
              <w:rPr>
                <w:sz w:val="21"/>
                <w:szCs w:val="21"/>
              </w:rPr>
            </w:pPr>
            <w:r>
              <w:rPr>
                <w:rFonts w:ascii="宋体" w:hAnsi="宋体" w:eastAsia="宋体" w:cs="宋体"/>
                <w:b w:val="0"/>
                <w:i w:val="0"/>
                <w:color w:val="000000"/>
                <w:sz w:val="21"/>
                <w:szCs w:val="21"/>
              </w:rPr>
              <w:t>28.77</w:t>
            </w:r>
          </w:p>
        </w:tc>
        <w:tc>
          <w:tcPr>
            <w:tcW w:w="1440" w:type="dxa"/>
            <w:vAlign w:val="center"/>
          </w:tcPr>
          <w:p>
            <w:pPr>
              <w:jc w:val="right"/>
              <w:rPr>
                <w:sz w:val="21"/>
                <w:szCs w:val="21"/>
              </w:rPr>
            </w:pPr>
            <w:r>
              <w:rPr>
                <w:rFonts w:ascii="宋体" w:hAnsi="宋体" w:eastAsia="宋体" w:cs="宋体"/>
                <w:b w:val="0"/>
                <w:i w:val="0"/>
                <w:color w:val="000000"/>
                <w:sz w:val="21"/>
                <w:szCs w:val="21"/>
              </w:rPr>
              <w:t>28.77</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20807</w:t>
            </w:r>
          </w:p>
        </w:tc>
        <w:tc>
          <w:tcPr>
            <w:tcW w:w="2903" w:type="dxa"/>
            <w:vAlign w:val="center"/>
          </w:tcPr>
          <w:p>
            <w:pPr>
              <w:jc w:val="left"/>
              <w:rPr>
                <w:sz w:val="21"/>
                <w:szCs w:val="21"/>
              </w:rPr>
            </w:pPr>
            <w:r>
              <w:rPr>
                <w:rFonts w:ascii="宋体" w:hAnsi="宋体" w:eastAsia="宋体" w:cs="宋体"/>
                <w:b w:val="0"/>
                <w:i w:val="0"/>
                <w:color w:val="000000"/>
                <w:sz w:val="21"/>
                <w:szCs w:val="21"/>
              </w:rPr>
              <w:t>就业补助</w:t>
            </w:r>
          </w:p>
        </w:tc>
        <w:tc>
          <w:tcPr>
            <w:tcW w:w="1440" w:type="dxa"/>
            <w:vAlign w:val="center"/>
          </w:tcPr>
          <w:p>
            <w:pPr>
              <w:jc w:val="right"/>
              <w:rPr>
                <w:sz w:val="21"/>
                <w:szCs w:val="21"/>
              </w:rPr>
            </w:pPr>
            <w:r>
              <w:rPr>
                <w:rFonts w:ascii="宋体" w:hAnsi="宋体" w:eastAsia="宋体" w:cs="宋体"/>
                <w:b w:val="0"/>
                <w:i w:val="0"/>
                <w:color w:val="000000"/>
                <w:sz w:val="21"/>
                <w:szCs w:val="21"/>
              </w:rPr>
              <w:t>0.78</w:t>
            </w:r>
          </w:p>
        </w:tc>
        <w:tc>
          <w:tcPr>
            <w:tcW w:w="1440" w:type="dxa"/>
            <w:vAlign w:val="center"/>
          </w:tcPr>
          <w:p>
            <w:pPr>
              <w:jc w:val="right"/>
              <w:rPr>
                <w:sz w:val="21"/>
                <w:szCs w:val="21"/>
              </w:rPr>
            </w:pPr>
            <w:r>
              <w:rPr>
                <w:rFonts w:ascii="宋体" w:hAnsi="宋体" w:eastAsia="宋体" w:cs="宋体"/>
                <w:b w:val="0"/>
                <w:i w:val="0"/>
                <w:color w:val="000000"/>
                <w:sz w:val="21"/>
                <w:szCs w:val="21"/>
              </w:rPr>
              <w:t>0.78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2080799</w:t>
            </w:r>
          </w:p>
        </w:tc>
        <w:tc>
          <w:tcPr>
            <w:tcW w:w="2903" w:type="dxa"/>
            <w:vAlign w:val="center"/>
          </w:tcPr>
          <w:p>
            <w:pPr>
              <w:jc w:val="left"/>
              <w:rPr>
                <w:sz w:val="21"/>
                <w:szCs w:val="21"/>
              </w:rPr>
            </w:pPr>
            <w:r>
              <w:rPr>
                <w:rFonts w:ascii="宋体" w:hAnsi="宋体" w:eastAsia="宋体" w:cs="宋体"/>
                <w:b w:val="0"/>
                <w:i w:val="0"/>
                <w:color w:val="000000"/>
                <w:sz w:val="21"/>
                <w:szCs w:val="21"/>
              </w:rPr>
              <w:t>其他就业补助支出</w:t>
            </w:r>
          </w:p>
        </w:tc>
        <w:tc>
          <w:tcPr>
            <w:tcW w:w="1440" w:type="dxa"/>
            <w:vAlign w:val="center"/>
          </w:tcPr>
          <w:p>
            <w:pPr>
              <w:jc w:val="right"/>
              <w:rPr>
                <w:sz w:val="21"/>
                <w:szCs w:val="21"/>
              </w:rPr>
            </w:pPr>
            <w:r>
              <w:rPr>
                <w:rFonts w:ascii="宋体" w:hAnsi="宋体" w:eastAsia="宋体" w:cs="宋体"/>
                <w:b w:val="0"/>
                <w:i w:val="0"/>
                <w:color w:val="000000"/>
                <w:sz w:val="21"/>
                <w:szCs w:val="21"/>
              </w:rPr>
              <w:t>0.78</w:t>
            </w:r>
          </w:p>
        </w:tc>
        <w:tc>
          <w:tcPr>
            <w:tcW w:w="1440" w:type="dxa"/>
            <w:vAlign w:val="center"/>
          </w:tcPr>
          <w:p>
            <w:pPr>
              <w:jc w:val="right"/>
              <w:rPr>
                <w:sz w:val="21"/>
                <w:szCs w:val="21"/>
              </w:rPr>
            </w:pPr>
            <w:r>
              <w:rPr>
                <w:rFonts w:ascii="宋体" w:hAnsi="宋体" w:eastAsia="宋体" w:cs="宋体"/>
                <w:b w:val="0"/>
                <w:i w:val="0"/>
                <w:color w:val="000000"/>
                <w:sz w:val="21"/>
                <w:szCs w:val="21"/>
              </w:rPr>
              <w:t>0.78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w:t>
            </w:r>
          </w:p>
        </w:tc>
        <w:tc>
          <w:tcPr>
            <w:tcW w:w="2903" w:type="dxa"/>
            <w:vAlign w:val="center"/>
          </w:tcPr>
          <w:p>
            <w:pPr>
              <w:jc w:val="left"/>
              <w:rPr>
                <w:sz w:val="21"/>
                <w:szCs w:val="21"/>
              </w:rPr>
            </w:pPr>
            <w:r>
              <w:rPr>
                <w:rFonts w:ascii="宋体" w:hAnsi="宋体" w:eastAsia="宋体" w:cs="宋体"/>
                <w:b w:val="0"/>
                <w:i w:val="0"/>
                <w:color w:val="000000"/>
                <w:sz w:val="21"/>
                <w:szCs w:val="21"/>
              </w:rPr>
              <w:t>卫生健康支出</w:t>
            </w:r>
          </w:p>
        </w:tc>
        <w:tc>
          <w:tcPr>
            <w:tcW w:w="1440" w:type="dxa"/>
            <w:vAlign w:val="center"/>
          </w:tcPr>
          <w:p>
            <w:pPr>
              <w:jc w:val="right"/>
              <w:rPr>
                <w:sz w:val="21"/>
                <w:szCs w:val="21"/>
              </w:rPr>
            </w:pPr>
            <w:r>
              <w:rPr>
                <w:rFonts w:ascii="宋体" w:hAnsi="宋体" w:eastAsia="宋体" w:cs="宋体"/>
                <w:b w:val="0"/>
                <w:i w:val="0"/>
                <w:color w:val="000000"/>
                <w:sz w:val="21"/>
                <w:szCs w:val="21"/>
              </w:rPr>
              <w:t>29.93</w:t>
            </w:r>
          </w:p>
        </w:tc>
        <w:tc>
          <w:tcPr>
            <w:tcW w:w="1440" w:type="dxa"/>
            <w:vAlign w:val="center"/>
          </w:tcPr>
          <w:p>
            <w:pPr>
              <w:jc w:val="right"/>
              <w:rPr>
                <w:sz w:val="21"/>
                <w:szCs w:val="21"/>
              </w:rPr>
            </w:pPr>
            <w:r>
              <w:rPr>
                <w:rFonts w:ascii="宋体" w:hAnsi="宋体" w:eastAsia="宋体" w:cs="宋体"/>
                <w:b w:val="0"/>
                <w:i w:val="0"/>
                <w:color w:val="000000"/>
                <w:sz w:val="21"/>
                <w:szCs w:val="21"/>
              </w:rPr>
              <w:t>29.93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w:t>
            </w:r>
          </w:p>
        </w:tc>
        <w:tc>
          <w:tcPr>
            <w:tcW w:w="2903"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1440" w:type="dxa"/>
            <w:vAlign w:val="center"/>
          </w:tcPr>
          <w:p>
            <w:pPr>
              <w:jc w:val="right"/>
              <w:rPr>
                <w:sz w:val="21"/>
                <w:szCs w:val="21"/>
              </w:rPr>
            </w:pPr>
            <w:r>
              <w:rPr>
                <w:rFonts w:ascii="宋体" w:hAnsi="宋体" w:eastAsia="宋体" w:cs="宋体"/>
                <w:b w:val="0"/>
                <w:i w:val="0"/>
                <w:color w:val="000000"/>
                <w:sz w:val="21"/>
                <w:szCs w:val="21"/>
              </w:rPr>
              <w:t>29.93</w:t>
            </w:r>
          </w:p>
        </w:tc>
        <w:tc>
          <w:tcPr>
            <w:tcW w:w="1440" w:type="dxa"/>
            <w:vAlign w:val="center"/>
          </w:tcPr>
          <w:p>
            <w:pPr>
              <w:jc w:val="right"/>
              <w:rPr>
                <w:sz w:val="21"/>
                <w:szCs w:val="21"/>
              </w:rPr>
            </w:pPr>
            <w:r>
              <w:rPr>
                <w:rFonts w:ascii="宋体" w:hAnsi="宋体" w:eastAsia="宋体" w:cs="宋体"/>
                <w:b w:val="0"/>
                <w:i w:val="0"/>
                <w:color w:val="000000"/>
                <w:sz w:val="21"/>
                <w:szCs w:val="21"/>
              </w:rPr>
              <w:t>29.93</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2101101</w:t>
            </w:r>
          </w:p>
        </w:tc>
        <w:tc>
          <w:tcPr>
            <w:tcW w:w="2903" w:type="dxa"/>
            <w:vAlign w:val="center"/>
          </w:tcPr>
          <w:p>
            <w:pPr>
              <w:jc w:val="left"/>
              <w:rPr>
                <w:sz w:val="21"/>
                <w:szCs w:val="21"/>
              </w:rPr>
            </w:pPr>
            <w:r>
              <w:rPr>
                <w:rFonts w:ascii="宋体" w:hAnsi="宋体" w:eastAsia="宋体" w:cs="宋体"/>
                <w:b w:val="0"/>
                <w:i w:val="0"/>
                <w:color w:val="000000"/>
                <w:sz w:val="21"/>
                <w:szCs w:val="21"/>
              </w:rPr>
              <w:t>行政单位医疗</w:t>
            </w:r>
          </w:p>
        </w:tc>
        <w:tc>
          <w:tcPr>
            <w:tcW w:w="1440" w:type="dxa"/>
            <w:vAlign w:val="center"/>
          </w:tcPr>
          <w:p>
            <w:pPr>
              <w:jc w:val="right"/>
              <w:rPr>
                <w:sz w:val="21"/>
                <w:szCs w:val="21"/>
              </w:rPr>
            </w:pPr>
            <w:r>
              <w:rPr>
                <w:rFonts w:ascii="宋体" w:hAnsi="宋体" w:eastAsia="宋体" w:cs="宋体"/>
                <w:b w:val="0"/>
                <w:i w:val="0"/>
                <w:color w:val="000000"/>
                <w:sz w:val="21"/>
                <w:szCs w:val="21"/>
              </w:rPr>
              <w:t>14.29</w:t>
            </w:r>
          </w:p>
        </w:tc>
        <w:tc>
          <w:tcPr>
            <w:tcW w:w="1440" w:type="dxa"/>
            <w:vAlign w:val="center"/>
          </w:tcPr>
          <w:p>
            <w:pPr>
              <w:jc w:val="right"/>
              <w:rPr>
                <w:sz w:val="21"/>
                <w:szCs w:val="21"/>
              </w:rPr>
            </w:pPr>
            <w:r>
              <w:rPr>
                <w:rFonts w:ascii="宋体" w:hAnsi="宋体" w:eastAsia="宋体" w:cs="宋体"/>
                <w:b w:val="0"/>
                <w:i w:val="0"/>
                <w:color w:val="000000"/>
                <w:sz w:val="21"/>
                <w:szCs w:val="21"/>
              </w:rPr>
              <w:t>14.29</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2101103</w:t>
            </w:r>
          </w:p>
        </w:tc>
        <w:tc>
          <w:tcPr>
            <w:tcW w:w="2903"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1440" w:type="dxa"/>
            <w:vAlign w:val="center"/>
          </w:tcPr>
          <w:p>
            <w:pPr>
              <w:jc w:val="right"/>
              <w:rPr>
                <w:sz w:val="21"/>
                <w:szCs w:val="21"/>
              </w:rPr>
            </w:pPr>
            <w:r>
              <w:rPr>
                <w:rFonts w:ascii="宋体" w:hAnsi="宋体" w:eastAsia="宋体" w:cs="宋体"/>
                <w:b w:val="0"/>
                <w:i w:val="0"/>
                <w:color w:val="000000"/>
                <w:sz w:val="21"/>
                <w:szCs w:val="21"/>
              </w:rPr>
              <w:t>15.64</w:t>
            </w:r>
          </w:p>
        </w:tc>
        <w:tc>
          <w:tcPr>
            <w:tcW w:w="1440" w:type="dxa"/>
            <w:vAlign w:val="center"/>
          </w:tcPr>
          <w:p>
            <w:pPr>
              <w:jc w:val="right"/>
              <w:rPr>
                <w:sz w:val="21"/>
                <w:szCs w:val="21"/>
              </w:rPr>
            </w:pPr>
            <w:r>
              <w:rPr>
                <w:rFonts w:ascii="宋体" w:hAnsi="宋体" w:eastAsia="宋体" w:cs="宋体"/>
                <w:b w:val="0"/>
                <w:i w:val="0"/>
                <w:color w:val="000000"/>
                <w:sz w:val="21"/>
                <w:szCs w:val="21"/>
              </w:rPr>
              <w:t>15.64</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w:t>
            </w:r>
          </w:p>
        </w:tc>
        <w:tc>
          <w:tcPr>
            <w:tcW w:w="2903" w:type="dxa"/>
            <w:vAlign w:val="center"/>
          </w:tcPr>
          <w:p>
            <w:pPr>
              <w:jc w:val="left"/>
              <w:rPr>
                <w:sz w:val="21"/>
                <w:szCs w:val="21"/>
              </w:rPr>
            </w:pPr>
            <w:r>
              <w:rPr>
                <w:rFonts w:ascii="宋体" w:hAnsi="宋体" w:eastAsia="宋体" w:cs="宋体"/>
                <w:b w:val="0"/>
                <w:i w:val="0"/>
                <w:color w:val="000000"/>
                <w:sz w:val="21"/>
                <w:szCs w:val="21"/>
              </w:rPr>
              <w:t>农林水支出</w:t>
            </w:r>
          </w:p>
        </w:tc>
        <w:tc>
          <w:tcPr>
            <w:tcW w:w="1440" w:type="dxa"/>
            <w:vAlign w:val="center"/>
          </w:tcPr>
          <w:p>
            <w:pPr>
              <w:jc w:val="right"/>
              <w:rPr>
                <w:sz w:val="21"/>
                <w:szCs w:val="21"/>
              </w:rPr>
            </w:pPr>
            <w:r>
              <w:rPr>
                <w:rFonts w:ascii="宋体" w:hAnsi="宋体" w:eastAsia="宋体" w:cs="宋体"/>
                <w:b w:val="0"/>
                <w:i w:val="0"/>
                <w:color w:val="000000"/>
                <w:sz w:val="21"/>
                <w:szCs w:val="21"/>
              </w:rPr>
              <w:t>0.90</w:t>
            </w:r>
          </w:p>
        </w:tc>
        <w:tc>
          <w:tcPr>
            <w:tcW w:w="1440" w:type="dxa"/>
            <w:vAlign w:val="center"/>
          </w:tcPr>
          <w:p>
            <w:pPr>
              <w:jc w:val="right"/>
              <w:rPr>
                <w:sz w:val="21"/>
                <w:szCs w:val="21"/>
              </w:rPr>
            </w:pPr>
            <w:r>
              <w:rPr>
                <w:rFonts w:ascii="宋体" w:hAnsi="宋体" w:eastAsia="宋体" w:cs="宋体"/>
                <w:b w:val="0"/>
                <w:i w:val="0"/>
                <w:color w:val="000000"/>
                <w:sz w:val="21"/>
                <w:szCs w:val="21"/>
              </w:rPr>
              <w:t>0.90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21305</w:t>
            </w:r>
          </w:p>
        </w:tc>
        <w:tc>
          <w:tcPr>
            <w:tcW w:w="2903"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1440" w:type="dxa"/>
            <w:vAlign w:val="center"/>
          </w:tcPr>
          <w:p>
            <w:pPr>
              <w:jc w:val="right"/>
              <w:rPr>
                <w:sz w:val="21"/>
                <w:szCs w:val="21"/>
              </w:rPr>
            </w:pPr>
            <w:r>
              <w:rPr>
                <w:rFonts w:ascii="宋体" w:hAnsi="宋体" w:eastAsia="宋体" w:cs="宋体"/>
                <w:b w:val="0"/>
                <w:i w:val="0"/>
                <w:color w:val="000000"/>
                <w:sz w:val="21"/>
                <w:szCs w:val="21"/>
              </w:rPr>
              <w:t>0.90</w:t>
            </w:r>
          </w:p>
        </w:tc>
        <w:tc>
          <w:tcPr>
            <w:tcW w:w="1440" w:type="dxa"/>
            <w:vAlign w:val="center"/>
          </w:tcPr>
          <w:p>
            <w:pPr>
              <w:jc w:val="right"/>
              <w:rPr>
                <w:sz w:val="21"/>
                <w:szCs w:val="21"/>
              </w:rPr>
            </w:pPr>
            <w:r>
              <w:rPr>
                <w:rFonts w:ascii="宋体" w:hAnsi="宋体" w:eastAsia="宋体" w:cs="宋体"/>
                <w:b w:val="0"/>
                <w:i w:val="0"/>
                <w:color w:val="000000"/>
                <w:sz w:val="21"/>
                <w:szCs w:val="21"/>
              </w:rPr>
              <w:t>0.90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2130501</w:t>
            </w:r>
          </w:p>
        </w:tc>
        <w:tc>
          <w:tcPr>
            <w:tcW w:w="2903" w:type="dxa"/>
            <w:vAlign w:val="center"/>
          </w:tcPr>
          <w:p>
            <w:pPr>
              <w:jc w:val="left"/>
              <w:rPr>
                <w:sz w:val="21"/>
                <w:szCs w:val="21"/>
              </w:rPr>
            </w:pPr>
            <w:r>
              <w:rPr>
                <w:rFonts w:ascii="宋体" w:hAnsi="宋体" w:eastAsia="宋体" w:cs="宋体"/>
                <w:b w:val="0"/>
                <w:i w:val="0"/>
                <w:color w:val="000000"/>
                <w:sz w:val="21"/>
                <w:szCs w:val="21"/>
              </w:rPr>
              <w:t>行政运行</w:t>
            </w:r>
          </w:p>
        </w:tc>
        <w:tc>
          <w:tcPr>
            <w:tcW w:w="1440" w:type="dxa"/>
            <w:vAlign w:val="center"/>
          </w:tcPr>
          <w:p>
            <w:pPr>
              <w:jc w:val="right"/>
              <w:rPr>
                <w:sz w:val="21"/>
                <w:szCs w:val="21"/>
              </w:rPr>
            </w:pPr>
            <w:r>
              <w:rPr>
                <w:rFonts w:ascii="宋体" w:hAnsi="宋体" w:eastAsia="宋体" w:cs="宋体"/>
                <w:b w:val="0"/>
                <w:i w:val="0"/>
                <w:color w:val="000000"/>
                <w:sz w:val="21"/>
                <w:szCs w:val="21"/>
              </w:rPr>
              <w:t>0.90</w:t>
            </w:r>
          </w:p>
        </w:tc>
        <w:tc>
          <w:tcPr>
            <w:tcW w:w="1440" w:type="dxa"/>
            <w:vAlign w:val="center"/>
          </w:tcPr>
          <w:p>
            <w:pPr>
              <w:jc w:val="right"/>
              <w:rPr>
                <w:sz w:val="21"/>
                <w:szCs w:val="21"/>
              </w:rPr>
            </w:pPr>
            <w:r>
              <w:rPr>
                <w:rFonts w:ascii="宋体" w:hAnsi="宋体" w:eastAsia="宋体" w:cs="宋体"/>
                <w:b w:val="0"/>
                <w:i w:val="0"/>
                <w:color w:val="000000"/>
                <w:sz w:val="21"/>
                <w:szCs w:val="21"/>
              </w:rPr>
              <w:t>0.90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221</w:t>
            </w:r>
          </w:p>
        </w:tc>
        <w:tc>
          <w:tcPr>
            <w:tcW w:w="2903" w:type="dxa"/>
            <w:vAlign w:val="center"/>
          </w:tcPr>
          <w:p>
            <w:pPr>
              <w:jc w:val="left"/>
              <w:rPr>
                <w:sz w:val="21"/>
                <w:szCs w:val="21"/>
              </w:rPr>
            </w:pPr>
            <w:r>
              <w:rPr>
                <w:rFonts w:ascii="宋体" w:hAnsi="宋体" w:eastAsia="宋体" w:cs="宋体"/>
                <w:b w:val="0"/>
                <w:i w:val="0"/>
                <w:color w:val="000000"/>
                <w:sz w:val="21"/>
                <w:szCs w:val="21"/>
              </w:rPr>
              <w:t>住房保障支出</w:t>
            </w:r>
          </w:p>
        </w:tc>
        <w:tc>
          <w:tcPr>
            <w:tcW w:w="1440" w:type="dxa"/>
            <w:vAlign w:val="center"/>
          </w:tcPr>
          <w:p>
            <w:pPr>
              <w:jc w:val="right"/>
              <w:rPr>
                <w:sz w:val="21"/>
                <w:szCs w:val="21"/>
              </w:rPr>
            </w:pPr>
            <w:r>
              <w:rPr>
                <w:rFonts w:ascii="宋体" w:hAnsi="宋体" w:eastAsia="宋体" w:cs="宋体"/>
                <w:b w:val="0"/>
                <w:i w:val="0"/>
                <w:color w:val="000000"/>
                <w:sz w:val="21"/>
                <w:szCs w:val="21"/>
              </w:rPr>
              <w:t>27.48</w:t>
            </w:r>
          </w:p>
        </w:tc>
        <w:tc>
          <w:tcPr>
            <w:tcW w:w="1440" w:type="dxa"/>
            <w:vAlign w:val="center"/>
          </w:tcPr>
          <w:p>
            <w:pPr>
              <w:jc w:val="right"/>
              <w:rPr>
                <w:sz w:val="21"/>
                <w:szCs w:val="21"/>
              </w:rPr>
            </w:pPr>
            <w:r>
              <w:rPr>
                <w:rFonts w:ascii="宋体" w:hAnsi="宋体" w:eastAsia="宋体" w:cs="宋体"/>
                <w:b w:val="0"/>
                <w:i w:val="0"/>
                <w:color w:val="000000"/>
                <w:sz w:val="21"/>
                <w:szCs w:val="21"/>
              </w:rPr>
              <w:t>27.48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22102</w:t>
            </w:r>
          </w:p>
        </w:tc>
        <w:tc>
          <w:tcPr>
            <w:tcW w:w="2903" w:type="dxa"/>
            <w:vAlign w:val="center"/>
          </w:tcPr>
          <w:p>
            <w:pPr>
              <w:jc w:val="left"/>
              <w:rPr>
                <w:sz w:val="21"/>
                <w:szCs w:val="21"/>
              </w:rPr>
            </w:pPr>
            <w:r>
              <w:rPr>
                <w:rFonts w:ascii="宋体" w:hAnsi="宋体" w:eastAsia="宋体" w:cs="宋体"/>
                <w:b w:val="0"/>
                <w:i w:val="0"/>
                <w:color w:val="000000"/>
                <w:sz w:val="21"/>
                <w:szCs w:val="21"/>
              </w:rPr>
              <w:t>住房改革支出</w:t>
            </w:r>
          </w:p>
        </w:tc>
        <w:tc>
          <w:tcPr>
            <w:tcW w:w="1440" w:type="dxa"/>
            <w:vAlign w:val="center"/>
          </w:tcPr>
          <w:p>
            <w:pPr>
              <w:jc w:val="right"/>
              <w:rPr>
                <w:sz w:val="21"/>
                <w:szCs w:val="21"/>
              </w:rPr>
            </w:pPr>
            <w:r>
              <w:rPr>
                <w:rFonts w:ascii="宋体" w:hAnsi="宋体" w:eastAsia="宋体" w:cs="宋体"/>
                <w:b w:val="0"/>
                <w:i w:val="0"/>
                <w:color w:val="000000"/>
                <w:sz w:val="21"/>
                <w:szCs w:val="21"/>
              </w:rPr>
              <w:t>27.48</w:t>
            </w:r>
          </w:p>
        </w:tc>
        <w:tc>
          <w:tcPr>
            <w:tcW w:w="1440" w:type="dxa"/>
            <w:vAlign w:val="center"/>
          </w:tcPr>
          <w:p>
            <w:pPr>
              <w:jc w:val="right"/>
              <w:rPr>
                <w:sz w:val="21"/>
                <w:szCs w:val="21"/>
              </w:rPr>
            </w:pPr>
            <w:r>
              <w:rPr>
                <w:rFonts w:ascii="宋体" w:hAnsi="宋体" w:eastAsia="宋体" w:cs="宋体"/>
                <w:b w:val="0"/>
                <w:i w:val="0"/>
                <w:color w:val="000000"/>
                <w:sz w:val="21"/>
                <w:szCs w:val="21"/>
              </w:rPr>
              <w:t>27.48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r>
        <w:trPr>
          <w:trHeight w:val="359" w:hRule="exact"/>
          <w:jc w:val="center"/>
        </w:trPr>
        <w:tc>
          <w:tcPr>
            <w:tcW w:w="1017" w:type="dxa"/>
            <w:gridSpan w:val="2"/>
            <w:vAlign w:val="center"/>
          </w:tcPr>
          <w:p>
            <w:pPr>
              <w:jc w:val="left"/>
              <w:rPr>
                <w:sz w:val="21"/>
                <w:szCs w:val="21"/>
              </w:rPr>
            </w:pPr>
            <w:r>
              <w:rPr>
                <w:rFonts w:ascii="宋体" w:hAnsi="宋体" w:eastAsia="宋体" w:cs="宋体"/>
                <w:b w:val="0"/>
                <w:i w:val="0"/>
                <w:color w:val="000000"/>
                <w:sz w:val="21"/>
                <w:szCs w:val="21"/>
              </w:rPr>
              <w:t>2210201</w:t>
            </w:r>
          </w:p>
        </w:tc>
        <w:tc>
          <w:tcPr>
            <w:tcW w:w="2903" w:type="dxa"/>
            <w:vAlign w:val="center"/>
          </w:tcPr>
          <w:p>
            <w:pPr>
              <w:jc w:val="left"/>
              <w:rPr>
                <w:sz w:val="21"/>
                <w:szCs w:val="21"/>
              </w:rPr>
            </w:pPr>
            <w:r>
              <w:rPr>
                <w:rFonts w:ascii="宋体" w:hAnsi="宋体" w:eastAsia="宋体" w:cs="宋体"/>
                <w:b w:val="0"/>
                <w:i w:val="0"/>
                <w:color w:val="000000"/>
                <w:sz w:val="21"/>
                <w:szCs w:val="21"/>
              </w:rPr>
              <w:t>住房公积金</w:t>
            </w:r>
          </w:p>
        </w:tc>
        <w:tc>
          <w:tcPr>
            <w:tcW w:w="1440" w:type="dxa"/>
            <w:vAlign w:val="center"/>
          </w:tcPr>
          <w:p>
            <w:pPr>
              <w:jc w:val="right"/>
              <w:rPr>
                <w:sz w:val="21"/>
                <w:szCs w:val="21"/>
              </w:rPr>
            </w:pPr>
            <w:r>
              <w:rPr>
                <w:rFonts w:ascii="宋体" w:hAnsi="宋体" w:eastAsia="宋体" w:cs="宋体"/>
                <w:b w:val="0"/>
                <w:i w:val="0"/>
                <w:color w:val="000000"/>
                <w:sz w:val="21"/>
                <w:szCs w:val="21"/>
              </w:rPr>
              <w:t>27.48</w:t>
            </w:r>
          </w:p>
        </w:tc>
        <w:tc>
          <w:tcPr>
            <w:tcW w:w="1440" w:type="dxa"/>
            <w:vAlign w:val="center"/>
          </w:tcPr>
          <w:p>
            <w:pPr>
              <w:jc w:val="right"/>
              <w:rPr>
                <w:sz w:val="21"/>
                <w:szCs w:val="21"/>
              </w:rPr>
            </w:pPr>
            <w:r>
              <w:rPr>
                <w:rFonts w:ascii="宋体" w:hAnsi="宋体" w:eastAsia="宋体" w:cs="宋体"/>
                <w:b w:val="0"/>
                <w:i w:val="0"/>
                <w:color w:val="000000"/>
                <w:sz w:val="21"/>
                <w:szCs w:val="21"/>
              </w:rPr>
              <w:t>27.48</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440" w:type="dxa"/>
            <w:vAlign w:val="center"/>
          </w:tcPr>
          <w:p>
            <w:pPr>
              <w:jc w:val="right"/>
              <w:rPr>
                <w:sz w:val="21"/>
                <w:szCs w:val="21"/>
              </w:rPr>
            </w:pPr>
            <w:r>
              <w:rPr>
                <w:rFonts w:ascii="宋体" w:hAnsi="宋体" w:eastAsia="宋体" w:cs="宋体"/>
                <w:b w:val="0"/>
                <w:i w:val="0"/>
                <w:color w:val="000000"/>
                <w:sz w:val="21"/>
                <w:szCs w:val="21"/>
              </w:rPr>
              <w:t>0</w:t>
            </w:r>
          </w:p>
        </w:tc>
        <w:tc>
          <w:tcPr>
            <w:tcW w:w="139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rFonts w:hint="eastAsia" w:ascii="宋体" w:hAnsi="宋体" w:eastAsia="宋体" w:cs="宋体"/>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公开03表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3480"/>
        <w:gridCol w:w="1600"/>
        <w:gridCol w:w="1600"/>
        <w:gridCol w:w="1600"/>
        <w:gridCol w:w="1600"/>
        <w:gridCol w:w="1600"/>
        <w:gridCol w:w="1578"/>
      </w:tblGrid>
      <w:tr>
        <w:trPr>
          <w:trHeight w:val="400" w:hRule="exact"/>
          <w:jc w:val="center"/>
        </w:trPr>
        <w:tc>
          <w:tcPr>
            <w:tcW w:w="4380" w:type="dxa"/>
            <w:gridSpan w:val="2"/>
            <w:vAlign w:val="center"/>
          </w:tcPr>
          <w:p>
            <w:pPr>
              <w:jc w:val="center"/>
              <w:rPr>
                <w:sz w:val="21"/>
                <w:szCs w:val="21"/>
              </w:rPr>
            </w:pPr>
            <w:r>
              <w:rPr>
                <w:rFonts w:ascii="宋体" w:hAnsi="宋体" w:eastAsia="宋体" w:cs="宋体"/>
                <w:b w:val="0"/>
                <w:i w:val="0"/>
                <w:color w:val="000000"/>
                <w:sz w:val="21"/>
                <w:szCs w:val="21"/>
              </w:rPr>
              <w:t>项目</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本年支出合计</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基本支出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项目支出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上缴上级支出</w:t>
            </w:r>
          </w:p>
        </w:tc>
        <w:tc>
          <w:tcPr>
            <w:tcW w:w="1600" w:type="dxa"/>
            <w:vMerge w:val="restart"/>
            <w:vAlign w:val="center"/>
          </w:tcPr>
          <w:p>
            <w:pPr>
              <w:jc w:val="center"/>
              <w:rPr>
                <w:sz w:val="21"/>
                <w:szCs w:val="21"/>
              </w:rPr>
            </w:pPr>
            <w:r>
              <w:rPr>
                <w:rFonts w:ascii="宋体" w:hAnsi="宋体" w:eastAsia="宋体" w:cs="宋体"/>
                <w:b w:val="0"/>
                <w:i w:val="0"/>
                <w:color w:val="000000"/>
                <w:sz w:val="21"/>
                <w:szCs w:val="21"/>
              </w:rPr>
              <w:t>经营支出</w:t>
            </w:r>
          </w:p>
        </w:tc>
        <w:tc>
          <w:tcPr>
            <w:tcW w:w="1578" w:type="dxa"/>
            <w:vMerge w:val="restart"/>
            <w:vAlign w:val="center"/>
          </w:tcPr>
          <w:p>
            <w:pPr>
              <w:jc w:val="center"/>
              <w:rPr>
                <w:sz w:val="21"/>
                <w:szCs w:val="21"/>
              </w:rPr>
            </w:pPr>
            <w:r>
              <w:rPr>
                <w:rFonts w:ascii="宋体" w:hAnsi="宋体" w:eastAsia="宋体" w:cs="宋体"/>
                <w:b w:val="0"/>
                <w:i w:val="0"/>
                <w:color w:val="000000"/>
                <w:sz w:val="21"/>
                <w:szCs w:val="21"/>
              </w:rPr>
              <w:t>对附属单位补助支出</w:t>
            </w:r>
          </w:p>
        </w:tc>
      </w:tr>
      <w:tr>
        <w:trPr>
          <w:trHeight w:val="400" w:hRule="exact"/>
          <w:jc w:val="center"/>
        </w:trPr>
        <w:tc>
          <w:tcPr>
            <w:tcW w:w="90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480"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900" w:type="dxa"/>
            <w:vMerge w:val="continue"/>
            <w:vAlign w:val="center"/>
          </w:tcPr>
          <w:p>
            <w:pPr>
              <w:rPr>
                <w:sz w:val="21"/>
                <w:szCs w:val="21"/>
              </w:rPr>
            </w:pPr>
          </w:p>
        </w:tc>
        <w:tc>
          <w:tcPr>
            <w:tcW w:w="348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312" w:hRule="exact"/>
          <w:jc w:val="center"/>
        </w:trPr>
        <w:tc>
          <w:tcPr>
            <w:tcW w:w="900" w:type="dxa"/>
            <w:vMerge w:val="continue"/>
            <w:vAlign w:val="center"/>
          </w:tcPr>
          <w:p>
            <w:pPr>
              <w:rPr>
                <w:sz w:val="21"/>
                <w:szCs w:val="21"/>
              </w:rPr>
            </w:pPr>
          </w:p>
        </w:tc>
        <w:tc>
          <w:tcPr>
            <w:tcW w:w="348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600" w:type="dxa"/>
            <w:vMerge w:val="continue"/>
            <w:vAlign w:val="center"/>
          </w:tcPr>
          <w:p>
            <w:pPr>
              <w:rPr>
                <w:sz w:val="21"/>
                <w:szCs w:val="21"/>
              </w:rPr>
            </w:pPr>
          </w:p>
        </w:tc>
        <w:tc>
          <w:tcPr>
            <w:tcW w:w="1578" w:type="dxa"/>
            <w:vMerge w:val="continue"/>
            <w:vAlign w:val="center"/>
          </w:tcPr>
          <w:p>
            <w:pPr>
              <w:rPr>
                <w:sz w:val="21"/>
                <w:szCs w:val="21"/>
              </w:rPr>
            </w:pPr>
          </w:p>
        </w:tc>
      </w:tr>
      <w:tr>
        <w:trPr>
          <w:trHeight w:val="400" w:hRule="exact"/>
          <w:jc w:val="center"/>
        </w:trPr>
        <w:tc>
          <w:tcPr>
            <w:tcW w:w="4380" w:type="dxa"/>
            <w:gridSpan w:val="2"/>
            <w:vAlign w:val="center"/>
          </w:tcPr>
          <w:p>
            <w:pPr>
              <w:jc w:val="center"/>
              <w:rPr>
                <w:sz w:val="21"/>
                <w:szCs w:val="21"/>
              </w:rPr>
            </w:pPr>
            <w:r>
              <w:rPr>
                <w:rFonts w:ascii="宋体" w:hAnsi="宋体" w:eastAsia="宋体" w:cs="宋体"/>
                <w:b w:val="0"/>
                <w:i w:val="0"/>
                <w:color w:val="000000"/>
                <w:sz w:val="21"/>
                <w:szCs w:val="21"/>
              </w:rPr>
              <w:t>栏次</w:t>
            </w:r>
          </w:p>
        </w:tc>
        <w:tc>
          <w:tcPr>
            <w:tcW w:w="1600" w:type="dxa"/>
            <w:vAlign w:val="center"/>
          </w:tcPr>
          <w:p>
            <w:pPr>
              <w:jc w:val="center"/>
              <w:rPr>
                <w:sz w:val="21"/>
                <w:szCs w:val="21"/>
              </w:rPr>
            </w:pPr>
            <w:r>
              <w:rPr>
                <w:rFonts w:ascii="宋体" w:hAnsi="宋体" w:eastAsia="宋体" w:cs="宋体"/>
                <w:b w:val="0"/>
                <w:i w:val="0"/>
                <w:color w:val="000000"/>
                <w:sz w:val="21"/>
                <w:szCs w:val="21"/>
              </w:rPr>
              <w:t>1</w:t>
            </w:r>
          </w:p>
        </w:tc>
        <w:tc>
          <w:tcPr>
            <w:tcW w:w="1600" w:type="dxa"/>
            <w:vAlign w:val="center"/>
          </w:tcPr>
          <w:p>
            <w:pPr>
              <w:jc w:val="center"/>
              <w:rPr>
                <w:sz w:val="21"/>
                <w:szCs w:val="21"/>
              </w:rPr>
            </w:pPr>
            <w:r>
              <w:rPr>
                <w:rFonts w:ascii="宋体" w:hAnsi="宋体" w:eastAsia="宋体" w:cs="宋体"/>
                <w:b w:val="0"/>
                <w:i w:val="0"/>
                <w:color w:val="000000"/>
                <w:sz w:val="21"/>
                <w:szCs w:val="21"/>
              </w:rPr>
              <w:t>2</w:t>
            </w:r>
          </w:p>
        </w:tc>
        <w:tc>
          <w:tcPr>
            <w:tcW w:w="1600" w:type="dxa"/>
            <w:vAlign w:val="center"/>
          </w:tcPr>
          <w:p>
            <w:pPr>
              <w:jc w:val="center"/>
              <w:rPr>
                <w:sz w:val="21"/>
                <w:szCs w:val="21"/>
              </w:rPr>
            </w:pPr>
            <w:r>
              <w:rPr>
                <w:rFonts w:ascii="宋体" w:hAnsi="宋体" w:eastAsia="宋体" w:cs="宋体"/>
                <w:b w:val="0"/>
                <w:i w:val="0"/>
                <w:color w:val="000000"/>
                <w:sz w:val="21"/>
                <w:szCs w:val="21"/>
              </w:rPr>
              <w:t>3</w:t>
            </w:r>
          </w:p>
        </w:tc>
        <w:tc>
          <w:tcPr>
            <w:tcW w:w="1600" w:type="dxa"/>
            <w:vAlign w:val="center"/>
          </w:tcPr>
          <w:p>
            <w:pPr>
              <w:jc w:val="center"/>
              <w:rPr>
                <w:sz w:val="21"/>
                <w:szCs w:val="21"/>
              </w:rPr>
            </w:pPr>
            <w:r>
              <w:rPr>
                <w:rFonts w:ascii="宋体" w:hAnsi="宋体" w:eastAsia="宋体" w:cs="宋体"/>
                <w:b w:val="0"/>
                <w:i w:val="0"/>
                <w:color w:val="000000"/>
                <w:sz w:val="21"/>
                <w:szCs w:val="21"/>
              </w:rPr>
              <w:t>4</w:t>
            </w:r>
          </w:p>
        </w:tc>
        <w:tc>
          <w:tcPr>
            <w:tcW w:w="1600" w:type="dxa"/>
            <w:vAlign w:val="center"/>
          </w:tcPr>
          <w:p>
            <w:pPr>
              <w:jc w:val="center"/>
              <w:rPr>
                <w:sz w:val="21"/>
                <w:szCs w:val="21"/>
              </w:rPr>
            </w:pPr>
            <w:r>
              <w:rPr>
                <w:rFonts w:ascii="宋体" w:hAnsi="宋体" w:eastAsia="宋体" w:cs="宋体"/>
                <w:b w:val="0"/>
                <w:i w:val="0"/>
                <w:color w:val="000000"/>
                <w:sz w:val="21"/>
                <w:szCs w:val="21"/>
              </w:rPr>
              <w:t>5</w:t>
            </w:r>
          </w:p>
        </w:tc>
        <w:tc>
          <w:tcPr>
            <w:tcW w:w="1578" w:type="dxa"/>
            <w:vAlign w:val="center"/>
          </w:tcPr>
          <w:p>
            <w:pPr>
              <w:jc w:val="center"/>
              <w:rPr>
                <w:sz w:val="21"/>
                <w:szCs w:val="21"/>
              </w:rPr>
            </w:pPr>
            <w:r>
              <w:rPr>
                <w:rFonts w:ascii="宋体" w:hAnsi="宋体" w:eastAsia="宋体" w:cs="宋体"/>
                <w:b w:val="0"/>
                <w:i w:val="0"/>
                <w:color w:val="000000"/>
                <w:sz w:val="21"/>
                <w:szCs w:val="21"/>
              </w:rPr>
              <w:t>6</w:t>
            </w:r>
          </w:p>
        </w:tc>
      </w:tr>
      <w:tr>
        <w:trPr>
          <w:trHeight w:val="400" w:hRule="exact"/>
          <w:jc w:val="center"/>
        </w:trPr>
        <w:tc>
          <w:tcPr>
            <w:tcW w:w="4380" w:type="dxa"/>
            <w:gridSpan w:val="2"/>
            <w:vAlign w:val="center"/>
          </w:tcPr>
          <w:p>
            <w:pPr>
              <w:jc w:val="center"/>
              <w:rPr>
                <w:sz w:val="21"/>
                <w:szCs w:val="21"/>
              </w:rPr>
            </w:pPr>
            <w:r>
              <w:rPr>
                <w:rFonts w:ascii="宋体" w:hAnsi="宋体" w:eastAsia="宋体" w:cs="宋体"/>
                <w:b w:val="0"/>
                <w:i w:val="0"/>
                <w:color w:val="000000"/>
                <w:sz w:val="21"/>
                <w:szCs w:val="21"/>
              </w:rPr>
              <w:t>合计</w:t>
            </w:r>
          </w:p>
        </w:tc>
        <w:tc>
          <w:tcPr>
            <w:tcW w:w="1600" w:type="dxa"/>
            <w:vAlign w:val="center"/>
          </w:tcPr>
          <w:p>
            <w:pPr>
              <w:jc w:val="right"/>
              <w:rPr>
                <w:sz w:val="21"/>
                <w:szCs w:val="21"/>
              </w:rPr>
            </w:pPr>
            <w:r>
              <w:rPr>
                <w:rFonts w:ascii="宋体" w:hAnsi="宋体" w:eastAsia="宋体" w:cs="宋体"/>
                <w:b/>
                <w:i w:val="0"/>
                <w:color w:val="000000"/>
                <w:sz w:val="21"/>
                <w:szCs w:val="21"/>
              </w:rPr>
              <w:t>610.54</w:t>
            </w:r>
          </w:p>
        </w:tc>
        <w:tc>
          <w:tcPr>
            <w:tcW w:w="1600" w:type="dxa"/>
            <w:vAlign w:val="center"/>
          </w:tcPr>
          <w:p>
            <w:pPr>
              <w:jc w:val="right"/>
              <w:rPr>
                <w:sz w:val="21"/>
                <w:szCs w:val="21"/>
              </w:rPr>
            </w:pPr>
            <w:r>
              <w:rPr>
                <w:rFonts w:ascii="宋体" w:hAnsi="宋体" w:eastAsia="宋体" w:cs="宋体"/>
                <w:b/>
                <w:i w:val="0"/>
                <w:color w:val="000000"/>
                <w:sz w:val="21"/>
                <w:szCs w:val="21"/>
              </w:rPr>
              <w:t>605.63</w:t>
            </w:r>
          </w:p>
        </w:tc>
        <w:tc>
          <w:tcPr>
            <w:tcW w:w="1600" w:type="dxa"/>
            <w:vAlign w:val="center"/>
          </w:tcPr>
          <w:p>
            <w:pPr>
              <w:jc w:val="right"/>
              <w:rPr>
                <w:sz w:val="21"/>
                <w:szCs w:val="21"/>
              </w:rPr>
            </w:pPr>
            <w:r>
              <w:rPr>
                <w:rFonts w:ascii="宋体" w:hAnsi="宋体" w:eastAsia="宋体" w:cs="宋体"/>
                <w:b/>
                <w:i w:val="0"/>
                <w:color w:val="000000"/>
                <w:sz w:val="21"/>
                <w:szCs w:val="21"/>
              </w:rPr>
              <w:t>4.91</w:t>
            </w:r>
          </w:p>
        </w:tc>
        <w:tc>
          <w:tcPr>
            <w:tcW w:w="1600" w:type="dxa"/>
            <w:vAlign w:val="center"/>
          </w:tcPr>
          <w:p>
            <w:pPr>
              <w:jc w:val="right"/>
              <w:rPr>
                <w:sz w:val="21"/>
                <w:szCs w:val="21"/>
              </w:rPr>
            </w:pPr>
            <w:r>
              <w:rPr>
                <w:rFonts w:ascii="宋体" w:hAnsi="宋体" w:eastAsia="宋体" w:cs="宋体"/>
                <w:b/>
                <w:i w:val="0"/>
                <w:color w:val="000000"/>
                <w:sz w:val="21"/>
                <w:szCs w:val="21"/>
              </w:rPr>
              <w:t>0</w:t>
            </w:r>
          </w:p>
        </w:tc>
        <w:tc>
          <w:tcPr>
            <w:tcW w:w="1600" w:type="dxa"/>
            <w:vAlign w:val="center"/>
          </w:tcPr>
          <w:p>
            <w:pPr>
              <w:jc w:val="right"/>
              <w:rPr>
                <w:sz w:val="21"/>
                <w:szCs w:val="21"/>
              </w:rPr>
            </w:pPr>
            <w:r>
              <w:rPr>
                <w:rFonts w:ascii="宋体" w:hAnsi="宋体" w:eastAsia="宋体" w:cs="宋体"/>
                <w:b/>
                <w:i w:val="0"/>
                <w:color w:val="000000"/>
                <w:sz w:val="21"/>
                <w:szCs w:val="21"/>
              </w:rPr>
              <w:t>0</w:t>
            </w:r>
          </w:p>
        </w:tc>
        <w:tc>
          <w:tcPr>
            <w:tcW w:w="1578" w:type="dxa"/>
            <w:vAlign w:val="center"/>
          </w:tcPr>
          <w:p>
            <w:pPr>
              <w:jc w:val="right"/>
              <w:rPr>
                <w:sz w:val="21"/>
                <w:szCs w:val="21"/>
              </w:rPr>
            </w:pPr>
            <w:r>
              <w:rPr>
                <w:rFonts w:ascii="宋体" w:hAnsi="宋体" w:eastAsia="宋体" w:cs="宋体"/>
                <w:b/>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w:t>
            </w:r>
          </w:p>
        </w:tc>
        <w:tc>
          <w:tcPr>
            <w:tcW w:w="3480"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1600" w:type="dxa"/>
            <w:vAlign w:val="center"/>
          </w:tcPr>
          <w:p>
            <w:pPr>
              <w:jc w:val="right"/>
              <w:rPr>
                <w:sz w:val="21"/>
                <w:szCs w:val="21"/>
              </w:rPr>
            </w:pPr>
            <w:r>
              <w:rPr>
                <w:rFonts w:ascii="宋体" w:hAnsi="宋体" w:eastAsia="宋体" w:cs="宋体"/>
                <w:b w:val="0"/>
                <w:i w:val="0"/>
                <w:color w:val="000000"/>
                <w:sz w:val="21"/>
                <w:szCs w:val="21"/>
              </w:rPr>
              <w:t>21.18</w:t>
            </w:r>
          </w:p>
        </w:tc>
        <w:tc>
          <w:tcPr>
            <w:tcW w:w="1600" w:type="dxa"/>
            <w:vAlign w:val="center"/>
          </w:tcPr>
          <w:p>
            <w:pPr>
              <w:jc w:val="right"/>
              <w:rPr>
                <w:sz w:val="21"/>
                <w:szCs w:val="21"/>
              </w:rPr>
            </w:pPr>
            <w:r>
              <w:rPr>
                <w:rFonts w:ascii="宋体" w:hAnsi="宋体" w:eastAsia="宋体" w:cs="宋体"/>
                <w:b w:val="0"/>
                <w:i w:val="0"/>
                <w:color w:val="000000"/>
                <w:sz w:val="21"/>
                <w:szCs w:val="21"/>
              </w:rPr>
              <w:t>21.18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20129</w:t>
            </w:r>
          </w:p>
        </w:tc>
        <w:tc>
          <w:tcPr>
            <w:tcW w:w="3480" w:type="dxa"/>
            <w:vAlign w:val="center"/>
          </w:tcPr>
          <w:p>
            <w:pPr>
              <w:jc w:val="left"/>
              <w:rPr>
                <w:sz w:val="21"/>
                <w:szCs w:val="21"/>
              </w:rPr>
            </w:pPr>
            <w:r>
              <w:rPr>
                <w:rFonts w:ascii="宋体" w:hAnsi="宋体" w:eastAsia="宋体" w:cs="宋体"/>
                <w:b w:val="0"/>
                <w:i w:val="0"/>
                <w:color w:val="000000"/>
                <w:sz w:val="21"/>
                <w:szCs w:val="21"/>
              </w:rPr>
              <w:t>群众团体事务</w:t>
            </w:r>
          </w:p>
        </w:tc>
        <w:tc>
          <w:tcPr>
            <w:tcW w:w="1600" w:type="dxa"/>
            <w:vAlign w:val="center"/>
          </w:tcPr>
          <w:p>
            <w:pPr>
              <w:jc w:val="right"/>
              <w:rPr>
                <w:sz w:val="21"/>
                <w:szCs w:val="21"/>
              </w:rPr>
            </w:pPr>
            <w:r>
              <w:rPr>
                <w:rFonts w:ascii="宋体" w:hAnsi="宋体" w:eastAsia="宋体" w:cs="宋体"/>
                <w:b w:val="0"/>
                <w:i w:val="0"/>
                <w:color w:val="000000"/>
                <w:sz w:val="21"/>
                <w:szCs w:val="21"/>
              </w:rPr>
              <w:t>2.66</w:t>
            </w:r>
          </w:p>
        </w:tc>
        <w:tc>
          <w:tcPr>
            <w:tcW w:w="1600" w:type="dxa"/>
            <w:vAlign w:val="center"/>
          </w:tcPr>
          <w:p>
            <w:pPr>
              <w:jc w:val="right"/>
              <w:rPr>
                <w:sz w:val="21"/>
                <w:szCs w:val="21"/>
              </w:rPr>
            </w:pPr>
            <w:r>
              <w:rPr>
                <w:rFonts w:ascii="宋体" w:hAnsi="宋体" w:eastAsia="宋体" w:cs="宋体"/>
                <w:b w:val="0"/>
                <w:i w:val="0"/>
                <w:color w:val="000000"/>
                <w:sz w:val="21"/>
                <w:szCs w:val="21"/>
              </w:rPr>
              <w:t>2.66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2012906</w:t>
            </w:r>
          </w:p>
        </w:tc>
        <w:tc>
          <w:tcPr>
            <w:tcW w:w="3480" w:type="dxa"/>
            <w:vAlign w:val="center"/>
          </w:tcPr>
          <w:p>
            <w:pPr>
              <w:jc w:val="left"/>
              <w:rPr>
                <w:sz w:val="21"/>
                <w:szCs w:val="21"/>
              </w:rPr>
            </w:pPr>
            <w:r>
              <w:rPr>
                <w:rFonts w:ascii="宋体" w:hAnsi="宋体" w:eastAsia="宋体" w:cs="宋体"/>
                <w:b w:val="0"/>
                <w:i w:val="0"/>
                <w:color w:val="000000"/>
                <w:sz w:val="21"/>
                <w:szCs w:val="21"/>
              </w:rPr>
              <w:t>工会事务</w:t>
            </w:r>
          </w:p>
        </w:tc>
        <w:tc>
          <w:tcPr>
            <w:tcW w:w="1600" w:type="dxa"/>
            <w:vAlign w:val="center"/>
          </w:tcPr>
          <w:p>
            <w:pPr>
              <w:jc w:val="right"/>
              <w:rPr>
                <w:sz w:val="21"/>
                <w:szCs w:val="21"/>
              </w:rPr>
            </w:pPr>
            <w:r>
              <w:rPr>
                <w:rFonts w:ascii="宋体" w:hAnsi="宋体" w:eastAsia="宋体" w:cs="宋体"/>
                <w:b w:val="0"/>
                <w:i w:val="0"/>
                <w:color w:val="000000"/>
                <w:sz w:val="21"/>
                <w:szCs w:val="21"/>
              </w:rPr>
              <w:t>2.66</w:t>
            </w:r>
          </w:p>
        </w:tc>
        <w:tc>
          <w:tcPr>
            <w:tcW w:w="1600" w:type="dxa"/>
            <w:vAlign w:val="center"/>
          </w:tcPr>
          <w:p>
            <w:pPr>
              <w:jc w:val="right"/>
              <w:rPr>
                <w:sz w:val="21"/>
                <w:szCs w:val="21"/>
              </w:rPr>
            </w:pPr>
            <w:r>
              <w:rPr>
                <w:rFonts w:ascii="宋体" w:hAnsi="宋体" w:eastAsia="宋体" w:cs="宋体"/>
                <w:b w:val="0"/>
                <w:i w:val="0"/>
                <w:color w:val="000000"/>
                <w:sz w:val="21"/>
                <w:szCs w:val="21"/>
              </w:rPr>
              <w:t>2.66</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20199</w:t>
            </w:r>
          </w:p>
        </w:tc>
        <w:tc>
          <w:tcPr>
            <w:tcW w:w="348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600" w:type="dxa"/>
            <w:vAlign w:val="center"/>
          </w:tcPr>
          <w:p>
            <w:pPr>
              <w:jc w:val="right"/>
              <w:rPr>
                <w:sz w:val="21"/>
                <w:szCs w:val="21"/>
              </w:rPr>
            </w:pPr>
            <w:r>
              <w:rPr>
                <w:rFonts w:ascii="宋体" w:hAnsi="宋体" w:eastAsia="宋体" w:cs="宋体"/>
                <w:b w:val="0"/>
                <w:i w:val="0"/>
                <w:color w:val="000000"/>
                <w:sz w:val="21"/>
                <w:szCs w:val="21"/>
              </w:rPr>
              <w:t>18.52</w:t>
            </w:r>
          </w:p>
        </w:tc>
        <w:tc>
          <w:tcPr>
            <w:tcW w:w="1600" w:type="dxa"/>
            <w:vAlign w:val="center"/>
          </w:tcPr>
          <w:p>
            <w:pPr>
              <w:jc w:val="right"/>
              <w:rPr>
                <w:sz w:val="21"/>
                <w:szCs w:val="21"/>
              </w:rPr>
            </w:pPr>
            <w:r>
              <w:rPr>
                <w:rFonts w:ascii="宋体" w:hAnsi="宋体" w:eastAsia="宋体" w:cs="宋体"/>
                <w:b w:val="0"/>
                <w:i w:val="0"/>
                <w:color w:val="000000"/>
                <w:sz w:val="21"/>
                <w:szCs w:val="21"/>
              </w:rPr>
              <w:t>18.52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2019999</w:t>
            </w:r>
          </w:p>
        </w:tc>
        <w:tc>
          <w:tcPr>
            <w:tcW w:w="348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1600" w:type="dxa"/>
            <w:vAlign w:val="center"/>
          </w:tcPr>
          <w:p>
            <w:pPr>
              <w:jc w:val="right"/>
              <w:rPr>
                <w:sz w:val="21"/>
                <w:szCs w:val="21"/>
              </w:rPr>
            </w:pPr>
            <w:r>
              <w:rPr>
                <w:rFonts w:ascii="宋体" w:hAnsi="宋体" w:eastAsia="宋体" w:cs="宋体"/>
                <w:b w:val="0"/>
                <w:i w:val="0"/>
                <w:color w:val="000000"/>
                <w:sz w:val="21"/>
                <w:szCs w:val="21"/>
              </w:rPr>
              <w:t>18.52</w:t>
            </w:r>
          </w:p>
        </w:tc>
        <w:tc>
          <w:tcPr>
            <w:tcW w:w="1600" w:type="dxa"/>
            <w:vAlign w:val="center"/>
          </w:tcPr>
          <w:p>
            <w:pPr>
              <w:jc w:val="right"/>
              <w:rPr>
                <w:sz w:val="21"/>
                <w:szCs w:val="21"/>
              </w:rPr>
            </w:pPr>
            <w:r>
              <w:rPr>
                <w:rFonts w:ascii="宋体" w:hAnsi="宋体" w:eastAsia="宋体" w:cs="宋体"/>
                <w:b w:val="0"/>
                <w:i w:val="0"/>
                <w:color w:val="000000"/>
                <w:sz w:val="21"/>
                <w:szCs w:val="21"/>
              </w:rPr>
              <w:t>18.52</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w:t>
            </w:r>
          </w:p>
        </w:tc>
        <w:tc>
          <w:tcPr>
            <w:tcW w:w="3480" w:type="dxa"/>
            <w:vAlign w:val="center"/>
          </w:tcPr>
          <w:p>
            <w:pPr>
              <w:jc w:val="left"/>
              <w:rPr>
                <w:sz w:val="21"/>
                <w:szCs w:val="21"/>
              </w:rPr>
            </w:pPr>
            <w:r>
              <w:rPr>
                <w:rFonts w:ascii="宋体" w:hAnsi="宋体" w:eastAsia="宋体" w:cs="宋体"/>
                <w:b w:val="0"/>
                <w:i w:val="0"/>
                <w:color w:val="000000"/>
                <w:sz w:val="21"/>
                <w:szCs w:val="21"/>
              </w:rPr>
              <w:t>公共安全支出</w:t>
            </w:r>
          </w:p>
        </w:tc>
        <w:tc>
          <w:tcPr>
            <w:tcW w:w="1600" w:type="dxa"/>
            <w:vAlign w:val="center"/>
          </w:tcPr>
          <w:p>
            <w:pPr>
              <w:jc w:val="right"/>
              <w:rPr>
                <w:sz w:val="21"/>
                <w:szCs w:val="21"/>
              </w:rPr>
            </w:pPr>
            <w:r>
              <w:rPr>
                <w:rFonts w:ascii="宋体" w:hAnsi="宋体" w:eastAsia="宋体" w:cs="宋体"/>
                <w:b w:val="0"/>
                <w:i w:val="0"/>
                <w:color w:val="000000"/>
                <w:sz w:val="21"/>
                <w:szCs w:val="21"/>
              </w:rPr>
              <w:t>488.88</w:t>
            </w:r>
          </w:p>
        </w:tc>
        <w:tc>
          <w:tcPr>
            <w:tcW w:w="1600" w:type="dxa"/>
            <w:vAlign w:val="center"/>
          </w:tcPr>
          <w:p>
            <w:pPr>
              <w:jc w:val="right"/>
              <w:rPr>
                <w:sz w:val="21"/>
                <w:szCs w:val="21"/>
              </w:rPr>
            </w:pPr>
            <w:r>
              <w:rPr>
                <w:rFonts w:ascii="宋体" w:hAnsi="宋体" w:eastAsia="宋体" w:cs="宋体"/>
                <w:b w:val="0"/>
                <w:i w:val="0"/>
                <w:color w:val="000000"/>
                <w:sz w:val="21"/>
                <w:szCs w:val="21"/>
              </w:rPr>
              <w:t>483.97</w:t>
            </w:r>
          </w:p>
        </w:tc>
        <w:tc>
          <w:tcPr>
            <w:tcW w:w="1600" w:type="dxa"/>
            <w:vAlign w:val="center"/>
          </w:tcPr>
          <w:p>
            <w:pPr>
              <w:jc w:val="right"/>
              <w:rPr>
                <w:sz w:val="21"/>
                <w:szCs w:val="21"/>
              </w:rPr>
            </w:pPr>
            <w:r>
              <w:rPr>
                <w:rFonts w:ascii="宋体" w:hAnsi="宋体" w:eastAsia="宋体" w:cs="宋体"/>
                <w:b w:val="0"/>
                <w:i w:val="0"/>
                <w:color w:val="000000"/>
                <w:sz w:val="21"/>
                <w:szCs w:val="21"/>
              </w:rPr>
              <w:t>4.91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w:t>
            </w:r>
          </w:p>
        </w:tc>
        <w:tc>
          <w:tcPr>
            <w:tcW w:w="3480" w:type="dxa"/>
            <w:vAlign w:val="center"/>
          </w:tcPr>
          <w:p>
            <w:pPr>
              <w:jc w:val="left"/>
              <w:rPr>
                <w:sz w:val="21"/>
                <w:szCs w:val="21"/>
              </w:rPr>
            </w:pPr>
            <w:r>
              <w:rPr>
                <w:rFonts w:ascii="宋体" w:hAnsi="宋体" w:eastAsia="宋体" w:cs="宋体"/>
                <w:b w:val="0"/>
                <w:i w:val="0"/>
                <w:color w:val="000000"/>
                <w:sz w:val="21"/>
                <w:szCs w:val="21"/>
              </w:rPr>
              <w:t>公安</w:t>
            </w:r>
          </w:p>
        </w:tc>
        <w:tc>
          <w:tcPr>
            <w:tcW w:w="1600" w:type="dxa"/>
            <w:vAlign w:val="center"/>
          </w:tcPr>
          <w:p>
            <w:pPr>
              <w:jc w:val="right"/>
              <w:rPr>
                <w:sz w:val="21"/>
                <w:szCs w:val="21"/>
              </w:rPr>
            </w:pPr>
            <w:r>
              <w:rPr>
                <w:rFonts w:ascii="宋体" w:hAnsi="宋体" w:eastAsia="宋体" w:cs="宋体"/>
                <w:b w:val="0"/>
                <w:i w:val="0"/>
                <w:color w:val="000000"/>
                <w:sz w:val="21"/>
                <w:szCs w:val="21"/>
              </w:rPr>
              <w:t>488.88</w:t>
            </w:r>
          </w:p>
        </w:tc>
        <w:tc>
          <w:tcPr>
            <w:tcW w:w="1600" w:type="dxa"/>
            <w:vAlign w:val="center"/>
          </w:tcPr>
          <w:p>
            <w:pPr>
              <w:jc w:val="right"/>
              <w:rPr>
                <w:sz w:val="21"/>
                <w:szCs w:val="21"/>
              </w:rPr>
            </w:pPr>
            <w:r>
              <w:rPr>
                <w:rFonts w:ascii="宋体" w:hAnsi="宋体" w:eastAsia="宋体" w:cs="宋体"/>
                <w:b w:val="0"/>
                <w:i w:val="0"/>
                <w:color w:val="000000"/>
                <w:sz w:val="21"/>
                <w:szCs w:val="21"/>
              </w:rPr>
              <w:t>483.97</w:t>
            </w:r>
          </w:p>
        </w:tc>
        <w:tc>
          <w:tcPr>
            <w:tcW w:w="1600" w:type="dxa"/>
            <w:vAlign w:val="center"/>
          </w:tcPr>
          <w:p>
            <w:pPr>
              <w:jc w:val="right"/>
              <w:rPr>
                <w:sz w:val="21"/>
                <w:szCs w:val="21"/>
              </w:rPr>
            </w:pPr>
            <w:r>
              <w:rPr>
                <w:rFonts w:ascii="宋体" w:hAnsi="宋体" w:eastAsia="宋体" w:cs="宋体"/>
                <w:b w:val="0"/>
                <w:i w:val="0"/>
                <w:color w:val="000000"/>
                <w:sz w:val="21"/>
                <w:szCs w:val="21"/>
              </w:rPr>
              <w:t>4.91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2040201</w:t>
            </w:r>
          </w:p>
        </w:tc>
        <w:tc>
          <w:tcPr>
            <w:tcW w:w="3480" w:type="dxa"/>
            <w:vAlign w:val="center"/>
          </w:tcPr>
          <w:p>
            <w:pPr>
              <w:jc w:val="left"/>
              <w:rPr>
                <w:sz w:val="21"/>
                <w:szCs w:val="21"/>
              </w:rPr>
            </w:pPr>
            <w:r>
              <w:rPr>
                <w:rFonts w:ascii="宋体" w:hAnsi="宋体" w:eastAsia="宋体" w:cs="宋体"/>
                <w:b w:val="0"/>
                <w:i w:val="0"/>
                <w:color w:val="000000"/>
                <w:sz w:val="21"/>
                <w:szCs w:val="21"/>
              </w:rPr>
              <w:t>行政运行</w:t>
            </w:r>
          </w:p>
        </w:tc>
        <w:tc>
          <w:tcPr>
            <w:tcW w:w="1600" w:type="dxa"/>
            <w:vAlign w:val="center"/>
          </w:tcPr>
          <w:p>
            <w:pPr>
              <w:jc w:val="right"/>
              <w:rPr>
                <w:sz w:val="21"/>
                <w:szCs w:val="21"/>
              </w:rPr>
            </w:pPr>
            <w:r>
              <w:rPr>
                <w:rFonts w:ascii="宋体" w:hAnsi="宋体" w:eastAsia="宋体" w:cs="宋体"/>
                <w:b w:val="0"/>
                <w:i w:val="0"/>
                <w:color w:val="000000"/>
                <w:sz w:val="21"/>
                <w:szCs w:val="21"/>
              </w:rPr>
              <w:t>483.97</w:t>
            </w:r>
          </w:p>
        </w:tc>
        <w:tc>
          <w:tcPr>
            <w:tcW w:w="1600" w:type="dxa"/>
            <w:vAlign w:val="center"/>
          </w:tcPr>
          <w:p>
            <w:pPr>
              <w:jc w:val="right"/>
              <w:rPr>
                <w:sz w:val="21"/>
                <w:szCs w:val="21"/>
              </w:rPr>
            </w:pPr>
            <w:r>
              <w:rPr>
                <w:rFonts w:ascii="宋体" w:hAnsi="宋体" w:eastAsia="宋体" w:cs="宋体"/>
                <w:b w:val="0"/>
                <w:i w:val="0"/>
                <w:color w:val="000000"/>
                <w:sz w:val="21"/>
                <w:szCs w:val="21"/>
              </w:rPr>
              <w:t>483.97</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2040299</w:t>
            </w:r>
          </w:p>
        </w:tc>
        <w:tc>
          <w:tcPr>
            <w:tcW w:w="3480" w:type="dxa"/>
            <w:vAlign w:val="center"/>
          </w:tcPr>
          <w:p>
            <w:pPr>
              <w:jc w:val="left"/>
              <w:rPr>
                <w:sz w:val="21"/>
                <w:szCs w:val="21"/>
              </w:rPr>
            </w:pPr>
            <w:r>
              <w:rPr>
                <w:rFonts w:ascii="宋体" w:hAnsi="宋体" w:eastAsia="宋体" w:cs="宋体"/>
                <w:b w:val="0"/>
                <w:i w:val="0"/>
                <w:color w:val="000000"/>
                <w:sz w:val="21"/>
                <w:szCs w:val="21"/>
              </w:rPr>
              <w:t>其他公安支出</w:t>
            </w:r>
          </w:p>
        </w:tc>
        <w:tc>
          <w:tcPr>
            <w:tcW w:w="1600" w:type="dxa"/>
            <w:vAlign w:val="center"/>
          </w:tcPr>
          <w:p>
            <w:pPr>
              <w:jc w:val="right"/>
              <w:rPr>
                <w:sz w:val="21"/>
                <w:szCs w:val="21"/>
              </w:rPr>
            </w:pPr>
            <w:r>
              <w:rPr>
                <w:rFonts w:ascii="宋体" w:hAnsi="宋体" w:eastAsia="宋体" w:cs="宋体"/>
                <w:b w:val="0"/>
                <w:i w:val="0"/>
                <w:color w:val="000000"/>
                <w:sz w:val="21"/>
                <w:szCs w:val="21"/>
              </w:rPr>
              <w:t>4.91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4.91</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w:t>
            </w:r>
          </w:p>
        </w:tc>
        <w:tc>
          <w:tcPr>
            <w:tcW w:w="3480"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1600" w:type="dxa"/>
            <w:vAlign w:val="center"/>
          </w:tcPr>
          <w:p>
            <w:pPr>
              <w:jc w:val="right"/>
              <w:rPr>
                <w:sz w:val="21"/>
                <w:szCs w:val="21"/>
              </w:rPr>
            </w:pPr>
            <w:r>
              <w:rPr>
                <w:rFonts w:ascii="宋体" w:hAnsi="宋体" w:eastAsia="宋体" w:cs="宋体"/>
                <w:b w:val="0"/>
                <w:i w:val="0"/>
                <w:color w:val="000000"/>
                <w:sz w:val="21"/>
                <w:szCs w:val="21"/>
              </w:rPr>
              <w:t>42.17</w:t>
            </w:r>
          </w:p>
        </w:tc>
        <w:tc>
          <w:tcPr>
            <w:tcW w:w="1600" w:type="dxa"/>
            <w:vAlign w:val="center"/>
          </w:tcPr>
          <w:p>
            <w:pPr>
              <w:jc w:val="right"/>
              <w:rPr>
                <w:sz w:val="21"/>
                <w:szCs w:val="21"/>
              </w:rPr>
            </w:pPr>
            <w:r>
              <w:rPr>
                <w:rFonts w:ascii="宋体" w:hAnsi="宋体" w:eastAsia="宋体" w:cs="宋体"/>
                <w:b w:val="0"/>
                <w:i w:val="0"/>
                <w:color w:val="000000"/>
                <w:sz w:val="21"/>
                <w:szCs w:val="21"/>
              </w:rPr>
              <w:t>42.17</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w:t>
            </w:r>
          </w:p>
        </w:tc>
        <w:tc>
          <w:tcPr>
            <w:tcW w:w="3480"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1600" w:type="dxa"/>
            <w:vAlign w:val="center"/>
          </w:tcPr>
          <w:p>
            <w:pPr>
              <w:jc w:val="right"/>
              <w:rPr>
                <w:sz w:val="21"/>
                <w:szCs w:val="21"/>
              </w:rPr>
            </w:pPr>
            <w:r>
              <w:rPr>
                <w:rFonts w:ascii="宋体" w:hAnsi="宋体" w:eastAsia="宋体" w:cs="宋体"/>
                <w:b w:val="0"/>
                <w:i w:val="0"/>
                <w:color w:val="000000"/>
                <w:sz w:val="21"/>
                <w:szCs w:val="21"/>
              </w:rPr>
              <w:t>41.40</w:t>
            </w:r>
          </w:p>
        </w:tc>
        <w:tc>
          <w:tcPr>
            <w:tcW w:w="1600" w:type="dxa"/>
            <w:vAlign w:val="center"/>
          </w:tcPr>
          <w:p>
            <w:pPr>
              <w:jc w:val="right"/>
              <w:rPr>
                <w:sz w:val="21"/>
                <w:szCs w:val="21"/>
              </w:rPr>
            </w:pPr>
            <w:r>
              <w:rPr>
                <w:rFonts w:ascii="宋体" w:hAnsi="宋体" w:eastAsia="宋体" w:cs="宋体"/>
                <w:b w:val="0"/>
                <w:i w:val="0"/>
                <w:color w:val="000000"/>
                <w:sz w:val="21"/>
                <w:szCs w:val="21"/>
              </w:rPr>
              <w:t>41.40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2080501</w:t>
            </w:r>
          </w:p>
        </w:tc>
        <w:tc>
          <w:tcPr>
            <w:tcW w:w="3480"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1600" w:type="dxa"/>
            <w:vAlign w:val="center"/>
          </w:tcPr>
          <w:p>
            <w:pPr>
              <w:jc w:val="right"/>
              <w:rPr>
                <w:sz w:val="21"/>
                <w:szCs w:val="21"/>
              </w:rPr>
            </w:pPr>
            <w:r>
              <w:rPr>
                <w:rFonts w:ascii="宋体" w:hAnsi="宋体" w:eastAsia="宋体" w:cs="宋体"/>
                <w:b w:val="0"/>
                <w:i w:val="0"/>
                <w:color w:val="000000"/>
                <w:sz w:val="21"/>
                <w:szCs w:val="21"/>
              </w:rPr>
              <w:t>12.63</w:t>
            </w:r>
          </w:p>
        </w:tc>
        <w:tc>
          <w:tcPr>
            <w:tcW w:w="1600" w:type="dxa"/>
            <w:vAlign w:val="center"/>
          </w:tcPr>
          <w:p>
            <w:pPr>
              <w:jc w:val="right"/>
              <w:rPr>
                <w:sz w:val="21"/>
                <w:szCs w:val="21"/>
              </w:rPr>
            </w:pPr>
            <w:r>
              <w:rPr>
                <w:rFonts w:ascii="宋体" w:hAnsi="宋体" w:eastAsia="宋体" w:cs="宋体"/>
                <w:b w:val="0"/>
                <w:i w:val="0"/>
                <w:color w:val="000000"/>
                <w:sz w:val="21"/>
                <w:szCs w:val="21"/>
              </w:rPr>
              <w:t>12.63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66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2080505</w:t>
            </w:r>
          </w:p>
        </w:tc>
        <w:tc>
          <w:tcPr>
            <w:tcW w:w="3480"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1600" w:type="dxa"/>
            <w:vAlign w:val="center"/>
          </w:tcPr>
          <w:p>
            <w:pPr>
              <w:jc w:val="right"/>
              <w:rPr>
                <w:sz w:val="21"/>
                <w:szCs w:val="21"/>
              </w:rPr>
            </w:pPr>
            <w:r>
              <w:rPr>
                <w:rFonts w:ascii="宋体" w:hAnsi="宋体" w:eastAsia="宋体" w:cs="宋体"/>
                <w:b w:val="0"/>
                <w:i w:val="0"/>
                <w:color w:val="000000"/>
                <w:sz w:val="21"/>
                <w:szCs w:val="21"/>
              </w:rPr>
              <w:t>28.77</w:t>
            </w:r>
          </w:p>
        </w:tc>
        <w:tc>
          <w:tcPr>
            <w:tcW w:w="1600" w:type="dxa"/>
            <w:vAlign w:val="center"/>
          </w:tcPr>
          <w:p>
            <w:pPr>
              <w:jc w:val="right"/>
              <w:rPr>
                <w:sz w:val="21"/>
                <w:szCs w:val="21"/>
              </w:rPr>
            </w:pPr>
            <w:r>
              <w:rPr>
                <w:rFonts w:ascii="宋体" w:hAnsi="宋体" w:eastAsia="宋体" w:cs="宋体"/>
                <w:b w:val="0"/>
                <w:i w:val="0"/>
                <w:color w:val="000000"/>
                <w:sz w:val="21"/>
                <w:szCs w:val="21"/>
              </w:rPr>
              <w:t>28.77</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20807</w:t>
            </w:r>
          </w:p>
        </w:tc>
        <w:tc>
          <w:tcPr>
            <w:tcW w:w="3480" w:type="dxa"/>
            <w:vAlign w:val="center"/>
          </w:tcPr>
          <w:p>
            <w:pPr>
              <w:jc w:val="left"/>
              <w:rPr>
                <w:sz w:val="21"/>
                <w:szCs w:val="21"/>
              </w:rPr>
            </w:pPr>
            <w:r>
              <w:rPr>
                <w:rFonts w:ascii="宋体" w:hAnsi="宋体" w:eastAsia="宋体" w:cs="宋体"/>
                <w:b w:val="0"/>
                <w:i w:val="0"/>
                <w:color w:val="000000"/>
                <w:sz w:val="21"/>
                <w:szCs w:val="21"/>
              </w:rPr>
              <w:t>就业补助</w:t>
            </w:r>
          </w:p>
        </w:tc>
        <w:tc>
          <w:tcPr>
            <w:tcW w:w="1600"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2080799</w:t>
            </w:r>
          </w:p>
        </w:tc>
        <w:tc>
          <w:tcPr>
            <w:tcW w:w="3480" w:type="dxa"/>
            <w:vAlign w:val="center"/>
          </w:tcPr>
          <w:p>
            <w:pPr>
              <w:jc w:val="left"/>
              <w:rPr>
                <w:sz w:val="21"/>
                <w:szCs w:val="21"/>
              </w:rPr>
            </w:pPr>
            <w:r>
              <w:rPr>
                <w:rFonts w:ascii="宋体" w:hAnsi="宋体" w:eastAsia="宋体" w:cs="宋体"/>
                <w:b w:val="0"/>
                <w:i w:val="0"/>
                <w:color w:val="000000"/>
                <w:sz w:val="21"/>
                <w:szCs w:val="21"/>
              </w:rPr>
              <w:t>其他就业补助支出</w:t>
            </w:r>
          </w:p>
        </w:tc>
        <w:tc>
          <w:tcPr>
            <w:tcW w:w="1600"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0.78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w:t>
            </w:r>
          </w:p>
        </w:tc>
        <w:tc>
          <w:tcPr>
            <w:tcW w:w="3480" w:type="dxa"/>
            <w:vAlign w:val="center"/>
          </w:tcPr>
          <w:p>
            <w:pPr>
              <w:jc w:val="left"/>
              <w:rPr>
                <w:sz w:val="21"/>
                <w:szCs w:val="21"/>
              </w:rPr>
            </w:pPr>
            <w:r>
              <w:rPr>
                <w:rFonts w:ascii="宋体" w:hAnsi="宋体" w:eastAsia="宋体" w:cs="宋体"/>
                <w:b w:val="0"/>
                <w:i w:val="0"/>
                <w:color w:val="000000"/>
                <w:sz w:val="21"/>
                <w:szCs w:val="21"/>
              </w:rPr>
              <w:t>卫生健康支出</w:t>
            </w:r>
          </w:p>
        </w:tc>
        <w:tc>
          <w:tcPr>
            <w:tcW w:w="1600" w:type="dxa"/>
            <w:vAlign w:val="center"/>
          </w:tcPr>
          <w:p>
            <w:pPr>
              <w:jc w:val="right"/>
              <w:rPr>
                <w:sz w:val="21"/>
                <w:szCs w:val="21"/>
              </w:rPr>
            </w:pPr>
            <w:r>
              <w:rPr>
                <w:rFonts w:ascii="宋体" w:hAnsi="宋体" w:eastAsia="宋体" w:cs="宋体"/>
                <w:b w:val="0"/>
                <w:i w:val="0"/>
                <w:color w:val="000000"/>
                <w:sz w:val="21"/>
                <w:szCs w:val="21"/>
              </w:rPr>
              <w:t>29.93</w:t>
            </w:r>
          </w:p>
        </w:tc>
        <w:tc>
          <w:tcPr>
            <w:tcW w:w="1600" w:type="dxa"/>
            <w:vAlign w:val="center"/>
          </w:tcPr>
          <w:p>
            <w:pPr>
              <w:jc w:val="right"/>
              <w:rPr>
                <w:sz w:val="21"/>
                <w:szCs w:val="21"/>
              </w:rPr>
            </w:pPr>
            <w:r>
              <w:rPr>
                <w:rFonts w:ascii="宋体" w:hAnsi="宋体" w:eastAsia="宋体" w:cs="宋体"/>
                <w:b w:val="0"/>
                <w:i w:val="0"/>
                <w:color w:val="000000"/>
                <w:sz w:val="21"/>
                <w:szCs w:val="21"/>
              </w:rPr>
              <w:t>29.93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w:t>
            </w:r>
          </w:p>
        </w:tc>
        <w:tc>
          <w:tcPr>
            <w:tcW w:w="3480"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1600" w:type="dxa"/>
            <w:vAlign w:val="center"/>
          </w:tcPr>
          <w:p>
            <w:pPr>
              <w:jc w:val="right"/>
              <w:rPr>
                <w:sz w:val="21"/>
                <w:szCs w:val="21"/>
              </w:rPr>
            </w:pPr>
            <w:r>
              <w:rPr>
                <w:rFonts w:ascii="宋体" w:hAnsi="宋体" w:eastAsia="宋体" w:cs="宋体"/>
                <w:b w:val="0"/>
                <w:i w:val="0"/>
                <w:color w:val="000000"/>
                <w:sz w:val="21"/>
                <w:szCs w:val="21"/>
              </w:rPr>
              <w:t>29.93</w:t>
            </w:r>
          </w:p>
        </w:tc>
        <w:tc>
          <w:tcPr>
            <w:tcW w:w="1600" w:type="dxa"/>
            <w:vAlign w:val="center"/>
          </w:tcPr>
          <w:p>
            <w:pPr>
              <w:jc w:val="right"/>
              <w:rPr>
                <w:sz w:val="21"/>
                <w:szCs w:val="21"/>
              </w:rPr>
            </w:pPr>
            <w:r>
              <w:rPr>
                <w:rFonts w:ascii="宋体" w:hAnsi="宋体" w:eastAsia="宋体" w:cs="宋体"/>
                <w:b w:val="0"/>
                <w:i w:val="0"/>
                <w:color w:val="000000"/>
                <w:sz w:val="21"/>
                <w:szCs w:val="21"/>
              </w:rPr>
              <w:t>29.93</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2101101</w:t>
            </w:r>
          </w:p>
        </w:tc>
        <w:tc>
          <w:tcPr>
            <w:tcW w:w="3480" w:type="dxa"/>
            <w:vAlign w:val="center"/>
          </w:tcPr>
          <w:p>
            <w:pPr>
              <w:jc w:val="left"/>
              <w:rPr>
                <w:sz w:val="21"/>
                <w:szCs w:val="21"/>
              </w:rPr>
            </w:pPr>
            <w:r>
              <w:rPr>
                <w:rFonts w:ascii="宋体" w:hAnsi="宋体" w:eastAsia="宋体" w:cs="宋体"/>
                <w:b w:val="0"/>
                <w:i w:val="0"/>
                <w:color w:val="000000"/>
                <w:sz w:val="21"/>
                <w:szCs w:val="21"/>
              </w:rPr>
              <w:t>行政单位医疗</w:t>
            </w:r>
          </w:p>
        </w:tc>
        <w:tc>
          <w:tcPr>
            <w:tcW w:w="1600" w:type="dxa"/>
            <w:vAlign w:val="center"/>
          </w:tcPr>
          <w:p>
            <w:pPr>
              <w:jc w:val="right"/>
              <w:rPr>
                <w:sz w:val="21"/>
                <w:szCs w:val="21"/>
              </w:rPr>
            </w:pPr>
            <w:r>
              <w:rPr>
                <w:rFonts w:ascii="宋体" w:hAnsi="宋体" w:eastAsia="宋体" w:cs="宋体"/>
                <w:b w:val="0"/>
                <w:i w:val="0"/>
                <w:color w:val="000000"/>
                <w:sz w:val="21"/>
                <w:szCs w:val="21"/>
              </w:rPr>
              <w:t>14.29</w:t>
            </w:r>
          </w:p>
        </w:tc>
        <w:tc>
          <w:tcPr>
            <w:tcW w:w="1600" w:type="dxa"/>
            <w:vAlign w:val="center"/>
          </w:tcPr>
          <w:p>
            <w:pPr>
              <w:jc w:val="right"/>
              <w:rPr>
                <w:sz w:val="21"/>
                <w:szCs w:val="21"/>
              </w:rPr>
            </w:pPr>
            <w:r>
              <w:rPr>
                <w:rFonts w:ascii="宋体" w:hAnsi="宋体" w:eastAsia="宋体" w:cs="宋体"/>
                <w:b w:val="0"/>
                <w:i w:val="0"/>
                <w:color w:val="000000"/>
                <w:sz w:val="21"/>
                <w:szCs w:val="21"/>
              </w:rPr>
              <w:t>14.29</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2101103</w:t>
            </w:r>
          </w:p>
        </w:tc>
        <w:tc>
          <w:tcPr>
            <w:tcW w:w="3480"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1600" w:type="dxa"/>
            <w:vAlign w:val="center"/>
          </w:tcPr>
          <w:p>
            <w:pPr>
              <w:jc w:val="right"/>
              <w:rPr>
                <w:sz w:val="21"/>
                <w:szCs w:val="21"/>
              </w:rPr>
            </w:pPr>
            <w:r>
              <w:rPr>
                <w:rFonts w:ascii="宋体" w:hAnsi="宋体" w:eastAsia="宋体" w:cs="宋体"/>
                <w:b w:val="0"/>
                <w:i w:val="0"/>
                <w:color w:val="000000"/>
                <w:sz w:val="21"/>
                <w:szCs w:val="21"/>
              </w:rPr>
              <w:t>15.64</w:t>
            </w:r>
          </w:p>
        </w:tc>
        <w:tc>
          <w:tcPr>
            <w:tcW w:w="1600" w:type="dxa"/>
            <w:vAlign w:val="center"/>
          </w:tcPr>
          <w:p>
            <w:pPr>
              <w:jc w:val="right"/>
              <w:rPr>
                <w:sz w:val="21"/>
                <w:szCs w:val="21"/>
              </w:rPr>
            </w:pPr>
            <w:r>
              <w:rPr>
                <w:rFonts w:ascii="宋体" w:hAnsi="宋体" w:eastAsia="宋体" w:cs="宋体"/>
                <w:b w:val="0"/>
                <w:i w:val="0"/>
                <w:color w:val="000000"/>
                <w:sz w:val="21"/>
                <w:szCs w:val="21"/>
              </w:rPr>
              <w:t>15.64</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w:t>
            </w:r>
          </w:p>
        </w:tc>
        <w:tc>
          <w:tcPr>
            <w:tcW w:w="3480" w:type="dxa"/>
            <w:vAlign w:val="center"/>
          </w:tcPr>
          <w:p>
            <w:pPr>
              <w:jc w:val="left"/>
              <w:rPr>
                <w:sz w:val="21"/>
                <w:szCs w:val="21"/>
              </w:rPr>
            </w:pPr>
            <w:r>
              <w:rPr>
                <w:rFonts w:ascii="宋体" w:hAnsi="宋体" w:eastAsia="宋体" w:cs="宋体"/>
                <w:b w:val="0"/>
                <w:i w:val="0"/>
                <w:color w:val="000000"/>
                <w:sz w:val="21"/>
                <w:szCs w:val="21"/>
              </w:rPr>
              <w:t>农林水支出</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21305</w:t>
            </w:r>
          </w:p>
        </w:tc>
        <w:tc>
          <w:tcPr>
            <w:tcW w:w="3480"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2130501</w:t>
            </w:r>
          </w:p>
        </w:tc>
        <w:tc>
          <w:tcPr>
            <w:tcW w:w="3480" w:type="dxa"/>
            <w:vAlign w:val="center"/>
          </w:tcPr>
          <w:p>
            <w:pPr>
              <w:jc w:val="left"/>
              <w:rPr>
                <w:sz w:val="21"/>
                <w:szCs w:val="21"/>
              </w:rPr>
            </w:pPr>
            <w:r>
              <w:rPr>
                <w:rFonts w:ascii="宋体" w:hAnsi="宋体" w:eastAsia="宋体" w:cs="宋体"/>
                <w:b w:val="0"/>
                <w:i w:val="0"/>
                <w:color w:val="000000"/>
                <w:sz w:val="21"/>
                <w:szCs w:val="21"/>
              </w:rPr>
              <w:t>行政运行</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0.90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221</w:t>
            </w:r>
          </w:p>
        </w:tc>
        <w:tc>
          <w:tcPr>
            <w:tcW w:w="3480" w:type="dxa"/>
            <w:vAlign w:val="center"/>
          </w:tcPr>
          <w:p>
            <w:pPr>
              <w:jc w:val="left"/>
              <w:rPr>
                <w:sz w:val="21"/>
                <w:szCs w:val="21"/>
              </w:rPr>
            </w:pPr>
            <w:r>
              <w:rPr>
                <w:rFonts w:ascii="宋体" w:hAnsi="宋体" w:eastAsia="宋体" w:cs="宋体"/>
                <w:b w:val="0"/>
                <w:i w:val="0"/>
                <w:color w:val="000000"/>
                <w:sz w:val="21"/>
                <w:szCs w:val="21"/>
              </w:rPr>
              <w:t>住房保障支出</w:t>
            </w:r>
          </w:p>
        </w:tc>
        <w:tc>
          <w:tcPr>
            <w:tcW w:w="1600" w:type="dxa"/>
            <w:vAlign w:val="center"/>
          </w:tcPr>
          <w:p>
            <w:pPr>
              <w:jc w:val="right"/>
              <w:rPr>
                <w:sz w:val="21"/>
                <w:szCs w:val="21"/>
              </w:rPr>
            </w:pPr>
            <w:r>
              <w:rPr>
                <w:rFonts w:ascii="宋体" w:hAnsi="宋体" w:eastAsia="宋体" w:cs="宋体"/>
                <w:b w:val="0"/>
                <w:i w:val="0"/>
                <w:color w:val="000000"/>
                <w:sz w:val="21"/>
                <w:szCs w:val="21"/>
              </w:rPr>
              <w:t>27.48</w:t>
            </w:r>
          </w:p>
        </w:tc>
        <w:tc>
          <w:tcPr>
            <w:tcW w:w="1600" w:type="dxa"/>
            <w:vAlign w:val="center"/>
          </w:tcPr>
          <w:p>
            <w:pPr>
              <w:jc w:val="right"/>
              <w:rPr>
                <w:sz w:val="21"/>
                <w:szCs w:val="21"/>
              </w:rPr>
            </w:pPr>
            <w:r>
              <w:rPr>
                <w:rFonts w:ascii="宋体" w:hAnsi="宋体" w:eastAsia="宋体" w:cs="宋体"/>
                <w:b w:val="0"/>
                <w:i w:val="0"/>
                <w:color w:val="000000"/>
                <w:sz w:val="21"/>
                <w:szCs w:val="21"/>
              </w:rPr>
              <w:t>27.48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22102</w:t>
            </w:r>
          </w:p>
        </w:tc>
        <w:tc>
          <w:tcPr>
            <w:tcW w:w="3480" w:type="dxa"/>
            <w:vAlign w:val="center"/>
          </w:tcPr>
          <w:p>
            <w:pPr>
              <w:jc w:val="left"/>
              <w:rPr>
                <w:sz w:val="21"/>
                <w:szCs w:val="21"/>
              </w:rPr>
            </w:pPr>
            <w:r>
              <w:rPr>
                <w:rFonts w:ascii="宋体" w:hAnsi="宋体" w:eastAsia="宋体" w:cs="宋体"/>
                <w:b w:val="0"/>
                <w:i w:val="0"/>
                <w:color w:val="000000"/>
                <w:sz w:val="21"/>
                <w:szCs w:val="21"/>
              </w:rPr>
              <w:t>住房改革支出</w:t>
            </w:r>
          </w:p>
        </w:tc>
        <w:tc>
          <w:tcPr>
            <w:tcW w:w="1600" w:type="dxa"/>
            <w:vAlign w:val="center"/>
          </w:tcPr>
          <w:p>
            <w:pPr>
              <w:jc w:val="right"/>
              <w:rPr>
                <w:sz w:val="21"/>
                <w:szCs w:val="21"/>
              </w:rPr>
            </w:pPr>
            <w:r>
              <w:rPr>
                <w:rFonts w:ascii="宋体" w:hAnsi="宋体" w:eastAsia="宋体" w:cs="宋体"/>
                <w:b w:val="0"/>
                <w:i w:val="0"/>
                <w:color w:val="000000"/>
                <w:sz w:val="21"/>
                <w:szCs w:val="21"/>
              </w:rPr>
              <w:t>27.48</w:t>
            </w:r>
          </w:p>
        </w:tc>
        <w:tc>
          <w:tcPr>
            <w:tcW w:w="1600" w:type="dxa"/>
            <w:vAlign w:val="center"/>
          </w:tcPr>
          <w:p>
            <w:pPr>
              <w:jc w:val="right"/>
              <w:rPr>
                <w:sz w:val="21"/>
                <w:szCs w:val="21"/>
              </w:rPr>
            </w:pPr>
            <w:r>
              <w:rPr>
                <w:rFonts w:ascii="宋体" w:hAnsi="宋体" w:eastAsia="宋体" w:cs="宋体"/>
                <w:b w:val="0"/>
                <w:i w:val="0"/>
                <w:color w:val="000000"/>
                <w:sz w:val="21"/>
                <w:szCs w:val="21"/>
              </w:rPr>
              <w:t>27.48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r>
        <w:trPr>
          <w:trHeight w:val="400" w:hRule="exact"/>
          <w:jc w:val="center"/>
        </w:trPr>
        <w:tc>
          <w:tcPr>
            <w:tcW w:w="900" w:type="dxa"/>
            <w:vAlign w:val="center"/>
          </w:tcPr>
          <w:p>
            <w:pPr>
              <w:jc w:val="left"/>
              <w:rPr>
                <w:sz w:val="21"/>
                <w:szCs w:val="21"/>
              </w:rPr>
            </w:pPr>
            <w:r>
              <w:rPr>
                <w:rFonts w:ascii="宋体" w:hAnsi="宋体" w:eastAsia="宋体" w:cs="宋体"/>
                <w:b w:val="0"/>
                <w:i w:val="0"/>
                <w:color w:val="000000"/>
                <w:sz w:val="21"/>
                <w:szCs w:val="21"/>
              </w:rPr>
              <w:t>2210201</w:t>
            </w:r>
          </w:p>
        </w:tc>
        <w:tc>
          <w:tcPr>
            <w:tcW w:w="3480" w:type="dxa"/>
            <w:vAlign w:val="center"/>
          </w:tcPr>
          <w:p>
            <w:pPr>
              <w:jc w:val="left"/>
              <w:rPr>
                <w:sz w:val="21"/>
                <w:szCs w:val="21"/>
              </w:rPr>
            </w:pPr>
            <w:r>
              <w:rPr>
                <w:rFonts w:ascii="宋体" w:hAnsi="宋体" w:eastAsia="宋体" w:cs="宋体"/>
                <w:b w:val="0"/>
                <w:i w:val="0"/>
                <w:color w:val="000000"/>
                <w:sz w:val="21"/>
                <w:szCs w:val="21"/>
              </w:rPr>
              <w:t>住房公积金</w:t>
            </w:r>
          </w:p>
        </w:tc>
        <w:tc>
          <w:tcPr>
            <w:tcW w:w="1600" w:type="dxa"/>
            <w:vAlign w:val="center"/>
          </w:tcPr>
          <w:p>
            <w:pPr>
              <w:jc w:val="right"/>
              <w:rPr>
                <w:sz w:val="21"/>
                <w:szCs w:val="21"/>
              </w:rPr>
            </w:pPr>
            <w:r>
              <w:rPr>
                <w:rFonts w:ascii="宋体" w:hAnsi="宋体" w:eastAsia="宋体" w:cs="宋体"/>
                <w:b w:val="0"/>
                <w:i w:val="0"/>
                <w:color w:val="000000"/>
                <w:sz w:val="21"/>
                <w:szCs w:val="21"/>
              </w:rPr>
              <w:t>27.48</w:t>
            </w:r>
          </w:p>
        </w:tc>
        <w:tc>
          <w:tcPr>
            <w:tcW w:w="1600" w:type="dxa"/>
            <w:vAlign w:val="center"/>
          </w:tcPr>
          <w:p>
            <w:pPr>
              <w:jc w:val="right"/>
              <w:rPr>
                <w:sz w:val="21"/>
                <w:szCs w:val="21"/>
              </w:rPr>
            </w:pPr>
            <w:r>
              <w:rPr>
                <w:rFonts w:ascii="宋体" w:hAnsi="宋体" w:eastAsia="宋体" w:cs="宋体"/>
                <w:b w:val="0"/>
                <w:i w:val="0"/>
                <w:color w:val="000000"/>
                <w:sz w:val="21"/>
                <w:szCs w:val="21"/>
              </w:rPr>
              <w:t>27.48</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600" w:type="dxa"/>
            <w:vAlign w:val="center"/>
          </w:tcPr>
          <w:p>
            <w:pPr>
              <w:jc w:val="right"/>
              <w:rPr>
                <w:sz w:val="21"/>
                <w:szCs w:val="21"/>
              </w:rPr>
            </w:pPr>
            <w:r>
              <w:rPr>
                <w:rFonts w:ascii="宋体" w:hAnsi="宋体" w:eastAsia="宋体" w:cs="宋体"/>
                <w:b w:val="0"/>
                <w:i w:val="0"/>
                <w:color w:val="000000"/>
                <w:sz w:val="21"/>
                <w:szCs w:val="21"/>
              </w:rPr>
              <w:t>0</w:t>
            </w:r>
          </w:p>
        </w:tc>
        <w:tc>
          <w:tcPr>
            <w:tcW w:w="157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公开04表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057"/>
        <w:gridCol w:w="675"/>
        <w:gridCol w:w="928"/>
        <w:gridCol w:w="3167"/>
        <w:gridCol w:w="630"/>
        <w:gridCol w:w="1183"/>
        <w:gridCol w:w="1420"/>
        <w:gridCol w:w="1420"/>
        <w:gridCol w:w="1478"/>
      </w:tblGrid>
      <w:tr>
        <w:trPr>
          <w:trHeight w:val="379" w:hRule="exact"/>
          <w:jc w:val="center"/>
        </w:trPr>
        <w:tc>
          <w:tcPr>
            <w:tcW w:w="4660"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收     入</w:t>
            </w:r>
          </w:p>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支     出</w:t>
            </w:r>
          </w:p>
        </w:tc>
        <w:tc>
          <w:tcPr>
            <w:tcW w:w="9298" w:type="dxa"/>
            <w:gridSpan w:val="6"/>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出</w:t>
            </w:r>
          </w:p>
        </w:tc>
      </w:tr>
      <w:tr>
        <w:trPr>
          <w:trHeight w:val="360" w:hRule="exact"/>
          <w:jc w:val="center"/>
        </w:trPr>
        <w:tc>
          <w:tcPr>
            <w:tcW w:w="3057"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w:t>
            </w:r>
          </w:p>
        </w:tc>
        <w:tc>
          <w:tcPr>
            <w:tcW w:w="675"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行次</w:t>
            </w:r>
          </w:p>
        </w:tc>
        <w:tc>
          <w:tcPr>
            <w:tcW w:w="92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金额</w:t>
            </w:r>
          </w:p>
        </w:tc>
        <w:tc>
          <w:tcPr>
            <w:tcW w:w="3167"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w:t>
            </w:r>
          </w:p>
        </w:tc>
        <w:tc>
          <w:tcPr>
            <w:tcW w:w="63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行次</w:t>
            </w:r>
          </w:p>
        </w:tc>
        <w:tc>
          <w:tcPr>
            <w:tcW w:w="1183"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42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一般公共预算财政拨款</w:t>
            </w:r>
          </w:p>
        </w:tc>
        <w:tc>
          <w:tcPr>
            <w:tcW w:w="142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政府性基金预算财政拨款</w:t>
            </w:r>
          </w:p>
        </w:tc>
        <w:tc>
          <w:tcPr>
            <w:tcW w:w="147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国有资本经营预算财政拨款</w:t>
            </w:r>
          </w:p>
        </w:tc>
      </w:tr>
      <w:tr>
        <w:trPr>
          <w:trHeight w:val="437" w:hRule="exact"/>
          <w:jc w:val="center"/>
        </w:trPr>
        <w:tc>
          <w:tcPr>
            <w:tcW w:w="3057" w:type="dxa"/>
            <w:vMerge w:val="continue"/>
            <w:vAlign w:val="center"/>
          </w:tcPr>
          <w:p>
            <w:pPr>
              <w:rPr>
                <w:rFonts w:hint="eastAsia" w:ascii="宋体" w:hAnsi="宋体" w:eastAsia="宋体" w:cs="宋体"/>
                <w:sz w:val="21"/>
                <w:szCs w:val="21"/>
              </w:rPr>
            </w:pPr>
          </w:p>
        </w:tc>
        <w:tc>
          <w:tcPr>
            <w:tcW w:w="675" w:type="dxa"/>
            <w:vMerge w:val="continue"/>
            <w:vAlign w:val="center"/>
          </w:tcPr>
          <w:p>
            <w:pPr>
              <w:rPr>
                <w:rFonts w:hint="eastAsia" w:ascii="宋体" w:hAnsi="宋体" w:eastAsia="宋体" w:cs="宋体"/>
                <w:sz w:val="21"/>
                <w:szCs w:val="21"/>
              </w:rPr>
            </w:pPr>
          </w:p>
        </w:tc>
        <w:tc>
          <w:tcPr>
            <w:tcW w:w="928" w:type="dxa"/>
            <w:vMerge w:val="continue"/>
            <w:vAlign w:val="center"/>
          </w:tcPr>
          <w:p>
            <w:pPr>
              <w:rPr>
                <w:rFonts w:hint="eastAsia" w:ascii="宋体" w:hAnsi="宋体" w:eastAsia="宋体" w:cs="宋体"/>
                <w:sz w:val="21"/>
                <w:szCs w:val="21"/>
              </w:rPr>
            </w:pPr>
          </w:p>
        </w:tc>
        <w:tc>
          <w:tcPr>
            <w:tcW w:w="3167" w:type="dxa"/>
            <w:vMerge w:val="continue"/>
            <w:vAlign w:val="center"/>
          </w:tcPr>
          <w:p>
            <w:pPr>
              <w:rPr>
                <w:rFonts w:hint="eastAsia" w:ascii="宋体" w:hAnsi="宋体" w:eastAsia="宋体" w:cs="宋体"/>
                <w:sz w:val="21"/>
                <w:szCs w:val="21"/>
              </w:rPr>
            </w:pPr>
          </w:p>
        </w:tc>
        <w:tc>
          <w:tcPr>
            <w:tcW w:w="630" w:type="dxa"/>
            <w:vMerge w:val="continue"/>
            <w:vAlign w:val="center"/>
          </w:tcPr>
          <w:p>
            <w:pPr>
              <w:rPr>
                <w:rFonts w:hint="eastAsia" w:ascii="宋体" w:hAnsi="宋体" w:eastAsia="宋体" w:cs="宋体"/>
                <w:sz w:val="21"/>
                <w:szCs w:val="21"/>
              </w:rPr>
            </w:pPr>
          </w:p>
        </w:tc>
        <w:tc>
          <w:tcPr>
            <w:tcW w:w="1183" w:type="dxa"/>
            <w:vMerge w:val="continue"/>
            <w:vAlign w:val="center"/>
          </w:tcPr>
          <w:p>
            <w:pPr>
              <w:rPr>
                <w:rFonts w:hint="eastAsia" w:ascii="宋体" w:hAnsi="宋体" w:eastAsia="宋体" w:cs="宋体"/>
                <w:sz w:val="21"/>
                <w:szCs w:val="21"/>
              </w:rPr>
            </w:pPr>
          </w:p>
        </w:tc>
        <w:tc>
          <w:tcPr>
            <w:tcW w:w="1420" w:type="dxa"/>
            <w:vMerge w:val="continue"/>
            <w:vAlign w:val="center"/>
          </w:tcPr>
          <w:p>
            <w:pPr>
              <w:rPr>
                <w:rFonts w:hint="eastAsia" w:ascii="宋体" w:hAnsi="宋体" w:eastAsia="宋体" w:cs="宋体"/>
                <w:sz w:val="21"/>
                <w:szCs w:val="21"/>
              </w:rPr>
            </w:pPr>
          </w:p>
        </w:tc>
        <w:tc>
          <w:tcPr>
            <w:tcW w:w="1420" w:type="dxa"/>
            <w:vMerge w:val="continue"/>
            <w:vAlign w:val="center"/>
          </w:tcPr>
          <w:p>
            <w:pPr>
              <w:rPr>
                <w:rFonts w:hint="eastAsia" w:ascii="宋体" w:hAnsi="宋体" w:eastAsia="宋体" w:cs="宋体"/>
                <w:sz w:val="21"/>
                <w:szCs w:val="21"/>
              </w:rPr>
            </w:pPr>
          </w:p>
        </w:tc>
        <w:tc>
          <w:tcPr>
            <w:tcW w:w="1478" w:type="dxa"/>
            <w:vMerge w:val="continue"/>
            <w:vAlign w:val="center"/>
          </w:tcPr>
          <w:p>
            <w:pPr>
              <w:rPr>
                <w:rFonts w:hint="eastAsia" w:ascii="宋体" w:hAnsi="宋体" w:eastAsia="宋体" w:cs="宋体"/>
                <w:sz w:val="21"/>
                <w:szCs w:val="21"/>
              </w:rPr>
            </w:pPr>
          </w:p>
        </w:tc>
      </w:tr>
      <w:tr>
        <w:trPr>
          <w:trHeight w:val="379" w:hRule="exact"/>
          <w:jc w:val="center"/>
        </w:trPr>
        <w:tc>
          <w:tcPr>
            <w:tcW w:w="3057"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675" w:type="dxa"/>
            <w:vAlign w:val="center"/>
          </w:tcPr>
          <w:p>
            <w:pPr>
              <w:rPr>
                <w:rFonts w:hint="eastAsia" w:ascii="宋体" w:hAnsi="宋体" w:eastAsia="宋体" w:cs="宋体"/>
                <w:sz w:val="21"/>
                <w:szCs w:val="21"/>
              </w:rPr>
            </w:pPr>
          </w:p>
        </w:tc>
        <w:tc>
          <w:tcPr>
            <w:tcW w:w="92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3167"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630" w:type="dxa"/>
            <w:vAlign w:val="center"/>
          </w:tcPr>
          <w:p>
            <w:pPr>
              <w:rPr>
                <w:rFonts w:hint="eastAsia" w:ascii="宋体" w:hAnsi="宋体" w:eastAsia="宋体" w:cs="宋体"/>
                <w:sz w:val="21"/>
                <w:szCs w:val="21"/>
              </w:rPr>
            </w:pPr>
          </w:p>
        </w:tc>
        <w:tc>
          <w:tcPr>
            <w:tcW w:w="1183"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142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142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147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r>
      <w:tr>
        <w:trPr>
          <w:trHeight w:val="379" w:hRule="exact"/>
          <w:jc w:val="center"/>
        </w:trPr>
        <w:tc>
          <w:tcPr>
            <w:tcW w:w="305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一、一般公共预算财政拨款</w:t>
            </w: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92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610.54</w:t>
            </w: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一、一般公共服务支出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33</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21.18</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21.18</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二、政府性基金预算财政拨款</w:t>
            </w: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92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二、外交支出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34</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三、国有资本经营预算财政拨款</w:t>
            </w: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92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三、国防支出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35</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四、公共安全支出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36</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488.88</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488.88</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五、教育支出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37</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六、科学技术支出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38</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7</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七、文化旅游体育与传媒支出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39</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8</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八、社会保障和就业支出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40</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42.17</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42.17</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9</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九、卫生健康支出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41</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29.93</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29.93</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10</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十、节能环保支出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42</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11</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十一、城乡社区支出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43</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pPr>
              <w:rPr>
                <w:rFonts w:hint="eastAsia" w:ascii="宋体" w:hAnsi="宋体" w:eastAsia="宋体" w:cs="宋体"/>
                <w:sz w:val="21"/>
                <w:szCs w:val="21"/>
              </w:rPr>
            </w:pPr>
          </w:p>
        </w:tc>
        <w:tc>
          <w:tcPr>
            <w:tcW w:w="67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12</w:t>
            </w:r>
          </w:p>
        </w:tc>
        <w:tc>
          <w:tcPr>
            <w:tcW w:w="928" w:type="dxa"/>
            <w:vAlign w:val="center"/>
          </w:tcPr>
          <w:p>
            <w:pPr>
              <w:rPr>
                <w:rFonts w:hint="eastAsia" w:ascii="宋体" w:hAnsi="宋体" w:eastAsia="宋体" w:cs="宋体"/>
                <w:sz w:val="21"/>
                <w:szCs w:val="21"/>
              </w:rPr>
            </w:pPr>
          </w:p>
        </w:tc>
        <w:tc>
          <w:tcPr>
            <w:tcW w:w="3167" w:type="dxa"/>
            <w:vAlign w:val="center"/>
          </w:tcPr>
          <w:p>
            <w:pPr>
              <w:jc w:val="left"/>
              <w:rPr>
                <w:rFonts w:hint="eastAsia" w:ascii="宋体" w:hAnsi="宋体" w:eastAsia="宋体" w:cs="宋体"/>
                <w:sz w:val="21"/>
                <w:szCs w:val="21"/>
              </w:rPr>
            </w:pPr>
            <w:r>
              <w:rPr>
                <w:rFonts w:hint="eastAsia" w:ascii="宋体" w:hAnsi="宋体" w:eastAsia="宋体" w:cs="宋体"/>
                <w:b w:val="0"/>
                <w:i w:val="0"/>
                <w:color w:val="000000"/>
                <w:sz w:val="21"/>
                <w:szCs w:val="21"/>
              </w:rPr>
              <w:t>十二、农林水支出</w:t>
            </w:r>
          </w:p>
        </w:tc>
        <w:tc>
          <w:tcPr>
            <w:tcW w:w="63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44</w:t>
            </w:r>
          </w:p>
        </w:tc>
        <w:tc>
          <w:tcPr>
            <w:tcW w:w="1183"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0.90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0.90</w:t>
            </w:r>
          </w:p>
        </w:tc>
        <w:tc>
          <w:tcPr>
            <w:tcW w:w="142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7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r>
      <w:tr>
        <w:trPr>
          <w:trHeight w:val="379" w:hRule="exact"/>
          <w:jc w:val="center"/>
        </w:trPr>
        <w:tc>
          <w:tcPr>
            <w:tcW w:w="3057" w:type="dxa"/>
            <w:vAlign w:val="center"/>
          </w:tcPr>
          <w:p/>
        </w:tc>
        <w:tc>
          <w:tcPr>
            <w:tcW w:w="675" w:type="dxa"/>
            <w:vAlign w:val="center"/>
          </w:tcPr>
          <w:p>
            <w:pPr>
              <w:jc w:val="center"/>
            </w:pPr>
            <w:r>
              <w:rPr>
                <w:rFonts w:ascii="宋体" w:hAnsi="宋体" w:eastAsia="宋体" w:cs="宋体"/>
                <w:b w:val="0"/>
                <w:i w:val="0"/>
                <w:color w:val="000000"/>
                <w:sz w:val="18"/>
              </w:rPr>
              <w:t>13</w:t>
            </w:r>
          </w:p>
        </w:tc>
        <w:tc>
          <w:tcPr>
            <w:tcW w:w="928" w:type="dxa"/>
            <w:vAlign w:val="center"/>
          </w:tcPr>
          <w:p/>
        </w:tc>
        <w:tc>
          <w:tcPr>
            <w:tcW w:w="3167" w:type="dxa"/>
            <w:vAlign w:val="center"/>
          </w:tcPr>
          <w:p>
            <w:pPr>
              <w:jc w:val="left"/>
            </w:pPr>
            <w:r>
              <w:rPr>
                <w:rFonts w:ascii="宋体" w:hAnsi="宋体" w:eastAsia="宋体" w:cs="宋体"/>
                <w:b w:val="0"/>
                <w:i w:val="0"/>
                <w:color w:val="000000"/>
                <w:sz w:val="18"/>
              </w:rPr>
              <w:t>十三、交通运输支出</w:t>
            </w:r>
          </w:p>
        </w:tc>
        <w:tc>
          <w:tcPr>
            <w:tcW w:w="630" w:type="dxa"/>
            <w:vAlign w:val="center"/>
          </w:tcPr>
          <w:p>
            <w:pPr>
              <w:jc w:val="center"/>
            </w:pPr>
            <w:r>
              <w:rPr>
                <w:rFonts w:ascii="宋体" w:hAnsi="宋体" w:eastAsia="宋体" w:cs="宋体"/>
                <w:b w:val="0"/>
                <w:i w:val="0"/>
                <w:color w:val="000000"/>
                <w:sz w:val="18"/>
              </w:rPr>
              <w:t>45</w:t>
            </w:r>
          </w:p>
        </w:tc>
        <w:tc>
          <w:tcPr>
            <w:tcW w:w="1183"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14</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十四、资源勘探工业信息等支出</w:t>
            </w:r>
          </w:p>
        </w:tc>
        <w:tc>
          <w:tcPr>
            <w:tcW w:w="630" w:type="dxa"/>
            <w:vAlign w:val="center"/>
          </w:tcPr>
          <w:p>
            <w:pPr>
              <w:jc w:val="center"/>
              <w:rPr>
                <w:sz w:val="21"/>
                <w:szCs w:val="21"/>
              </w:rPr>
            </w:pPr>
            <w:r>
              <w:rPr>
                <w:rFonts w:ascii="宋体" w:hAnsi="宋体" w:eastAsia="宋体" w:cs="宋体"/>
                <w:b w:val="0"/>
                <w:i w:val="0"/>
                <w:color w:val="000000"/>
                <w:sz w:val="21"/>
                <w:szCs w:val="21"/>
              </w:rPr>
              <w:t>46</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15</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十五、商业服务业等支出</w:t>
            </w:r>
          </w:p>
        </w:tc>
        <w:tc>
          <w:tcPr>
            <w:tcW w:w="630" w:type="dxa"/>
            <w:vAlign w:val="center"/>
          </w:tcPr>
          <w:p>
            <w:pPr>
              <w:jc w:val="center"/>
              <w:rPr>
                <w:sz w:val="21"/>
                <w:szCs w:val="21"/>
              </w:rPr>
            </w:pPr>
            <w:r>
              <w:rPr>
                <w:rFonts w:ascii="宋体" w:hAnsi="宋体" w:eastAsia="宋体" w:cs="宋体"/>
                <w:b w:val="0"/>
                <w:i w:val="0"/>
                <w:color w:val="000000"/>
                <w:sz w:val="21"/>
                <w:szCs w:val="21"/>
              </w:rPr>
              <w:t>47</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16</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十六、金融支出</w:t>
            </w:r>
          </w:p>
        </w:tc>
        <w:tc>
          <w:tcPr>
            <w:tcW w:w="630" w:type="dxa"/>
            <w:vAlign w:val="center"/>
          </w:tcPr>
          <w:p>
            <w:pPr>
              <w:jc w:val="center"/>
              <w:rPr>
                <w:sz w:val="21"/>
                <w:szCs w:val="21"/>
              </w:rPr>
            </w:pPr>
            <w:r>
              <w:rPr>
                <w:rFonts w:ascii="宋体" w:hAnsi="宋体" w:eastAsia="宋体" w:cs="宋体"/>
                <w:b w:val="0"/>
                <w:i w:val="0"/>
                <w:color w:val="000000"/>
                <w:sz w:val="21"/>
                <w:szCs w:val="21"/>
              </w:rPr>
              <w:t>48</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17</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十七、援助其他地区支出</w:t>
            </w:r>
          </w:p>
        </w:tc>
        <w:tc>
          <w:tcPr>
            <w:tcW w:w="630" w:type="dxa"/>
            <w:vAlign w:val="center"/>
          </w:tcPr>
          <w:p>
            <w:pPr>
              <w:jc w:val="center"/>
              <w:rPr>
                <w:sz w:val="21"/>
                <w:szCs w:val="21"/>
              </w:rPr>
            </w:pPr>
            <w:r>
              <w:rPr>
                <w:rFonts w:ascii="宋体" w:hAnsi="宋体" w:eastAsia="宋体" w:cs="宋体"/>
                <w:b w:val="0"/>
                <w:i w:val="0"/>
                <w:color w:val="000000"/>
                <w:sz w:val="21"/>
                <w:szCs w:val="21"/>
              </w:rPr>
              <w:t>49</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18</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十八、自然资源海洋气象等支出</w:t>
            </w:r>
          </w:p>
        </w:tc>
        <w:tc>
          <w:tcPr>
            <w:tcW w:w="630" w:type="dxa"/>
            <w:vAlign w:val="center"/>
          </w:tcPr>
          <w:p>
            <w:pPr>
              <w:jc w:val="center"/>
              <w:rPr>
                <w:sz w:val="21"/>
                <w:szCs w:val="21"/>
              </w:rPr>
            </w:pPr>
            <w:r>
              <w:rPr>
                <w:rFonts w:ascii="宋体" w:hAnsi="宋体" w:eastAsia="宋体" w:cs="宋体"/>
                <w:b w:val="0"/>
                <w:i w:val="0"/>
                <w:color w:val="000000"/>
                <w:sz w:val="21"/>
                <w:szCs w:val="21"/>
              </w:rPr>
              <w:t>50</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19</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十九、住房保障支出</w:t>
            </w:r>
          </w:p>
        </w:tc>
        <w:tc>
          <w:tcPr>
            <w:tcW w:w="630" w:type="dxa"/>
            <w:vAlign w:val="center"/>
          </w:tcPr>
          <w:p>
            <w:pPr>
              <w:jc w:val="center"/>
              <w:rPr>
                <w:sz w:val="21"/>
                <w:szCs w:val="21"/>
              </w:rPr>
            </w:pPr>
            <w:r>
              <w:rPr>
                <w:rFonts w:ascii="宋体" w:hAnsi="宋体" w:eastAsia="宋体" w:cs="宋体"/>
                <w:b w:val="0"/>
                <w:i w:val="0"/>
                <w:color w:val="000000"/>
                <w:sz w:val="21"/>
                <w:szCs w:val="21"/>
              </w:rPr>
              <w:t>51</w:t>
            </w:r>
          </w:p>
        </w:tc>
        <w:tc>
          <w:tcPr>
            <w:tcW w:w="1183" w:type="dxa"/>
            <w:vAlign w:val="center"/>
          </w:tcPr>
          <w:p>
            <w:pPr>
              <w:jc w:val="right"/>
              <w:rPr>
                <w:sz w:val="21"/>
                <w:szCs w:val="21"/>
              </w:rPr>
            </w:pPr>
            <w:r>
              <w:rPr>
                <w:rFonts w:ascii="宋体" w:hAnsi="宋体" w:eastAsia="宋体" w:cs="宋体"/>
                <w:b w:val="0"/>
                <w:i w:val="0"/>
                <w:color w:val="000000"/>
                <w:sz w:val="21"/>
                <w:szCs w:val="21"/>
              </w:rPr>
              <w:t>27.48</w:t>
            </w:r>
          </w:p>
        </w:tc>
        <w:tc>
          <w:tcPr>
            <w:tcW w:w="1420" w:type="dxa"/>
            <w:vAlign w:val="center"/>
          </w:tcPr>
          <w:p>
            <w:pPr>
              <w:jc w:val="right"/>
              <w:rPr>
                <w:sz w:val="21"/>
                <w:szCs w:val="21"/>
              </w:rPr>
            </w:pPr>
            <w:r>
              <w:rPr>
                <w:rFonts w:ascii="宋体" w:hAnsi="宋体" w:eastAsia="宋体" w:cs="宋体"/>
                <w:b w:val="0"/>
                <w:i w:val="0"/>
                <w:color w:val="000000"/>
                <w:sz w:val="21"/>
                <w:szCs w:val="21"/>
              </w:rPr>
              <w:t>27.48</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20</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二十、粮油物资储备支出</w:t>
            </w:r>
          </w:p>
        </w:tc>
        <w:tc>
          <w:tcPr>
            <w:tcW w:w="630" w:type="dxa"/>
            <w:vAlign w:val="center"/>
          </w:tcPr>
          <w:p>
            <w:pPr>
              <w:jc w:val="center"/>
              <w:rPr>
                <w:sz w:val="21"/>
                <w:szCs w:val="21"/>
              </w:rPr>
            </w:pPr>
            <w:r>
              <w:rPr>
                <w:rFonts w:ascii="宋体" w:hAnsi="宋体" w:eastAsia="宋体" w:cs="宋体"/>
                <w:b w:val="0"/>
                <w:i w:val="0"/>
                <w:color w:val="000000"/>
                <w:sz w:val="21"/>
                <w:szCs w:val="21"/>
              </w:rPr>
              <w:t>52</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21</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二十一、国有资本经营预算支出</w:t>
            </w:r>
          </w:p>
        </w:tc>
        <w:tc>
          <w:tcPr>
            <w:tcW w:w="630" w:type="dxa"/>
            <w:vAlign w:val="center"/>
          </w:tcPr>
          <w:p>
            <w:pPr>
              <w:jc w:val="center"/>
              <w:rPr>
                <w:sz w:val="21"/>
                <w:szCs w:val="21"/>
              </w:rPr>
            </w:pPr>
            <w:r>
              <w:rPr>
                <w:rFonts w:ascii="宋体" w:hAnsi="宋体" w:eastAsia="宋体" w:cs="宋体"/>
                <w:b w:val="0"/>
                <w:i w:val="0"/>
                <w:color w:val="000000"/>
                <w:sz w:val="21"/>
                <w:szCs w:val="21"/>
              </w:rPr>
              <w:t>53</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65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22</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二十二、灾害防治及应急管理支出</w:t>
            </w:r>
          </w:p>
        </w:tc>
        <w:tc>
          <w:tcPr>
            <w:tcW w:w="630" w:type="dxa"/>
            <w:vAlign w:val="center"/>
          </w:tcPr>
          <w:p>
            <w:pPr>
              <w:jc w:val="center"/>
              <w:rPr>
                <w:sz w:val="21"/>
                <w:szCs w:val="21"/>
              </w:rPr>
            </w:pPr>
            <w:r>
              <w:rPr>
                <w:rFonts w:ascii="宋体" w:hAnsi="宋体" w:eastAsia="宋体" w:cs="宋体"/>
                <w:b w:val="0"/>
                <w:i w:val="0"/>
                <w:color w:val="000000"/>
                <w:sz w:val="21"/>
                <w:szCs w:val="21"/>
              </w:rPr>
              <w:t>54</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23</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二十三、其他支出</w:t>
            </w:r>
          </w:p>
        </w:tc>
        <w:tc>
          <w:tcPr>
            <w:tcW w:w="630" w:type="dxa"/>
            <w:vAlign w:val="center"/>
          </w:tcPr>
          <w:p>
            <w:pPr>
              <w:jc w:val="center"/>
              <w:rPr>
                <w:sz w:val="21"/>
                <w:szCs w:val="21"/>
              </w:rPr>
            </w:pPr>
            <w:r>
              <w:rPr>
                <w:rFonts w:ascii="宋体" w:hAnsi="宋体" w:eastAsia="宋体" w:cs="宋体"/>
                <w:b w:val="0"/>
                <w:i w:val="0"/>
                <w:color w:val="000000"/>
                <w:sz w:val="21"/>
                <w:szCs w:val="21"/>
              </w:rPr>
              <w:t>55</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24</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二十四、债务还本支出</w:t>
            </w:r>
          </w:p>
        </w:tc>
        <w:tc>
          <w:tcPr>
            <w:tcW w:w="630" w:type="dxa"/>
            <w:vAlign w:val="center"/>
          </w:tcPr>
          <w:p>
            <w:pPr>
              <w:jc w:val="center"/>
              <w:rPr>
                <w:sz w:val="21"/>
                <w:szCs w:val="21"/>
              </w:rPr>
            </w:pPr>
            <w:r>
              <w:rPr>
                <w:rFonts w:ascii="宋体" w:hAnsi="宋体" w:eastAsia="宋体" w:cs="宋体"/>
                <w:b w:val="0"/>
                <w:i w:val="0"/>
                <w:color w:val="000000"/>
                <w:sz w:val="21"/>
                <w:szCs w:val="21"/>
              </w:rPr>
              <w:t>56</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25</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二十五、债务付息支出</w:t>
            </w:r>
          </w:p>
        </w:tc>
        <w:tc>
          <w:tcPr>
            <w:tcW w:w="630" w:type="dxa"/>
            <w:vAlign w:val="center"/>
          </w:tcPr>
          <w:p>
            <w:pPr>
              <w:jc w:val="center"/>
              <w:rPr>
                <w:sz w:val="21"/>
                <w:szCs w:val="21"/>
              </w:rPr>
            </w:pPr>
            <w:r>
              <w:rPr>
                <w:rFonts w:ascii="宋体" w:hAnsi="宋体" w:eastAsia="宋体" w:cs="宋体"/>
                <w:b w:val="0"/>
                <w:i w:val="0"/>
                <w:color w:val="000000"/>
                <w:sz w:val="21"/>
                <w:szCs w:val="21"/>
              </w:rPr>
              <w:t>57</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639" w:hRule="exact"/>
          <w:jc w:val="center"/>
        </w:trPr>
        <w:tc>
          <w:tcPr>
            <w:tcW w:w="3057" w:type="dxa"/>
            <w:vAlign w:val="center"/>
          </w:tcPr>
          <w:p>
            <w:pPr>
              <w:rPr>
                <w:sz w:val="21"/>
                <w:szCs w:val="21"/>
              </w:rPr>
            </w:pPr>
          </w:p>
        </w:tc>
        <w:tc>
          <w:tcPr>
            <w:tcW w:w="675" w:type="dxa"/>
            <w:vAlign w:val="center"/>
          </w:tcPr>
          <w:p>
            <w:pPr>
              <w:jc w:val="center"/>
              <w:rPr>
                <w:sz w:val="21"/>
                <w:szCs w:val="21"/>
              </w:rPr>
            </w:pPr>
            <w:r>
              <w:rPr>
                <w:rFonts w:ascii="宋体" w:hAnsi="宋体" w:eastAsia="宋体" w:cs="宋体"/>
                <w:b w:val="0"/>
                <w:i w:val="0"/>
                <w:color w:val="000000"/>
                <w:sz w:val="21"/>
                <w:szCs w:val="21"/>
              </w:rPr>
              <w:t>26</w:t>
            </w:r>
          </w:p>
        </w:tc>
        <w:tc>
          <w:tcPr>
            <w:tcW w:w="928" w:type="dxa"/>
            <w:vAlign w:val="center"/>
          </w:tcPr>
          <w:p>
            <w:pPr>
              <w:rPr>
                <w:sz w:val="21"/>
                <w:szCs w:val="21"/>
              </w:rPr>
            </w:pPr>
          </w:p>
        </w:tc>
        <w:tc>
          <w:tcPr>
            <w:tcW w:w="3167" w:type="dxa"/>
            <w:vAlign w:val="center"/>
          </w:tcPr>
          <w:p>
            <w:pPr>
              <w:jc w:val="left"/>
              <w:rPr>
                <w:sz w:val="21"/>
                <w:szCs w:val="21"/>
              </w:rPr>
            </w:pPr>
            <w:r>
              <w:rPr>
                <w:rFonts w:ascii="宋体" w:hAnsi="宋体" w:eastAsia="宋体" w:cs="宋体"/>
                <w:b w:val="0"/>
                <w:i w:val="0"/>
                <w:color w:val="000000"/>
                <w:sz w:val="21"/>
                <w:szCs w:val="21"/>
              </w:rPr>
              <w:t>二十六、抗疫特别国债安排的支出</w:t>
            </w:r>
          </w:p>
        </w:tc>
        <w:tc>
          <w:tcPr>
            <w:tcW w:w="630" w:type="dxa"/>
            <w:vAlign w:val="center"/>
          </w:tcPr>
          <w:p>
            <w:pPr>
              <w:jc w:val="center"/>
              <w:rPr>
                <w:sz w:val="21"/>
                <w:szCs w:val="21"/>
              </w:rPr>
            </w:pPr>
            <w:r>
              <w:rPr>
                <w:rFonts w:ascii="宋体" w:hAnsi="宋体" w:eastAsia="宋体" w:cs="宋体"/>
                <w:b w:val="0"/>
                <w:i w:val="0"/>
                <w:color w:val="000000"/>
                <w:sz w:val="21"/>
                <w:szCs w:val="21"/>
              </w:rPr>
              <w:t>58</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jc w:val="center"/>
              <w:rPr>
                <w:sz w:val="21"/>
                <w:szCs w:val="21"/>
              </w:rPr>
            </w:pPr>
            <w:r>
              <w:rPr>
                <w:rFonts w:ascii="宋体" w:hAnsi="宋体" w:eastAsia="宋体" w:cs="宋体"/>
                <w:b/>
                <w:i w:val="0"/>
                <w:color w:val="000000"/>
                <w:sz w:val="21"/>
                <w:szCs w:val="21"/>
              </w:rPr>
              <w:t>本年收入合计</w:t>
            </w:r>
          </w:p>
        </w:tc>
        <w:tc>
          <w:tcPr>
            <w:tcW w:w="675" w:type="dxa"/>
            <w:vAlign w:val="center"/>
          </w:tcPr>
          <w:p>
            <w:pPr>
              <w:jc w:val="center"/>
              <w:rPr>
                <w:sz w:val="21"/>
                <w:szCs w:val="21"/>
              </w:rPr>
            </w:pPr>
            <w:r>
              <w:rPr>
                <w:rFonts w:ascii="宋体" w:hAnsi="宋体" w:eastAsia="宋体" w:cs="宋体"/>
                <w:b w:val="0"/>
                <w:i w:val="0"/>
                <w:color w:val="000000"/>
                <w:sz w:val="21"/>
                <w:szCs w:val="21"/>
              </w:rPr>
              <w:t>27</w:t>
            </w:r>
          </w:p>
        </w:tc>
        <w:tc>
          <w:tcPr>
            <w:tcW w:w="928" w:type="dxa"/>
            <w:vAlign w:val="center"/>
          </w:tcPr>
          <w:p>
            <w:pPr>
              <w:jc w:val="right"/>
              <w:rPr>
                <w:sz w:val="21"/>
                <w:szCs w:val="21"/>
              </w:rPr>
            </w:pPr>
            <w:r>
              <w:rPr>
                <w:rFonts w:ascii="宋体" w:hAnsi="宋体" w:eastAsia="宋体" w:cs="宋体"/>
                <w:b w:val="0"/>
                <w:i w:val="0"/>
                <w:color w:val="000000"/>
                <w:sz w:val="21"/>
                <w:szCs w:val="21"/>
              </w:rPr>
              <w:t>610.54</w:t>
            </w:r>
          </w:p>
        </w:tc>
        <w:tc>
          <w:tcPr>
            <w:tcW w:w="3167" w:type="dxa"/>
            <w:vAlign w:val="center"/>
          </w:tcPr>
          <w:p>
            <w:pPr>
              <w:jc w:val="center"/>
              <w:rPr>
                <w:sz w:val="21"/>
                <w:szCs w:val="21"/>
              </w:rPr>
            </w:pPr>
            <w:r>
              <w:rPr>
                <w:rFonts w:ascii="宋体" w:hAnsi="宋体" w:eastAsia="宋体" w:cs="宋体"/>
                <w:b/>
                <w:i w:val="0"/>
                <w:color w:val="000000"/>
                <w:sz w:val="21"/>
                <w:szCs w:val="21"/>
              </w:rPr>
              <w:t>本年支出合计</w:t>
            </w:r>
          </w:p>
        </w:tc>
        <w:tc>
          <w:tcPr>
            <w:tcW w:w="630" w:type="dxa"/>
            <w:vAlign w:val="center"/>
          </w:tcPr>
          <w:p>
            <w:pPr>
              <w:jc w:val="center"/>
              <w:rPr>
                <w:sz w:val="21"/>
                <w:szCs w:val="21"/>
              </w:rPr>
            </w:pPr>
            <w:r>
              <w:rPr>
                <w:rFonts w:ascii="宋体" w:hAnsi="宋体" w:eastAsia="宋体" w:cs="宋体"/>
                <w:b w:val="0"/>
                <w:i w:val="0"/>
                <w:color w:val="000000"/>
                <w:sz w:val="21"/>
                <w:szCs w:val="21"/>
              </w:rPr>
              <w:t>59</w:t>
            </w:r>
          </w:p>
        </w:tc>
        <w:tc>
          <w:tcPr>
            <w:tcW w:w="1183" w:type="dxa"/>
            <w:vAlign w:val="center"/>
          </w:tcPr>
          <w:p>
            <w:pPr>
              <w:jc w:val="right"/>
              <w:rPr>
                <w:sz w:val="21"/>
                <w:szCs w:val="21"/>
              </w:rPr>
            </w:pPr>
            <w:r>
              <w:rPr>
                <w:rFonts w:ascii="宋体" w:hAnsi="宋体" w:eastAsia="宋体" w:cs="宋体"/>
                <w:b w:val="0"/>
                <w:i w:val="0"/>
                <w:color w:val="000000"/>
                <w:sz w:val="21"/>
                <w:szCs w:val="21"/>
              </w:rPr>
              <w:t>610.54</w:t>
            </w:r>
          </w:p>
        </w:tc>
        <w:tc>
          <w:tcPr>
            <w:tcW w:w="1420" w:type="dxa"/>
            <w:vAlign w:val="center"/>
          </w:tcPr>
          <w:p>
            <w:pPr>
              <w:jc w:val="right"/>
              <w:rPr>
                <w:sz w:val="21"/>
                <w:szCs w:val="21"/>
              </w:rPr>
            </w:pPr>
            <w:r>
              <w:rPr>
                <w:rFonts w:ascii="宋体" w:hAnsi="宋体" w:eastAsia="宋体" w:cs="宋体"/>
                <w:b w:val="0"/>
                <w:i w:val="0"/>
                <w:color w:val="000000"/>
                <w:sz w:val="21"/>
                <w:szCs w:val="21"/>
              </w:rPr>
              <w:t>610.54</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jc w:val="left"/>
              <w:rPr>
                <w:sz w:val="21"/>
                <w:szCs w:val="21"/>
              </w:rPr>
            </w:pPr>
            <w:r>
              <w:rPr>
                <w:rFonts w:ascii="宋体" w:hAnsi="宋体" w:eastAsia="宋体" w:cs="宋体"/>
                <w:b w:val="0"/>
                <w:i w:val="0"/>
                <w:color w:val="000000"/>
                <w:sz w:val="21"/>
                <w:szCs w:val="21"/>
              </w:rPr>
              <w:t>年初财政拨款结转和结余</w:t>
            </w:r>
          </w:p>
        </w:tc>
        <w:tc>
          <w:tcPr>
            <w:tcW w:w="675" w:type="dxa"/>
            <w:vAlign w:val="center"/>
          </w:tcPr>
          <w:p>
            <w:pPr>
              <w:jc w:val="center"/>
              <w:rPr>
                <w:sz w:val="21"/>
                <w:szCs w:val="21"/>
              </w:rPr>
            </w:pPr>
            <w:r>
              <w:rPr>
                <w:rFonts w:ascii="宋体" w:hAnsi="宋体" w:eastAsia="宋体" w:cs="宋体"/>
                <w:b w:val="0"/>
                <w:i w:val="0"/>
                <w:color w:val="000000"/>
                <w:sz w:val="21"/>
                <w:szCs w:val="21"/>
              </w:rPr>
              <w:t>28</w:t>
            </w:r>
          </w:p>
        </w:tc>
        <w:tc>
          <w:tcPr>
            <w:tcW w:w="928" w:type="dxa"/>
            <w:vAlign w:val="center"/>
          </w:tcPr>
          <w:p>
            <w:pPr>
              <w:jc w:val="right"/>
              <w:rPr>
                <w:sz w:val="21"/>
                <w:szCs w:val="21"/>
              </w:rPr>
            </w:pPr>
            <w:r>
              <w:rPr>
                <w:rFonts w:ascii="宋体" w:hAnsi="宋体" w:eastAsia="宋体" w:cs="宋体"/>
                <w:b w:val="0"/>
                <w:i w:val="0"/>
                <w:color w:val="000000"/>
                <w:sz w:val="21"/>
                <w:szCs w:val="21"/>
              </w:rPr>
              <w:t>0</w:t>
            </w:r>
          </w:p>
        </w:tc>
        <w:tc>
          <w:tcPr>
            <w:tcW w:w="3167" w:type="dxa"/>
            <w:vAlign w:val="center"/>
          </w:tcPr>
          <w:p>
            <w:pPr>
              <w:jc w:val="left"/>
              <w:rPr>
                <w:sz w:val="21"/>
                <w:szCs w:val="21"/>
              </w:rPr>
            </w:pPr>
            <w:r>
              <w:rPr>
                <w:rFonts w:ascii="宋体" w:hAnsi="宋体" w:eastAsia="宋体" w:cs="宋体"/>
                <w:b w:val="0"/>
                <w:i w:val="0"/>
                <w:color w:val="000000"/>
                <w:sz w:val="21"/>
                <w:szCs w:val="21"/>
              </w:rPr>
              <w:t>年末财政拨款结转和结余</w:t>
            </w:r>
          </w:p>
        </w:tc>
        <w:tc>
          <w:tcPr>
            <w:tcW w:w="630" w:type="dxa"/>
            <w:vAlign w:val="center"/>
          </w:tcPr>
          <w:p>
            <w:pPr>
              <w:jc w:val="center"/>
              <w:rPr>
                <w:sz w:val="21"/>
                <w:szCs w:val="21"/>
              </w:rPr>
            </w:pPr>
            <w:r>
              <w:rPr>
                <w:rFonts w:ascii="宋体" w:hAnsi="宋体" w:eastAsia="宋体" w:cs="宋体"/>
                <w:b w:val="0"/>
                <w:i w:val="0"/>
                <w:color w:val="000000"/>
                <w:sz w:val="21"/>
                <w:szCs w:val="21"/>
              </w:rPr>
              <w:t>60</w:t>
            </w:r>
          </w:p>
        </w:tc>
        <w:tc>
          <w:tcPr>
            <w:tcW w:w="1183"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r>
        <w:trPr>
          <w:trHeight w:val="379" w:hRule="exact"/>
          <w:jc w:val="center"/>
        </w:trPr>
        <w:tc>
          <w:tcPr>
            <w:tcW w:w="3057" w:type="dxa"/>
            <w:vAlign w:val="center"/>
          </w:tcPr>
          <w:p>
            <w:pPr>
              <w:jc w:val="left"/>
              <w:rPr>
                <w:sz w:val="21"/>
                <w:szCs w:val="21"/>
              </w:rPr>
            </w:pPr>
            <w:r>
              <w:rPr>
                <w:rFonts w:ascii="宋体" w:hAnsi="宋体" w:eastAsia="宋体" w:cs="宋体"/>
                <w:b w:val="0"/>
                <w:i w:val="0"/>
                <w:color w:val="000000"/>
                <w:sz w:val="21"/>
                <w:szCs w:val="21"/>
              </w:rPr>
              <w:t xml:space="preserve">  一般公共预算财政拨款</w:t>
            </w:r>
          </w:p>
        </w:tc>
        <w:tc>
          <w:tcPr>
            <w:tcW w:w="675" w:type="dxa"/>
            <w:vAlign w:val="center"/>
          </w:tcPr>
          <w:p>
            <w:pPr>
              <w:jc w:val="center"/>
              <w:rPr>
                <w:sz w:val="21"/>
                <w:szCs w:val="21"/>
              </w:rPr>
            </w:pPr>
            <w:r>
              <w:rPr>
                <w:rFonts w:ascii="宋体" w:hAnsi="宋体" w:eastAsia="宋体" w:cs="宋体"/>
                <w:b w:val="0"/>
                <w:i w:val="0"/>
                <w:color w:val="000000"/>
                <w:sz w:val="21"/>
                <w:szCs w:val="21"/>
              </w:rPr>
              <w:t>29</w:t>
            </w:r>
          </w:p>
        </w:tc>
        <w:tc>
          <w:tcPr>
            <w:tcW w:w="928" w:type="dxa"/>
            <w:vAlign w:val="center"/>
          </w:tcPr>
          <w:p>
            <w:pPr>
              <w:jc w:val="right"/>
              <w:rPr>
                <w:sz w:val="21"/>
                <w:szCs w:val="21"/>
              </w:rPr>
            </w:pPr>
            <w:r>
              <w:rPr>
                <w:rFonts w:ascii="宋体" w:hAnsi="宋体" w:eastAsia="宋体" w:cs="宋体"/>
                <w:b w:val="0"/>
                <w:i w:val="0"/>
                <w:color w:val="000000"/>
                <w:sz w:val="21"/>
                <w:szCs w:val="21"/>
              </w:rPr>
              <w:t>0</w:t>
            </w:r>
          </w:p>
        </w:tc>
        <w:tc>
          <w:tcPr>
            <w:tcW w:w="3167" w:type="dxa"/>
            <w:vAlign w:val="center"/>
          </w:tcPr>
          <w:p>
            <w:pPr>
              <w:rPr>
                <w:sz w:val="21"/>
                <w:szCs w:val="21"/>
              </w:rPr>
            </w:pPr>
          </w:p>
        </w:tc>
        <w:tc>
          <w:tcPr>
            <w:tcW w:w="630" w:type="dxa"/>
            <w:vAlign w:val="center"/>
          </w:tcPr>
          <w:p>
            <w:pPr>
              <w:jc w:val="center"/>
              <w:rPr>
                <w:sz w:val="21"/>
                <w:szCs w:val="21"/>
              </w:rPr>
            </w:pPr>
            <w:r>
              <w:rPr>
                <w:rFonts w:ascii="宋体" w:hAnsi="宋体" w:eastAsia="宋体" w:cs="宋体"/>
                <w:b w:val="0"/>
                <w:i w:val="0"/>
                <w:color w:val="000000"/>
                <w:sz w:val="21"/>
                <w:szCs w:val="21"/>
              </w:rPr>
              <w:t>61</w:t>
            </w:r>
          </w:p>
        </w:tc>
        <w:tc>
          <w:tcPr>
            <w:tcW w:w="1183" w:type="dxa"/>
            <w:vAlign w:val="center"/>
          </w:tcPr>
          <w:p>
            <w:pPr>
              <w:rPr>
                <w:sz w:val="21"/>
                <w:szCs w:val="21"/>
              </w:rPr>
            </w:pPr>
          </w:p>
        </w:tc>
        <w:tc>
          <w:tcPr>
            <w:tcW w:w="1420" w:type="dxa"/>
            <w:vAlign w:val="center"/>
          </w:tcPr>
          <w:p>
            <w:pPr>
              <w:rPr>
                <w:sz w:val="21"/>
                <w:szCs w:val="21"/>
              </w:rPr>
            </w:pPr>
          </w:p>
        </w:tc>
        <w:tc>
          <w:tcPr>
            <w:tcW w:w="1420" w:type="dxa"/>
            <w:vAlign w:val="center"/>
          </w:tcPr>
          <w:p>
            <w:pPr>
              <w:rPr>
                <w:sz w:val="21"/>
                <w:szCs w:val="21"/>
              </w:rPr>
            </w:pPr>
          </w:p>
        </w:tc>
        <w:tc>
          <w:tcPr>
            <w:tcW w:w="1478" w:type="dxa"/>
            <w:vAlign w:val="center"/>
          </w:tcPr>
          <w:p>
            <w:pPr>
              <w:rPr>
                <w:sz w:val="21"/>
                <w:szCs w:val="21"/>
              </w:rPr>
            </w:pPr>
          </w:p>
        </w:tc>
      </w:tr>
      <w:tr>
        <w:trPr>
          <w:trHeight w:val="379" w:hRule="exact"/>
          <w:jc w:val="center"/>
        </w:trPr>
        <w:tc>
          <w:tcPr>
            <w:tcW w:w="3057" w:type="dxa"/>
            <w:vAlign w:val="center"/>
          </w:tcPr>
          <w:p>
            <w:pPr>
              <w:jc w:val="left"/>
              <w:rPr>
                <w:sz w:val="21"/>
                <w:szCs w:val="21"/>
              </w:rPr>
            </w:pPr>
            <w:r>
              <w:rPr>
                <w:rFonts w:ascii="宋体" w:hAnsi="宋体" w:eastAsia="宋体" w:cs="宋体"/>
                <w:b w:val="0"/>
                <w:i w:val="0"/>
                <w:color w:val="000000"/>
                <w:sz w:val="21"/>
                <w:szCs w:val="21"/>
              </w:rPr>
              <w:t xml:space="preserve">  政府性基金预算财政拨款</w:t>
            </w:r>
          </w:p>
        </w:tc>
        <w:tc>
          <w:tcPr>
            <w:tcW w:w="675" w:type="dxa"/>
            <w:vAlign w:val="center"/>
          </w:tcPr>
          <w:p>
            <w:pPr>
              <w:jc w:val="center"/>
              <w:rPr>
                <w:sz w:val="21"/>
                <w:szCs w:val="21"/>
              </w:rPr>
            </w:pPr>
            <w:r>
              <w:rPr>
                <w:rFonts w:ascii="宋体" w:hAnsi="宋体" w:eastAsia="宋体" w:cs="宋体"/>
                <w:b w:val="0"/>
                <w:i w:val="0"/>
                <w:color w:val="000000"/>
                <w:sz w:val="21"/>
                <w:szCs w:val="21"/>
              </w:rPr>
              <w:t>30</w:t>
            </w:r>
          </w:p>
        </w:tc>
        <w:tc>
          <w:tcPr>
            <w:tcW w:w="928" w:type="dxa"/>
            <w:vAlign w:val="center"/>
          </w:tcPr>
          <w:p>
            <w:pPr>
              <w:jc w:val="right"/>
              <w:rPr>
                <w:sz w:val="21"/>
                <w:szCs w:val="21"/>
              </w:rPr>
            </w:pPr>
            <w:r>
              <w:rPr>
                <w:rFonts w:ascii="宋体" w:hAnsi="宋体" w:eastAsia="宋体" w:cs="宋体"/>
                <w:b w:val="0"/>
                <w:i w:val="0"/>
                <w:color w:val="000000"/>
                <w:sz w:val="21"/>
                <w:szCs w:val="21"/>
              </w:rPr>
              <w:t>0</w:t>
            </w:r>
          </w:p>
        </w:tc>
        <w:tc>
          <w:tcPr>
            <w:tcW w:w="3167" w:type="dxa"/>
            <w:vAlign w:val="center"/>
          </w:tcPr>
          <w:p>
            <w:pPr>
              <w:rPr>
                <w:sz w:val="21"/>
                <w:szCs w:val="21"/>
              </w:rPr>
            </w:pPr>
          </w:p>
        </w:tc>
        <w:tc>
          <w:tcPr>
            <w:tcW w:w="630" w:type="dxa"/>
            <w:vAlign w:val="center"/>
          </w:tcPr>
          <w:p>
            <w:pPr>
              <w:jc w:val="center"/>
              <w:rPr>
                <w:sz w:val="21"/>
                <w:szCs w:val="21"/>
              </w:rPr>
            </w:pPr>
            <w:r>
              <w:rPr>
                <w:rFonts w:ascii="宋体" w:hAnsi="宋体" w:eastAsia="宋体" w:cs="宋体"/>
                <w:b w:val="0"/>
                <w:i w:val="0"/>
                <w:color w:val="000000"/>
                <w:sz w:val="21"/>
                <w:szCs w:val="21"/>
              </w:rPr>
              <w:t>62</w:t>
            </w:r>
          </w:p>
        </w:tc>
        <w:tc>
          <w:tcPr>
            <w:tcW w:w="1183" w:type="dxa"/>
            <w:vAlign w:val="center"/>
          </w:tcPr>
          <w:p>
            <w:pPr>
              <w:rPr>
                <w:sz w:val="21"/>
                <w:szCs w:val="21"/>
              </w:rPr>
            </w:pPr>
          </w:p>
        </w:tc>
        <w:tc>
          <w:tcPr>
            <w:tcW w:w="1420" w:type="dxa"/>
            <w:vAlign w:val="center"/>
          </w:tcPr>
          <w:p>
            <w:pPr>
              <w:rPr>
                <w:sz w:val="21"/>
                <w:szCs w:val="21"/>
              </w:rPr>
            </w:pPr>
          </w:p>
        </w:tc>
        <w:tc>
          <w:tcPr>
            <w:tcW w:w="1420" w:type="dxa"/>
            <w:vAlign w:val="center"/>
          </w:tcPr>
          <w:p>
            <w:pPr>
              <w:rPr>
                <w:sz w:val="21"/>
                <w:szCs w:val="21"/>
              </w:rPr>
            </w:pPr>
          </w:p>
        </w:tc>
        <w:tc>
          <w:tcPr>
            <w:tcW w:w="1478" w:type="dxa"/>
            <w:vAlign w:val="center"/>
          </w:tcPr>
          <w:p>
            <w:pPr>
              <w:rPr>
                <w:sz w:val="21"/>
                <w:szCs w:val="21"/>
              </w:rPr>
            </w:pPr>
          </w:p>
        </w:tc>
      </w:tr>
      <w:tr>
        <w:trPr>
          <w:trHeight w:val="379" w:hRule="exact"/>
          <w:jc w:val="center"/>
        </w:trPr>
        <w:tc>
          <w:tcPr>
            <w:tcW w:w="3057" w:type="dxa"/>
            <w:vAlign w:val="center"/>
          </w:tcPr>
          <w:p>
            <w:pPr>
              <w:jc w:val="left"/>
              <w:rPr>
                <w:sz w:val="21"/>
                <w:szCs w:val="21"/>
              </w:rPr>
            </w:pPr>
            <w:r>
              <w:rPr>
                <w:rFonts w:ascii="宋体" w:hAnsi="宋体" w:eastAsia="宋体" w:cs="宋体"/>
                <w:b w:val="0"/>
                <w:i w:val="0"/>
                <w:color w:val="000000"/>
                <w:sz w:val="21"/>
                <w:szCs w:val="21"/>
              </w:rPr>
              <w:t xml:space="preserve">  国有资本经营预算财政拨款</w:t>
            </w:r>
          </w:p>
        </w:tc>
        <w:tc>
          <w:tcPr>
            <w:tcW w:w="675" w:type="dxa"/>
            <w:vAlign w:val="center"/>
          </w:tcPr>
          <w:p>
            <w:pPr>
              <w:jc w:val="center"/>
              <w:rPr>
                <w:sz w:val="21"/>
                <w:szCs w:val="21"/>
              </w:rPr>
            </w:pPr>
            <w:r>
              <w:rPr>
                <w:rFonts w:ascii="宋体" w:hAnsi="宋体" w:eastAsia="宋体" w:cs="宋体"/>
                <w:b w:val="0"/>
                <w:i w:val="0"/>
                <w:color w:val="000000"/>
                <w:sz w:val="21"/>
                <w:szCs w:val="21"/>
              </w:rPr>
              <w:t>31</w:t>
            </w:r>
          </w:p>
        </w:tc>
        <w:tc>
          <w:tcPr>
            <w:tcW w:w="928" w:type="dxa"/>
            <w:vAlign w:val="center"/>
          </w:tcPr>
          <w:p>
            <w:pPr>
              <w:jc w:val="right"/>
              <w:rPr>
                <w:sz w:val="21"/>
                <w:szCs w:val="21"/>
              </w:rPr>
            </w:pPr>
            <w:r>
              <w:rPr>
                <w:rFonts w:ascii="宋体" w:hAnsi="宋体" w:eastAsia="宋体" w:cs="宋体"/>
                <w:b w:val="0"/>
                <w:i w:val="0"/>
                <w:color w:val="000000"/>
                <w:sz w:val="21"/>
                <w:szCs w:val="21"/>
              </w:rPr>
              <w:t>0</w:t>
            </w:r>
          </w:p>
        </w:tc>
        <w:tc>
          <w:tcPr>
            <w:tcW w:w="3167" w:type="dxa"/>
            <w:vAlign w:val="center"/>
          </w:tcPr>
          <w:p>
            <w:pPr>
              <w:rPr>
                <w:sz w:val="21"/>
                <w:szCs w:val="21"/>
              </w:rPr>
            </w:pPr>
          </w:p>
        </w:tc>
        <w:tc>
          <w:tcPr>
            <w:tcW w:w="630" w:type="dxa"/>
            <w:vAlign w:val="center"/>
          </w:tcPr>
          <w:p>
            <w:pPr>
              <w:jc w:val="center"/>
              <w:rPr>
                <w:sz w:val="21"/>
                <w:szCs w:val="21"/>
              </w:rPr>
            </w:pPr>
            <w:r>
              <w:rPr>
                <w:rFonts w:ascii="宋体" w:hAnsi="宋体" w:eastAsia="宋体" w:cs="宋体"/>
                <w:b w:val="0"/>
                <w:i w:val="0"/>
                <w:color w:val="000000"/>
                <w:sz w:val="21"/>
                <w:szCs w:val="21"/>
              </w:rPr>
              <w:t>63</w:t>
            </w:r>
          </w:p>
        </w:tc>
        <w:tc>
          <w:tcPr>
            <w:tcW w:w="1183" w:type="dxa"/>
            <w:vAlign w:val="center"/>
          </w:tcPr>
          <w:p>
            <w:pPr>
              <w:rPr>
                <w:sz w:val="21"/>
                <w:szCs w:val="21"/>
              </w:rPr>
            </w:pPr>
          </w:p>
        </w:tc>
        <w:tc>
          <w:tcPr>
            <w:tcW w:w="1420" w:type="dxa"/>
            <w:vAlign w:val="center"/>
          </w:tcPr>
          <w:p>
            <w:pPr>
              <w:rPr>
                <w:sz w:val="21"/>
                <w:szCs w:val="21"/>
              </w:rPr>
            </w:pPr>
          </w:p>
        </w:tc>
        <w:tc>
          <w:tcPr>
            <w:tcW w:w="1420" w:type="dxa"/>
            <w:vAlign w:val="center"/>
          </w:tcPr>
          <w:p>
            <w:pPr>
              <w:rPr>
                <w:sz w:val="21"/>
                <w:szCs w:val="21"/>
              </w:rPr>
            </w:pPr>
          </w:p>
        </w:tc>
        <w:tc>
          <w:tcPr>
            <w:tcW w:w="1478" w:type="dxa"/>
            <w:vAlign w:val="center"/>
          </w:tcPr>
          <w:p>
            <w:pPr>
              <w:rPr>
                <w:sz w:val="21"/>
                <w:szCs w:val="21"/>
              </w:rPr>
            </w:pPr>
          </w:p>
        </w:tc>
      </w:tr>
      <w:tr>
        <w:trPr>
          <w:trHeight w:val="379" w:hRule="exact"/>
          <w:jc w:val="center"/>
        </w:trPr>
        <w:tc>
          <w:tcPr>
            <w:tcW w:w="3057" w:type="dxa"/>
            <w:vAlign w:val="center"/>
          </w:tcPr>
          <w:p>
            <w:pPr>
              <w:jc w:val="center"/>
              <w:rPr>
                <w:sz w:val="21"/>
                <w:szCs w:val="21"/>
              </w:rPr>
            </w:pPr>
            <w:r>
              <w:rPr>
                <w:rFonts w:ascii="宋体" w:hAnsi="宋体" w:eastAsia="宋体" w:cs="宋体"/>
                <w:b/>
                <w:i w:val="0"/>
                <w:color w:val="000000"/>
                <w:sz w:val="21"/>
                <w:szCs w:val="21"/>
              </w:rPr>
              <w:t>总计</w:t>
            </w:r>
          </w:p>
        </w:tc>
        <w:tc>
          <w:tcPr>
            <w:tcW w:w="675" w:type="dxa"/>
            <w:vAlign w:val="center"/>
          </w:tcPr>
          <w:p>
            <w:pPr>
              <w:jc w:val="center"/>
              <w:rPr>
                <w:sz w:val="21"/>
                <w:szCs w:val="21"/>
              </w:rPr>
            </w:pPr>
            <w:r>
              <w:rPr>
                <w:rFonts w:ascii="宋体" w:hAnsi="宋体" w:eastAsia="宋体" w:cs="宋体"/>
                <w:b w:val="0"/>
                <w:i w:val="0"/>
                <w:color w:val="000000"/>
                <w:sz w:val="21"/>
                <w:szCs w:val="21"/>
              </w:rPr>
              <w:t>32</w:t>
            </w:r>
          </w:p>
        </w:tc>
        <w:tc>
          <w:tcPr>
            <w:tcW w:w="928" w:type="dxa"/>
            <w:vAlign w:val="center"/>
          </w:tcPr>
          <w:p>
            <w:pPr>
              <w:jc w:val="right"/>
              <w:rPr>
                <w:sz w:val="21"/>
                <w:szCs w:val="21"/>
              </w:rPr>
            </w:pPr>
            <w:r>
              <w:rPr>
                <w:rFonts w:ascii="宋体" w:hAnsi="宋体" w:eastAsia="宋体" w:cs="宋体"/>
                <w:b w:val="0"/>
                <w:i w:val="0"/>
                <w:color w:val="000000"/>
                <w:sz w:val="21"/>
                <w:szCs w:val="21"/>
              </w:rPr>
              <w:t>610.54</w:t>
            </w:r>
          </w:p>
        </w:tc>
        <w:tc>
          <w:tcPr>
            <w:tcW w:w="3167" w:type="dxa"/>
            <w:vAlign w:val="center"/>
          </w:tcPr>
          <w:p>
            <w:pPr>
              <w:jc w:val="center"/>
              <w:rPr>
                <w:sz w:val="21"/>
                <w:szCs w:val="21"/>
              </w:rPr>
            </w:pPr>
            <w:r>
              <w:rPr>
                <w:rFonts w:ascii="宋体" w:hAnsi="宋体" w:eastAsia="宋体" w:cs="宋体"/>
                <w:b/>
                <w:i w:val="0"/>
                <w:color w:val="000000"/>
                <w:sz w:val="21"/>
                <w:szCs w:val="21"/>
              </w:rPr>
              <w:t>总计</w:t>
            </w:r>
          </w:p>
        </w:tc>
        <w:tc>
          <w:tcPr>
            <w:tcW w:w="630" w:type="dxa"/>
            <w:vAlign w:val="center"/>
          </w:tcPr>
          <w:p>
            <w:pPr>
              <w:jc w:val="center"/>
              <w:rPr>
                <w:sz w:val="21"/>
                <w:szCs w:val="21"/>
              </w:rPr>
            </w:pPr>
            <w:r>
              <w:rPr>
                <w:rFonts w:ascii="宋体" w:hAnsi="宋体" w:eastAsia="宋体" w:cs="宋体"/>
                <w:b w:val="0"/>
                <w:i w:val="0"/>
                <w:color w:val="000000"/>
                <w:sz w:val="21"/>
                <w:szCs w:val="21"/>
              </w:rPr>
              <w:t>64</w:t>
            </w:r>
          </w:p>
        </w:tc>
        <w:tc>
          <w:tcPr>
            <w:tcW w:w="1183" w:type="dxa"/>
            <w:vAlign w:val="center"/>
          </w:tcPr>
          <w:p>
            <w:pPr>
              <w:jc w:val="right"/>
              <w:rPr>
                <w:sz w:val="21"/>
                <w:szCs w:val="21"/>
              </w:rPr>
            </w:pPr>
            <w:r>
              <w:rPr>
                <w:rFonts w:ascii="宋体" w:hAnsi="宋体" w:eastAsia="宋体" w:cs="宋体"/>
                <w:b w:val="0"/>
                <w:i w:val="0"/>
                <w:color w:val="000000"/>
                <w:sz w:val="21"/>
                <w:szCs w:val="21"/>
              </w:rPr>
              <w:t>610.54</w:t>
            </w:r>
          </w:p>
        </w:tc>
        <w:tc>
          <w:tcPr>
            <w:tcW w:w="1420" w:type="dxa"/>
            <w:vAlign w:val="center"/>
          </w:tcPr>
          <w:p>
            <w:pPr>
              <w:jc w:val="right"/>
              <w:rPr>
                <w:sz w:val="21"/>
                <w:szCs w:val="21"/>
              </w:rPr>
            </w:pPr>
            <w:r>
              <w:rPr>
                <w:rFonts w:ascii="宋体" w:hAnsi="宋体" w:eastAsia="宋体" w:cs="宋体"/>
                <w:b w:val="0"/>
                <w:i w:val="0"/>
                <w:color w:val="000000"/>
                <w:sz w:val="21"/>
                <w:szCs w:val="21"/>
              </w:rPr>
              <w:t>610.54</w:t>
            </w:r>
          </w:p>
        </w:tc>
        <w:tc>
          <w:tcPr>
            <w:tcW w:w="1420" w:type="dxa"/>
            <w:vAlign w:val="center"/>
          </w:tcPr>
          <w:p>
            <w:pPr>
              <w:jc w:val="right"/>
              <w:rPr>
                <w:sz w:val="21"/>
                <w:szCs w:val="21"/>
              </w:rPr>
            </w:pPr>
            <w:r>
              <w:rPr>
                <w:rFonts w:ascii="宋体" w:hAnsi="宋体" w:eastAsia="宋体" w:cs="宋体"/>
                <w:b w:val="0"/>
                <w:i w:val="0"/>
                <w:color w:val="000000"/>
                <w:sz w:val="21"/>
                <w:szCs w:val="21"/>
              </w:rPr>
              <w:t>0</w:t>
            </w:r>
          </w:p>
        </w:tc>
        <w:tc>
          <w:tcPr>
            <w:tcW w:w="147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r>
        <w:rPr>
          <w:sz w:val="8"/>
        </w:rPr>
        <w:t xml:space="preserve"> </w:t>
      </w:r>
      <w:r>
        <w:rPr>
          <w:rFonts w:hint="eastAsia" w:ascii="宋体" w:hAnsi="宋体" w:eastAsia="宋体" w:cs="宋体"/>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公开05表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200"/>
        <w:gridCol w:w="4700"/>
        <w:gridCol w:w="2700"/>
        <w:gridCol w:w="2700"/>
        <w:gridCol w:w="2658"/>
      </w:tblGrid>
      <w:tr>
        <w:trPr>
          <w:trHeight w:val="393"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项目</w:t>
            </w:r>
          </w:p>
          <w:p>
            <w:pPr>
              <w:jc w:val="center"/>
              <w:rPr>
                <w:rFonts w:ascii="宋体" w:hAnsi="宋体" w:eastAsia="宋体" w:cs="宋体"/>
                <w:b w:val="0"/>
                <w:i w:val="0"/>
                <w:color w:val="000000"/>
                <w:sz w:val="21"/>
                <w:szCs w:val="21"/>
              </w:rPr>
            </w:pPr>
          </w:p>
        </w:tc>
        <w:tc>
          <w:tcPr>
            <w:tcW w:w="8058" w:type="dxa"/>
            <w:gridSpan w:val="3"/>
            <w:vAlign w:val="center"/>
          </w:tcPr>
          <w:p>
            <w:pPr>
              <w:jc w:val="center"/>
              <w:rPr>
                <w:sz w:val="21"/>
                <w:szCs w:val="21"/>
              </w:rPr>
            </w:pPr>
            <w:r>
              <w:rPr>
                <w:rFonts w:ascii="宋体" w:hAnsi="宋体" w:eastAsia="宋体" w:cs="宋体"/>
                <w:b w:val="0"/>
                <w:i w:val="0"/>
                <w:color w:val="000000"/>
                <w:sz w:val="21"/>
                <w:szCs w:val="21"/>
              </w:rPr>
              <w:t>本年支出</w:t>
            </w:r>
          </w:p>
        </w:tc>
      </w:tr>
      <w:tr>
        <w:trPr>
          <w:trHeight w:val="340" w:hRule="exact"/>
          <w:jc w:val="center"/>
        </w:trPr>
        <w:tc>
          <w:tcPr>
            <w:tcW w:w="1200" w:type="dxa"/>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4700"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2700" w:type="dxa"/>
            <w:vMerge w:val="restart"/>
            <w:vAlign w:val="center"/>
          </w:tcPr>
          <w:p>
            <w:pPr>
              <w:jc w:val="center"/>
              <w:rPr>
                <w:sz w:val="21"/>
                <w:szCs w:val="21"/>
              </w:rPr>
            </w:pPr>
            <w:r>
              <w:rPr>
                <w:rFonts w:ascii="宋体" w:hAnsi="宋体" w:eastAsia="宋体" w:cs="宋体"/>
                <w:b w:val="0"/>
                <w:i w:val="0"/>
                <w:color w:val="000000"/>
                <w:sz w:val="21"/>
                <w:szCs w:val="21"/>
              </w:rPr>
              <w:t>小计</w:t>
            </w:r>
          </w:p>
        </w:tc>
        <w:tc>
          <w:tcPr>
            <w:tcW w:w="2700" w:type="dxa"/>
            <w:vMerge w:val="restart"/>
            <w:vAlign w:val="center"/>
          </w:tcPr>
          <w:p>
            <w:pPr>
              <w:jc w:val="center"/>
              <w:rPr>
                <w:sz w:val="21"/>
                <w:szCs w:val="21"/>
              </w:rPr>
            </w:pPr>
            <w:r>
              <w:rPr>
                <w:rFonts w:ascii="宋体" w:hAnsi="宋体" w:eastAsia="宋体" w:cs="宋体"/>
                <w:b w:val="0"/>
                <w:i w:val="0"/>
                <w:color w:val="000000"/>
                <w:sz w:val="21"/>
                <w:szCs w:val="21"/>
              </w:rPr>
              <w:t>基本支出</w:t>
            </w:r>
          </w:p>
        </w:tc>
        <w:tc>
          <w:tcPr>
            <w:tcW w:w="2658" w:type="dxa"/>
            <w:vMerge w:val="restart"/>
            <w:vAlign w:val="center"/>
          </w:tcPr>
          <w:p>
            <w:pPr>
              <w:jc w:val="center"/>
              <w:rPr>
                <w:sz w:val="21"/>
                <w:szCs w:val="21"/>
              </w:rPr>
            </w:pPr>
            <w:r>
              <w:rPr>
                <w:rFonts w:ascii="宋体" w:hAnsi="宋体" w:eastAsia="宋体" w:cs="宋体"/>
                <w:b w:val="0"/>
                <w:i w:val="0"/>
                <w:color w:val="000000"/>
                <w:sz w:val="21"/>
                <w:szCs w:val="21"/>
              </w:rPr>
              <w:t>项目支出</w:t>
            </w:r>
          </w:p>
        </w:tc>
      </w:tr>
      <w:tr>
        <w:trPr>
          <w:trHeight w:val="484" w:hRule="exact"/>
          <w:jc w:val="center"/>
        </w:trPr>
        <w:tc>
          <w:tcPr>
            <w:tcW w:w="1200" w:type="dxa"/>
            <w:vMerge w:val="continue"/>
            <w:vAlign w:val="center"/>
          </w:tcPr>
          <w:p>
            <w:pPr>
              <w:rPr>
                <w:sz w:val="21"/>
                <w:szCs w:val="21"/>
              </w:rPr>
            </w:pPr>
          </w:p>
        </w:tc>
        <w:tc>
          <w:tcPr>
            <w:tcW w:w="4700" w:type="dxa"/>
            <w:vMerge w:val="continue"/>
            <w:vAlign w:val="center"/>
          </w:tcPr>
          <w:p>
            <w:pPr>
              <w:rPr>
                <w:sz w:val="21"/>
                <w:szCs w:val="21"/>
              </w:rPr>
            </w:pPr>
          </w:p>
        </w:tc>
        <w:tc>
          <w:tcPr>
            <w:tcW w:w="2700" w:type="dxa"/>
            <w:vMerge w:val="continue"/>
            <w:vAlign w:val="center"/>
          </w:tcPr>
          <w:p>
            <w:pPr>
              <w:rPr>
                <w:sz w:val="21"/>
                <w:szCs w:val="21"/>
              </w:rPr>
            </w:pPr>
          </w:p>
        </w:tc>
        <w:tc>
          <w:tcPr>
            <w:tcW w:w="2700" w:type="dxa"/>
            <w:vMerge w:val="continue"/>
            <w:vAlign w:val="center"/>
          </w:tcPr>
          <w:p>
            <w:pPr>
              <w:rPr>
                <w:sz w:val="21"/>
                <w:szCs w:val="21"/>
              </w:rPr>
            </w:pPr>
          </w:p>
        </w:tc>
        <w:tc>
          <w:tcPr>
            <w:tcW w:w="2658" w:type="dxa"/>
            <w:vMerge w:val="continue"/>
            <w:vAlign w:val="center"/>
          </w:tcPr>
          <w:p>
            <w:pPr>
              <w:rPr>
                <w:sz w:val="21"/>
                <w:szCs w:val="21"/>
              </w:rPr>
            </w:pPr>
          </w:p>
        </w:tc>
      </w:tr>
      <w:tr>
        <w:trPr>
          <w:trHeight w:val="312" w:hRule="exact"/>
          <w:jc w:val="center"/>
        </w:trPr>
        <w:tc>
          <w:tcPr>
            <w:tcW w:w="1200" w:type="dxa"/>
            <w:vMerge w:val="continue"/>
            <w:vAlign w:val="center"/>
          </w:tcPr>
          <w:p>
            <w:pPr>
              <w:rPr>
                <w:sz w:val="21"/>
                <w:szCs w:val="21"/>
              </w:rPr>
            </w:pPr>
          </w:p>
        </w:tc>
        <w:tc>
          <w:tcPr>
            <w:tcW w:w="4700" w:type="dxa"/>
            <w:vMerge w:val="continue"/>
            <w:vAlign w:val="center"/>
          </w:tcPr>
          <w:p>
            <w:pPr>
              <w:rPr>
                <w:sz w:val="21"/>
                <w:szCs w:val="21"/>
              </w:rPr>
            </w:pPr>
          </w:p>
        </w:tc>
        <w:tc>
          <w:tcPr>
            <w:tcW w:w="2700" w:type="dxa"/>
            <w:vMerge w:val="continue"/>
            <w:vAlign w:val="center"/>
          </w:tcPr>
          <w:p>
            <w:pPr>
              <w:rPr>
                <w:sz w:val="21"/>
                <w:szCs w:val="21"/>
              </w:rPr>
            </w:pPr>
          </w:p>
        </w:tc>
        <w:tc>
          <w:tcPr>
            <w:tcW w:w="2700" w:type="dxa"/>
            <w:vMerge w:val="continue"/>
            <w:vAlign w:val="center"/>
          </w:tcPr>
          <w:p>
            <w:pPr>
              <w:rPr>
                <w:sz w:val="21"/>
                <w:szCs w:val="21"/>
              </w:rPr>
            </w:pPr>
          </w:p>
        </w:tc>
        <w:tc>
          <w:tcPr>
            <w:tcW w:w="2658" w:type="dxa"/>
            <w:vMerge w:val="continue"/>
            <w:vAlign w:val="center"/>
          </w:tcPr>
          <w:p>
            <w:pPr>
              <w:rPr>
                <w:sz w:val="21"/>
                <w:szCs w:val="21"/>
              </w:rPr>
            </w:pPr>
          </w:p>
        </w:tc>
      </w:tr>
      <w:tr>
        <w:trPr>
          <w:trHeight w:val="397"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栏次</w:t>
            </w:r>
          </w:p>
        </w:tc>
        <w:tc>
          <w:tcPr>
            <w:tcW w:w="2700" w:type="dxa"/>
            <w:vAlign w:val="center"/>
          </w:tcPr>
          <w:p>
            <w:pPr>
              <w:jc w:val="center"/>
              <w:rPr>
                <w:sz w:val="21"/>
                <w:szCs w:val="21"/>
              </w:rPr>
            </w:pPr>
            <w:r>
              <w:rPr>
                <w:rFonts w:ascii="宋体" w:hAnsi="宋体" w:eastAsia="宋体" w:cs="宋体"/>
                <w:b w:val="0"/>
                <w:i w:val="0"/>
                <w:color w:val="000000"/>
                <w:sz w:val="21"/>
                <w:szCs w:val="21"/>
              </w:rPr>
              <w:t>1</w:t>
            </w:r>
          </w:p>
        </w:tc>
        <w:tc>
          <w:tcPr>
            <w:tcW w:w="2700" w:type="dxa"/>
            <w:vAlign w:val="center"/>
          </w:tcPr>
          <w:p>
            <w:pPr>
              <w:jc w:val="center"/>
              <w:rPr>
                <w:sz w:val="21"/>
                <w:szCs w:val="21"/>
              </w:rPr>
            </w:pPr>
            <w:r>
              <w:rPr>
                <w:rFonts w:ascii="宋体" w:hAnsi="宋体" w:eastAsia="宋体" w:cs="宋体"/>
                <w:b w:val="0"/>
                <w:i w:val="0"/>
                <w:color w:val="000000"/>
                <w:sz w:val="21"/>
                <w:szCs w:val="21"/>
              </w:rPr>
              <w:t>2</w:t>
            </w:r>
          </w:p>
        </w:tc>
        <w:tc>
          <w:tcPr>
            <w:tcW w:w="2658" w:type="dxa"/>
            <w:vAlign w:val="center"/>
          </w:tcPr>
          <w:p>
            <w:pPr>
              <w:jc w:val="center"/>
              <w:rPr>
                <w:sz w:val="21"/>
                <w:szCs w:val="21"/>
              </w:rPr>
            </w:pPr>
            <w:r>
              <w:rPr>
                <w:rFonts w:ascii="宋体" w:hAnsi="宋体" w:eastAsia="宋体" w:cs="宋体"/>
                <w:b w:val="0"/>
                <w:i w:val="0"/>
                <w:color w:val="000000"/>
                <w:sz w:val="21"/>
                <w:szCs w:val="21"/>
              </w:rPr>
              <w:t>3</w:t>
            </w:r>
          </w:p>
        </w:tc>
      </w:tr>
      <w:tr>
        <w:trPr>
          <w:trHeight w:val="397" w:hRule="exact"/>
          <w:jc w:val="center"/>
        </w:trPr>
        <w:tc>
          <w:tcPr>
            <w:tcW w:w="5900" w:type="dxa"/>
            <w:gridSpan w:val="2"/>
            <w:vAlign w:val="center"/>
          </w:tcPr>
          <w:p>
            <w:pPr>
              <w:jc w:val="center"/>
              <w:rPr>
                <w:sz w:val="21"/>
                <w:szCs w:val="21"/>
              </w:rPr>
            </w:pPr>
            <w:r>
              <w:rPr>
                <w:rFonts w:ascii="宋体" w:hAnsi="宋体" w:eastAsia="宋体" w:cs="宋体"/>
                <w:b w:val="0"/>
                <w:i w:val="0"/>
                <w:color w:val="000000"/>
                <w:sz w:val="21"/>
                <w:szCs w:val="21"/>
              </w:rPr>
              <w:t>合计</w:t>
            </w:r>
          </w:p>
        </w:tc>
        <w:tc>
          <w:tcPr>
            <w:tcW w:w="2700" w:type="dxa"/>
            <w:vAlign w:val="center"/>
          </w:tcPr>
          <w:p>
            <w:pPr>
              <w:jc w:val="right"/>
              <w:rPr>
                <w:sz w:val="21"/>
                <w:szCs w:val="21"/>
              </w:rPr>
            </w:pPr>
            <w:r>
              <w:rPr>
                <w:rFonts w:ascii="宋体" w:hAnsi="宋体" w:eastAsia="宋体" w:cs="宋体"/>
                <w:b/>
                <w:i w:val="0"/>
                <w:color w:val="000000"/>
                <w:sz w:val="21"/>
                <w:szCs w:val="21"/>
              </w:rPr>
              <w:t>610.54</w:t>
            </w:r>
          </w:p>
        </w:tc>
        <w:tc>
          <w:tcPr>
            <w:tcW w:w="2700" w:type="dxa"/>
            <w:vAlign w:val="center"/>
          </w:tcPr>
          <w:p>
            <w:pPr>
              <w:jc w:val="right"/>
              <w:rPr>
                <w:sz w:val="21"/>
                <w:szCs w:val="21"/>
              </w:rPr>
            </w:pPr>
            <w:r>
              <w:rPr>
                <w:rFonts w:ascii="宋体" w:hAnsi="宋体" w:eastAsia="宋体" w:cs="宋体"/>
                <w:b/>
                <w:i w:val="0"/>
                <w:color w:val="000000"/>
                <w:sz w:val="21"/>
                <w:szCs w:val="21"/>
              </w:rPr>
              <w:t>605.63</w:t>
            </w:r>
          </w:p>
        </w:tc>
        <w:tc>
          <w:tcPr>
            <w:tcW w:w="2658" w:type="dxa"/>
            <w:vAlign w:val="center"/>
          </w:tcPr>
          <w:p>
            <w:pPr>
              <w:jc w:val="right"/>
              <w:rPr>
                <w:sz w:val="21"/>
                <w:szCs w:val="21"/>
              </w:rPr>
            </w:pPr>
            <w:r>
              <w:rPr>
                <w:rFonts w:ascii="宋体" w:hAnsi="宋体" w:eastAsia="宋体" w:cs="宋体"/>
                <w:b/>
                <w:i w:val="0"/>
                <w:color w:val="000000"/>
                <w:sz w:val="21"/>
                <w:szCs w:val="21"/>
              </w:rPr>
              <w:t>4.91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w:t>
            </w:r>
          </w:p>
        </w:tc>
        <w:tc>
          <w:tcPr>
            <w:tcW w:w="4700" w:type="dxa"/>
            <w:vAlign w:val="center"/>
          </w:tcPr>
          <w:p>
            <w:pPr>
              <w:jc w:val="left"/>
              <w:rPr>
                <w:sz w:val="21"/>
                <w:szCs w:val="21"/>
              </w:rPr>
            </w:pPr>
            <w:r>
              <w:rPr>
                <w:rFonts w:ascii="宋体" w:hAnsi="宋体" w:eastAsia="宋体" w:cs="宋体"/>
                <w:b w:val="0"/>
                <w:i w:val="0"/>
                <w:color w:val="000000"/>
                <w:sz w:val="21"/>
                <w:szCs w:val="21"/>
              </w:rPr>
              <w:t>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21.18</w:t>
            </w:r>
          </w:p>
        </w:tc>
        <w:tc>
          <w:tcPr>
            <w:tcW w:w="2700" w:type="dxa"/>
            <w:vAlign w:val="center"/>
          </w:tcPr>
          <w:p>
            <w:pPr>
              <w:jc w:val="right"/>
              <w:rPr>
                <w:sz w:val="21"/>
                <w:szCs w:val="21"/>
              </w:rPr>
            </w:pPr>
            <w:r>
              <w:rPr>
                <w:rFonts w:ascii="宋体" w:hAnsi="宋体" w:eastAsia="宋体" w:cs="宋体"/>
                <w:b w:val="0"/>
                <w:i w:val="0"/>
                <w:color w:val="000000"/>
                <w:sz w:val="21"/>
                <w:szCs w:val="21"/>
              </w:rPr>
              <w:t>21.18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20129</w:t>
            </w:r>
          </w:p>
        </w:tc>
        <w:tc>
          <w:tcPr>
            <w:tcW w:w="4700" w:type="dxa"/>
            <w:vAlign w:val="center"/>
          </w:tcPr>
          <w:p>
            <w:pPr>
              <w:jc w:val="left"/>
              <w:rPr>
                <w:sz w:val="21"/>
                <w:szCs w:val="21"/>
              </w:rPr>
            </w:pPr>
            <w:r>
              <w:rPr>
                <w:rFonts w:ascii="宋体" w:hAnsi="宋体" w:eastAsia="宋体" w:cs="宋体"/>
                <w:b w:val="0"/>
                <w:i w:val="0"/>
                <w:color w:val="000000"/>
                <w:sz w:val="21"/>
                <w:szCs w:val="21"/>
              </w:rPr>
              <w:t>群众团体事务</w:t>
            </w:r>
          </w:p>
        </w:tc>
        <w:tc>
          <w:tcPr>
            <w:tcW w:w="2700" w:type="dxa"/>
            <w:vAlign w:val="center"/>
          </w:tcPr>
          <w:p>
            <w:pPr>
              <w:jc w:val="right"/>
              <w:rPr>
                <w:sz w:val="21"/>
                <w:szCs w:val="21"/>
              </w:rPr>
            </w:pPr>
            <w:r>
              <w:rPr>
                <w:rFonts w:ascii="宋体" w:hAnsi="宋体" w:eastAsia="宋体" w:cs="宋体"/>
                <w:b w:val="0"/>
                <w:i w:val="0"/>
                <w:color w:val="000000"/>
                <w:sz w:val="21"/>
                <w:szCs w:val="21"/>
              </w:rPr>
              <w:t>2.66</w:t>
            </w:r>
          </w:p>
        </w:tc>
        <w:tc>
          <w:tcPr>
            <w:tcW w:w="2700" w:type="dxa"/>
            <w:vAlign w:val="center"/>
          </w:tcPr>
          <w:p>
            <w:pPr>
              <w:jc w:val="right"/>
              <w:rPr>
                <w:sz w:val="21"/>
                <w:szCs w:val="21"/>
              </w:rPr>
            </w:pPr>
            <w:r>
              <w:rPr>
                <w:rFonts w:ascii="宋体" w:hAnsi="宋体" w:eastAsia="宋体" w:cs="宋体"/>
                <w:b w:val="0"/>
                <w:i w:val="0"/>
                <w:color w:val="000000"/>
                <w:sz w:val="21"/>
                <w:szCs w:val="21"/>
              </w:rPr>
              <w:t>2.66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2012906</w:t>
            </w:r>
          </w:p>
        </w:tc>
        <w:tc>
          <w:tcPr>
            <w:tcW w:w="4700" w:type="dxa"/>
            <w:vAlign w:val="center"/>
          </w:tcPr>
          <w:p>
            <w:pPr>
              <w:jc w:val="left"/>
              <w:rPr>
                <w:sz w:val="21"/>
                <w:szCs w:val="21"/>
              </w:rPr>
            </w:pPr>
            <w:r>
              <w:rPr>
                <w:rFonts w:ascii="宋体" w:hAnsi="宋体" w:eastAsia="宋体" w:cs="宋体"/>
                <w:b w:val="0"/>
                <w:i w:val="0"/>
                <w:color w:val="000000"/>
                <w:sz w:val="21"/>
                <w:szCs w:val="21"/>
              </w:rPr>
              <w:t>工会事务</w:t>
            </w:r>
          </w:p>
        </w:tc>
        <w:tc>
          <w:tcPr>
            <w:tcW w:w="2700" w:type="dxa"/>
            <w:vAlign w:val="center"/>
          </w:tcPr>
          <w:p>
            <w:pPr>
              <w:jc w:val="right"/>
              <w:rPr>
                <w:sz w:val="21"/>
                <w:szCs w:val="21"/>
              </w:rPr>
            </w:pPr>
            <w:r>
              <w:rPr>
                <w:rFonts w:ascii="宋体" w:hAnsi="宋体" w:eastAsia="宋体" w:cs="宋体"/>
                <w:b w:val="0"/>
                <w:i w:val="0"/>
                <w:color w:val="000000"/>
                <w:sz w:val="21"/>
                <w:szCs w:val="21"/>
              </w:rPr>
              <w:t>2.66</w:t>
            </w:r>
          </w:p>
        </w:tc>
        <w:tc>
          <w:tcPr>
            <w:tcW w:w="2700" w:type="dxa"/>
            <w:vAlign w:val="center"/>
          </w:tcPr>
          <w:p>
            <w:pPr>
              <w:jc w:val="right"/>
              <w:rPr>
                <w:sz w:val="21"/>
                <w:szCs w:val="21"/>
              </w:rPr>
            </w:pPr>
            <w:r>
              <w:rPr>
                <w:rFonts w:ascii="宋体" w:hAnsi="宋体" w:eastAsia="宋体" w:cs="宋体"/>
                <w:b w:val="0"/>
                <w:i w:val="0"/>
                <w:color w:val="000000"/>
                <w:sz w:val="21"/>
                <w:szCs w:val="21"/>
              </w:rPr>
              <w:t>2.66</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20199</w:t>
            </w:r>
          </w:p>
        </w:tc>
        <w:tc>
          <w:tcPr>
            <w:tcW w:w="470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18.52</w:t>
            </w:r>
          </w:p>
        </w:tc>
        <w:tc>
          <w:tcPr>
            <w:tcW w:w="2700" w:type="dxa"/>
            <w:vAlign w:val="center"/>
          </w:tcPr>
          <w:p>
            <w:pPr>
              <w:jc w:val="right"/>
              <w:rPr>
                <w:sz w:val="21"/>
                <w:szCs w:val="21"/>
              </w:rPr>
            </w:pPr>
            <w:r>
              <w:rPr>
                <w:rFonts w:ascii="宋体" w:hAnsi="宋体" w:eastAsia="宋体" w:cs="宋体"/>
                <w:b w:val="0"/>
                <w:i w:val="0"/>
                <w:color w:val="000000"/>
                <w:sz w:val="21"/>
                <w:szCs w:val="21"/>
              </w:rPr>
              <w:t>18.52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2019999</w:t>
            </w:r>
          </w:p>
        </w:tc>
        <w:tc>
          <w:tcPr>
            <w:tcW w:w="4700" w:type="dxa"/>
            <w:vAlign w:val="center"/>
          </w:tcPr>
          <w:p>
            <w:pPr>
              <w:jc w:val="left"/>
              <w:rPr>
                <w:sz w:val="21"/>
                <w:szCs w:val="21"/>
              </w:rPr>
            </w:pPr>
            <w:r>
              <w:rPr>
                <w:rFonts w:ascii="宋体" w:hAnsi="宋体" w:eastAsia="宋体" w:cs="宋体"/>
                <w:b w:val="0"/>
                <w:i w:val="0"/>
                <w:color w:val="000000"/>
                <w:sz w:val="21"/>
                <w:szCs w:val="21"/>
              </w:rPr>
              <w:t>其他一般公共服务支出</w:t>
            </w:r>
          </w:p>
        </w:tc>
        <w:tc>
          <w:tcPr>
            <w:tcW w:w="2700" w:type="dxa"/>
            <w:vAlign w:val="center"/>
          </w:tcPr>
          <w:p>
            <w:pPr>
              <w:jc w:val="right"/>
              <w:rPr>
                <w:sz w:val="21"/>
                <w:szCs w:val="21"/>
              </w:rPr>
            </w:pPr>
            <w:r>
              <w:rPr>
                <w:rFonts w:ascii="宋体" w:hAnsi="宋体" w:eastAsia="宋体" w:cs="宋体"/>
                <w:b w:val="0"/>
                <w:i w:val="0"/>
                <w:color w:val="000000"/>
                <w:sz w:val="21"/>
                <w:szCs w:val="21"/>
              </w:rPr>
              <w:t>18.52</w:t>
            </w:r>
          </w:p>
        </w:tc>
        <w:tc>
          <w:tcPr>
            <w:tcW w:w="2700" w:type="dxa"/>
            <w:vAlign w:val="center"/>
          </w:tcPr>
          <w:p>
            <w:pPr>
              <w:jc w:val="right"/>
              <w:rPr>
                <w:sz w:val="21"/>
                <w:szCs w:val="21"/>
              </w:rPr>
            </w:pPr>
            <w:r>
              <w:rPr>
                <w:rFonts w:ascii="宋体" w:hAnsi="宋体" w:eastAsia="宋体" w:cs="宋体"/>
                <w:b w:val="0"/>
                <w:i w:val="0"/>
                <w:color w:val="000000"/>
                <w:sz w:val="21"/>
                <w:szCs w:val="21"/>
              </w:rPr>
              <w:t>18.52</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w:t>
            </w:r>
          </w:p>
        </w:tc>
        <w:tc>
          <w:tcPr>
            <w:tcW w:w="4700" w:type="dxa"/>
            <w:vAlign w:val="center"/>
          </w:tcPr>
          <w:p>
            <w:pPr>
              <w:jc w:val="left"/>
              <w:rPr>
                <w:sz w:val="21"/>
                <w:szCs w:val="21"/>
              </w:rPr>
            </w:pPr>
            <w:r>
              <w:rPr>
                <w:rFonts w:ascii="宋体" w:hAnsi="宋体" w:eastAsia="宋体" w:cs="宋体"/>
                <w:b w:val="0"/>
                <w:i w:val="0"/>
                <w:color w:val="000000"/>
                <w:sz w:val="21"/>
                <w:szCs w:val="21"/>
              </w:rPr>
              <w:t>公共安全支出</w:t>
            </w:r>
          </w:p>
        </w:tc>
        <w:tc>
          <w:tcPr>
            <w:tcW w:w="2700" w:type="dxa"/>
            <w:vAlign w:val="center"/>
          </w:tcPr>
          <w:p>
            <w:pPr>
              <w:jc w:val="right"/>
              <w:rPr>
                <w:sz w:val="21"/>
                <w:szCs w:val="21"/>
              </w:rPr>
            </w:pPr>
            <w:r>
              <w:rPr>
                <w:rFonts w:ascii="宋体" w:hAnsi="宋体" w:eastAsia="宋体" w:cs="宋体"/>
                <w:b w:val="0"/>
                <w:i w:val="0"/>
                <w:color w:val="000000"/>
                <w:sz w:val="21"/>
                <w:szCs w:val="21"/>
              </w:rPr>
              <w:t>488.88</w:t>
            </w:r>
          </w:p>
        </w:tc>
        <w:tc>
          <w:tcPr>
            <w:tcW w:w="2700" w:type="dxa"/>
            <w:vAlign w:val="center"/>
          </w:tcPr>
          <w:p>
            <w:pPr>
              <w:jc w:val="right"/>
              <w:rPr>
                <w:sz w:val="21"/>
                <w:szCs w:val="21"/>
              </w:rPr>
            </w:pPr>
            <w:r>
              <w:rPr>
                <w:rFonts w:ascii="宋体" w:hAnsi="宋体" w:eastAsia="宋体" w:cs="宋体"/>
                <w:b w:val="0"/>
                <w:i w:val="0"/>
                <w:color w:val="000000"/>
                <w:sz w:val="21"/>
                <w:szCs w:val="21"/>
              </w:rPr>
              <w:t>483.97</w:t>
            </w:r>
          </w:p>
        </w:tc>
        <w:tc>
          <w:tcPr>
            <w:tcW w:w="2658" w:type="dxa"/>
            <w:vAlign w:val="center"/>
          </w:tcPr>
          <w:p>
            <w:pPr>
              <w:jc w:val="right"/>
              <w:rPr>
                <w:sz w:val="21"/>
                <w:szCs w:val="21"/>
              </w:rPr>
            </w:pPr>
            <w:r>
              <w:rPr>
                <w:rFonts w:ascii="宋体" w:hAnsi="宋体" w:eastAsia="宋体" w:cs="宋体"/>
                <w:b w:val="0"/>
                <w:i w:val="0"/>
                <w:color w:val="000000"/>
                <w:sz w:val="21"/>
                <w:szCs w:val="21"/>
              </w:rPr>
              <w:t>4.91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w:t>
            </w:r>
          </w:p>
        </w:tc>
        <w:tc>
          <w:tcPr>
            <w:tcW w:w="4700" w:type="dxa"/>
            <w:vAlign w:val="center"/>
          </w:tcPr>
          <w:p>
            <w:pPr>
              <w:jc w:val="left"/>
              <w:rPr>
                <w:sz w:val="21"/>
                <w:szCs w:val="21"/>
              </w:rPr>
            </w:pPr>
            <w:r>
              <w:rPr>
                <w:rFonts w:ascii="宋体" w:hAnsi="宋体" w:eastAsia="宋体" w:cs="宋体"/>
                <w:b w:val="0"/>
                <w:i w:val="0"/>
                <w:color w:val="000000"/>
                <w:sz w:val="21"/>
                <w:szCs w:val="21"/>
              </w:rPr>
              <w:t>公安</w:t>
            </w:r>
          </w:p>
        </w:tc>
        <w:tc>
          <w:tcPr>
            <w:tcW w:w="2700" w:type="dxa"/>
            <w:vAlign w:val="center"/>
          </w:tcPr>
          <w:p>
            <w:pPr>
              <w:jc w:val="right"/>
              <w:rPr>
                <w:sz w:val="21"/>
                <w:szCs w:val="21"/>
              </w:rPr>
            </w:pPr>
            <w:r>
              <w:rPr>
                <w:rFonts w:ascii="宋体" w:hAnsi="宋体" w:eastAsia="宋体" w:cs="宋体"/>
                <w:b w:val="0"/>
                <w:i w:val="0"/>
                <w:color w:val="000000"/>
                <w:sz w:val="21"/>
                <w:szCs w:val="21"/>
              </w:rPr>
              <w:t>488.88</w:t>
            </w:r>
          </w:p>
        </w:tc>
        <w:tc>
          <w:tcPr>
            <w:tcW w:w="2700" w:type="dxa"/>
            <w:vAlign w:val="center"/>
          </w:tcPr>
          <w:p>
            <w:pPr>
              <w:jc w:val="right"/>
              <w:rPr>
                <w:sz w:val="21"/>
                <w:szCs w:val="21"/>
              </w:rPr>
            </w:pPr>
            <w:r>
              <w:rPr>
                <w:rFonts w:ascii="宋体" w:hAnsi="宋体" w:eastAsia="宋体" w:cs="宋体"/>
                <w:b w:val="0"/>
                <w:i w:val="0"/>
                <w:color w:val="000000"/>
                <w:sz w:val="21"/>
                <w:szCs w:val="21"/>
              </w:rPr>
              <w:t>483.97</w:t>
            </w:r>
          </w:p>
        </w:tc>
        <w:tc>
          <w:tcPr>
            <w:tcW w:w="2658" w:type="dxa"/>
            <w:vAlign w:val="center"/>
          </w:tcPr>
          <w:p>
            <w:pPr>
              <w:jc w:val="right"/>
              <w:rPr>
                <w:sz w:val="21"/>
                <w:szCs w:val="21"/>
              </w:rPr>
            </w:pPr>
            <w:r>
              <w:rPr>
                <w:rFonts w:ascii="宋体" w:hAnsi="宋体" w:eastAsia="宋体" w:cs="宋体"/>
                <w:b w:val="0"/>
                <w:i w:val="0"/>
                <w:color w:val="000000"/>
                <w:sz w:val="21"/>
                <w:szCs w:val="21"/>
              </w:rPr>
              <w:t>4.91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2040201</w:t>
            </w:r>
          </w:p>
        </w:tc>
        <w:tc>
          <w:tcPr>
            <w:tcW w:w="4700" w:type="dxa"/>
            <w:vAlign w:val="center"/>
          </w:tcPr>
          <w:p>
            <w:pPr>
              <w:jc w:val="left"/>
              <w:rPr>
                <w:sz w:val="21"/>
                <w:szCs w:val="21"/>
              </w:rPr>
            </w:pPr>
            <w:r>
              <w:rPr>
                <w:rFonts w:ascii="宋体" w:hAnsi="宋体" w:eastAsia="宋体" w:cs="宋体"/>
                <w:b w:val="0"/>
                <w:i w:val="0"/>
                <w:color w:val="000000"/>
                <w:sz w:val="21"/>
                <w:szCs w:val="21"/>
              </w:rPr>
              <w:t>行政运行</w:t>
            </w:r>
          </w:p>
        </w:tc>
        <w:tc>
          <w:tcPr>
            <w:tcW w:w="2700" w:type="dxa"/>
            <w:vAlign w:val="center"/>
          </w:tcPr>
          <w:p>
            <w:pPr>
              <w:jc w:val="right"/>
              <w:rPr>
                <w:sz w:val="21"/>
                <w:szCs w:val="21"/>
              </w:rPr>
            </w:pPr>
            <w:r>
              <w:rPr>
                <w:rFonts w:ascii="宋体" w:hAnsi="宋体" w:eastAsia="宋体" w:cs="宋体"/>
                <w:b w:val="0"/>
                <w:i w:val="0"/>
                <w:color w:val="000000"/>
                <w:sz w:val="21"/>
                <w:szCs w:val="21"/>
              </w:rPr>
              <w:t>483.97</w:t>
            </w:r>
          </w:p>
        </w:tc>
        <w:tc>
          <w:tcPr>
            <w:tcW w:w="2700" w:type="dxa"/>
            <w:vAlign w:val="center"/>
          </w:tcPr>
          <w:p>
            <w:pPr>
              <w:jc w:val="right"/>
              <w:rPr>
                <w:sz w:val="21"/>
                <w:szCs w:val="21"/>
              </w:rPr>
            </w:pPr>
            <w:r>
              <w:rPr>
                <w:rFonts w:ascii="宋体" w:hAnsi="宋体" w:eastAsia="宋体" w:cs="宋体"/>
                <w:b w:val="0"/>
                <w:i w:val="0"/>
                <w:color w:val="000000"/>
                <w:sz w:val="21"/>
                <w:szCs w:val="21"/>
              </w:rPr>
              <w:t>483.97</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2040299</w:t>
            </w:r>
          </w:p>
        </w:tc>
        <w:tc>
          <w:tcPr>
            <w:tcW w:w="4700" w:type="dxa"/>
            <w:vAlign w:val="center"/>
          </w:tcPr>
          <w:p>
            <w:pPr>
              <w:jc w:val="left"/>
              <w:rPr>
                <w:sz w:val="21"/>
                <w:szCs w:val="21"/>
              </w:rPr>
            </w:pPr>
            <w:r>
              <w:rPr>
                <w:rFonts w:ascii="宋体" w:hAnsi="宋体" w:eastAsia="宋体" w:cs="宋体"/>
                <w:b w:val="0"/>
                <w:i w:val="0"/>
                <w:color w:val="000000"/>
                <w:sz w:val="21"/>
                <w:szCs w:val="21"/>
              </w:rPr>
              <w:t>其他公安支出</w:t>
            </w:r>
          </w:p>
        </w:tc>
        <w:tc>
          <w:tcPr>
            <w:tcW w:w="2700" w:type="dxa"/>
            <w:vAlign w:val="center"/>
          </w:tcPr>
          <w:p>
            <w:pPr>
              <w:jc w:val="right"/>
              <w:rPr>
                <w:sz w:val="21"/>
                <w:szCs w:val="21"/>
              </w:rPr>
            </w:pPr>
            <w:r>
              <w:rPr>
                <w:rFonts w:ascii="宋体" w:hAnsi="宋体" w:eastAsia="宋体" w:cs="宋体"/>
                <w:b w:val="0"/>
                <w:i w:val="0"/>
                <w:color w:val="000000"/>
                <w:sz w:val="21"/>
                <w:szCs w:val="21"/>
              </w:rPr>
              <w:t>4.91</w:t>
            </w:r>
          </w:p>
        </w:tc>
        <w:tc>
          <w:tcPr>
            <w:tcW w:w="2700" w:type="dxa"/>
            <w:vAlign w:val="center"/>
          </w:tcPr>
          <w:p>
            <w:pPr>
              <w:jc w:val="right"/>
              <w:rPr>
                <w:sz w:val="21"/>
                <w:szCs w:val="21"/>
              </w:rPr>
            </w:pPr>
            <w:r>
              <w:rPr>
                <w:rFonts w:ascii="宋体" w:hAnsi="宋体" w:eastAsia="宋体" w:cs="宋体"/>
                <w:b w:val="0"/>
                <w:i w:val="0"/>
                <w:color w:val="000000"/>
                <w:sz w:val="21"/>
                <w:szCs w:val="21"/>
              </w:rPr>
              <w:t>0</w:t>
            </w:r>
          </w:p>
        </w:tc>
        <w:tc>
          <w:tcPr>
            <w:tcW w:w="2658" w:type="dxa"/>
            <w:vAlign w:val="center"/>
          </w:tcPr>
          <w:p>
            <w:pPr>
              <w:jc w:val="right"/>
              <w:rPr>
                <w:sz w:val="21"/>
                <w:szCs w:val="21"/>
              </w:rPr>
            </w:pPr>
            <w:r>
              <w:rPr>
                <w:rFonts w:ascii="宋体" w:hAnsi="宋体" w:eastAsia="宋体" w:cs="宋体"/>
                <w:b w:val="0"/>
                <w:i w:val="0"/>
                <w:color w:val="000000"/>
                <w:sz w:val="21"/>
                <w:szCs w:val="21"/>
              </w:rPr>
              <w:t>4.91</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w:t>
            </w:r>
          </w:p>
        </w:tc>
        <w:tc>
          <w:tcPr>
            <w:tcW w:w="4700" w:type="dxa"/>
            <w:vAlign w:val="center"/>
          </w:tcPr>
          <w:p>
            <w:pPr>
              <w:jc w:val="left"/>
              <w:rPr>
                <w:sz w:val="21"/>
                <w:szCs w:val="21"/>
              </w:rPr>
            </w:pPr>
            <w:r>
              <w:rPr>
                <w:rFonts w:ascii="宋体" w:hAnsi="宋体" w:eastAsia="宋体" w:cs="宋体"/>
                <w:b w:val="0"/>
                <w:i w:val="0"/>
                <w:color w:val="000000"/>
                <w:sz w:val="21"/>
                <w:szCs w:val="21"/>
              </w:rPr>
              <w:t>社会保障和就业支出</w:t>
            </w:r>
          </w:p>
        </w:tc>
        <w:tc>
          <w:tcPr>
            <w:tcW w:w="2700" w:type="dxa"/>
            <w:vAlign w:val="center"/>
          </w:tcPr>
          <w:p>
            <w:pPr>
              <w:jc w:val="right"/>
              <w:rPr>
                <w:sz w:val="21"/>
                <w:szCs w:val="21"/>
              </w:rPr>
            </w:pPr>
            <w:r>
              <w:rPr>
                <w:rFonts w:ascii="宋体" w:hAnsi="宋体" w:eastAsia="宋体" w:cs="宋体"/>
                <w:b w:val="0"/>
                <w:i w:val="0"/>
                <w:color w:val="000000"/>
                <w:sz w:val="21"/>
                <w:szCs w:val="21"/>
              </w:rPr>
              <w:t>42.17</w:t>
            </w:r>
          </w:p>
        </w:tc>
        <w:tc>
          <w:tcPr>
            <w:tcW w:w="2700" w:type="dxa"/>
            <w:vAlign w:val="center"/>
          </w:tcPr>
          <w:p>
            <w:pPr>
              <w:jc w:val="right"/>
              <w:rPr>
                <w:sz w:val="21"/>
                <w:szCs w:val="21"/>
              </w:rPr>
            </w:pPr>
            <w:r>
              <w:rPr>
                <w:rFonts w:ascii="宋体" w:hAnsi="宋体" w:eastAsia="宋体" w:cs="宋体"/>
                <w:b w:val="0"/>
                <w:i w:val="0"/>
                <w:color w:val="000000"/>
                <w:sz w:val="21"/>
                <w:szCs w:val="21"/>
              </w:rPr>
              <w:t>42.17</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w:t>
            </w:r>
          </w:p>
        </w:tc>
        <w:tc>
          <w:tcPr>
            <w:tcW w:w="4700" w:type="dxa"/>
            <w:vAlign w:val="center"/>
          </w:tcPr>
          <w:p>
            <w:pPr>
              <w:jc w:val="left"/>
              <w:rPr>
                <w:sz w:val="21"/>
                <w:szCs w:val="21"/>
              </w:rPr>
            </w:pPr>
            <w:r>
              <w:rPr>
                <w:rFonts w:ascii="宋体" w:hAnsi="宋体" w:eastAsia="宋体" w:cs="宋体"/>
                <w:b w:val="0"/>
                <w:i w:val="0"/>
                <w:color w:val="000000"/>
                <w:sz w:val="21"/>
                <w:szCs w:val="21"/>
              </w:rPr>
              <w:t>行政事业单位养老支出</w:t>
            </w:r>
          </w:p>
        </w:tc>
        <w:tc>
          <w:tcPr>
            <w:tcW w:w="2700" w:type="dxa"/>
            <w:vAlign w:val="center"/>
          </w:tcPr>
          <w:p>
            <w:pPr>
              <w:jc w:val="right"/>
              <w:rPr>
                <w:sz w:val="21"/>
                <w:szCs w:val="21"/>
              </w:rPr>
            </w:pPr>
            <w:r>
              <w:rPr>
                <w:rFonts w:ascii="宋体" w:hAnsi="宋体" w:eastAsia="宋体" w:cs="宋体"/>
                <w:b w:val="0"/>
                <w:i w:val="0"/>
                <w:color w:val="000000"/>
                <w:sz w:val="21"/>
                <w:szCs w:val="21"/>
              </w:rPr>
              <w:t>41.40</w:t>
            </w:r>
          </w:p>
        </w:tc>
        <w:tc>
          <w:tcPr>
            <w:tcW w:w="2700" w:type="dxa"/>
            <w:vAlign w:val="center"/>
          </w:tcPr>
          <w:p>
            <w:pPr>
              <w:jc w:val="right"/>
              <w:rPr>
                <w:sz w:val="21"/>
                <w:szCs w:val="21"/>
              </w:rPr>
            </w:pPr>
            <w:r>
              <w:rPr>
                <w:rFonts w:ascii="宋体" w:hAnsi="宋体" w:eastAsia="宋体" w:cs="宋体"/>
                <w:b w:val="0"/>
                <w:i w:val="0"/>
                <w:color w:val="000000"/>
                <w:sz w:val="21"/>
                <w:szCs w:val="21"/>
              </w:rPr>
              <w:t>41.40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2080501</w:t>
            </w:r>
          </w:p>
        </w:tc>
        <w:tc>
          <w:tcPr>
            <w:tcW w:w="4700" w:type="dxa"/>
            <w:vAlign w:val="center"/>
          </w:tcPr>
          <w:p>
            <w:pPr>
              <w:jc w:val="left"/>
              <w:rPr>
                <w:sz w:val="21"/>
                <w:szCs w:val="21"/>
              </w:rPr>
            </w:pPr>
            <w:r>
              <w:rPr>
                <w:rFonts w:ascii="宋体" w:hAnsi="宋体" w:eastAsia="宋体" w:cs="宋体"/>
                <w:b w:val="0"/>
                <w:i w:val="0"/>
                <w:color w:val="000000"/>
                <w:sz w:val="21"/>
                <w:szCs w:val="21"/>
              </w:rPr>
              <w:t>行政单位离退休</w:t>
            </w:r>
          </w:p>
        </w:tc>
        <w:tc>
          <w:tcPr>
            <w:tcW w:w="2700" w:type="dxa"/>
            <w:vAlign w:val="center"/>
          </w:tcPr>
          <w:p>
            <w:pPr>
              <w:jc w:val="right"/>
              <w:rPr>
                <w:sz w:val="21"/>
                <w:szCs w:val="21"/>
              </w:rPr>
            </w:pPr>
            <w:r>
              <w:rPr>
                <w:rFonts w:ascii="宋体" w:hAnsi="宋体" w:eastAsia="宋体" w:cs="宋体"/>
                <w:b w:val="0"/>
                <w:i w:val="0"/>
                <w:color w:val="000000"/>
                <w:sz w:val="21"/>
                <w:szCs w:val="21"/>
              </w:rPr>
              <w:t>12.63</w:t>
            </w:r>
          </w:p>
        </w:tc>
        <w:tc>
          <w:tcPr>
            <w:tcW w:w="2700" w:type="dxa"/>
            <w:vAlign w:val="center"/>
          </w:tcPr>
          <w:p>
            <w:pPr>
              <w:jc w:val="right"/>
              <w:rPr>
                <w:sz w:val="21"/>
                <w:szCs w:val="21"/>
              </w:rPr>
            </w:pPr>
            <w:r>
              <w:rPr>
                <w:rFonts w:ascii="宋体" w:hAnsi="宋体" w:eastAsia="宋体" w:cs="宋体"/>
                <w:b w:val="0"/>
                <w:i w:val="0"/>
                <w:color w:val="000000"/>
                <w:sz w:val="21"/>
                <w:szCs w:val="21"/>
              </w:rPr>
              <w:t>12.63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2080505</w:t>
            </w:r>
          </w:p>
        </w:tc>
        <w:tc>
          <w:tcPr>
            <w:tcW w:w="4700" w:type="dxa"/>
            <w:vAlign w:val="center"/>
          </w:tcPr>
          <w:p>
            <w:pPr>
              <w:jc w:val="left"/>
              <w:rPr>
                <w:sz w:val="21"/>
                <w:szCs w:val="21"/>
              </w:rPr>
            </w:pPr>
            <w:r>
              <w:rPr>
                <w:rFonts w:ascii="宋体" w:hAnsi="宋体" w:eastAsia="宋体" w:cs="宋体"/>
                <w:b w:val="0"/>
                <w:i w:val="0"/>
                <w:color w:val="000000"/>
                <w:sz w:val="21"/>
                <w:szCs w:val="21"/>
              </w:rPr>
              <w:t>机关事业单位基本养老保险缴费支出</w:t>
            </w:r>
          </w:p>
        </w:tc>
        <w:tc>
          <w:tcPr>
            <w:tcW w:w="2700" w:type="dxa"/>
            <w:vAlign w:val="center"/>
          </w:tcPr>
          <w:p>
            <w:pPr>
              <w:jc w:val="right"/>
              <w:rPr>
                <w:sz w:val="21"/>
                <w:szCs w:val="21"/>
              </w:rPr>
            </w:pPr>
            <w:r>
              <w:rPr>
                <w:rFonts w:ascii="宋体" w:hAnsi="宋体" w:eastAsia="宋体" w:cs="宋体"/>
                <w:b w:val="0"/>
                <w:i w:val="0"/>
                <w:color w:val="000000"/>
                <w:sz w:val="21"/>
                <w:szCs w:val="21"/>
              </w:rPr>
              <w:t>28.77</w:t>
            </w:r>
          </w:p>
        </w:tc>
        <w:tc>
          <w:tcPr>
            <w:tcW w:w="2700" w:type="dxa"/>
            <w:vAlign w:val="center"/>
          </w:tcPr>
          <w:p>
            <w:pPr>
              <w:jc w:val="right"/>
              <w:rPr>
                <w:sz w:val="21"/>
                <w:szCs w:val="21"/>
              </w:rPr>
            </w:pPr>
            <w:r>
              <w:rPr>
                <w:rFonts w:ascii="宋体" w:hAnsi="宋体" w:eastAsia="宋体" w:cs="宋体"/>
                <w:b w:val="0"/>
                <w:i w:val="0"/>
                <w:color w:val="000000"/>
                <w:sz w:val="21"/>
                <w:szCs w:val="21"/>
              </w:rPr>
              <w:t>28.77</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20807</w:t>
            </w:r>
          </w:p>
        </w:tc>
        <w:tc>
          <w:tcPr>
            <w:tcW w:w="4700" w:type="dxa"/>
            <w:vAlign w:val="center"/>
          </w:tcPr>
          <w:p>
            <w:pPr>
              <w:jc w:val="left"/>
              <w:rPr>
                <w:sz w:val="21"/>
                <w:szCs w:val="21"/>
              </w:rPr>
            </w:pPr>
            <w:r>
              <w:rPr>
                <w:rFonts w:ascii="宋体" w:hAnsi="宋体" w:eastAsia="宋体" w:cs="宋体"/>
                <w:b w:val="0"/>
                <w:i w:val="0"/>
                <w:color w:val="000000"/>
                <w:sz w:val="21"/>
                <w:szCs w:val="21"/>
              </w:rPr>
              <w:t>就业补助</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2080799</w:t>
            </w:r>
          </w:p>
        </w:tc>
        <w:tc>
          <w:tcPr>
            <w:tcW w:w="4700" w:type="dxa"/>
            <w:vAlign w:val="center"/>
          </w:tcPr>
          <w:p>
            <w:pPr>
              <w:jc w:val="left"/>
              <w:rPr>
                <w:sz w:val="21"/>
                <w:szCs w:val="21"/>
              </w:rPr>
            </w:pPr>
            <w:r>
              <w:rPr>
                <w:rFonts w:ascii="宋体" w:hAnsi="宋体" w:eastAsia="宋体" w:cs="宋体"/>
                <w:b w:val="0"/>
                <w:i w:val="0"/>
                <w:color w:val="000000"/>
                <w:sz w:val="21"/>
                <w:szCs w:val="21"/>
              </w:rPr>
              <w:t>其他就业补助支出</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700" w:type="dxa"/>
            <w:vAlign w:val="center"/>
          </w:tcPr>
          <w:p>
            <w:pPr>
              <w:jc w:val="right"/>
              <w:rPr>
                <w:sz w:val="21"/>
                <w:szCs w:val="21"/>
              </w:rPr>
            </w:pPr>
            <w:r>
              <w:rPr>
                <w:rFonts w:ascii="宋体" w:hAnsi="宋体" w:eastAsia="宋体" w:cs="宋体"/>
                <w:b w:val="0"/>
                <w:i w:val="0"/>
                <w:color w:val="000000"/>
                <w:sz w:val="21"/>
                <w:szCs w:val="21"/>
              </w:rPr>
              <w:t>0.78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w:t>
            </w:r>
          </w:p>
        </w:tc>
        <w:tc>
          <w:tcPr>
            <w:tcW w:w="4700" w:type="dxa"/>
            <w:vAlign w:val="center"/>
          </w:tcPr>
          <w:p>
            <w:pPr>
              <w:jc w:val="left"/>
              <w:rPr>
                <w:sz w:val="21"/>
                <w:szCs w:val="21"/>
              </w:rPr>
            </w:pPr>
            <w:r>
              <w:rPr>
                <w:rFonts w:ascii="宋体" w:hAnsi="宋体" w:eastAsia="宋体" w:cs="宋体"/>
                <w:b w:val="0"/>
                <w:i w:val="0"/>
                <w:color w:val="000000"/>
                <w:sz w:val="21"/>
                <w:szCs w:val="21"/>
              </w:rPr>
              <w:t>卫生健康支出</w:t>
            </w:r>
          </w:p>
        </w:tc>
        <w:tc>
          <w:tcPr>
            <w:tcW w:w="2700" w:type="dxa"/>
            <w:vAlign w:val="center"/>
          </w:tcPr>
          <w:p>
            <w:pPr>
              <w:jc w:val="right"/>
              <w:rPr>
                <w:sz w:val="21"/>
                <w:szCs w:val="21"/>
              </w:rPr>
            </w:pPr>
            <w:r>
              <w:rPr>
                <w:rFonts w:ascii="宋体" w:hAnsi="宋体" w:eastAsia="宋体" w:cs="宋体"/>
                <w:b w:val="0"/>
                <w:i w:val="0"/>
                <w:color w:val="000000"/>
                <w:sz w:val="21"/>
                <w:szCs w:val="21"/>
              </w:rPr>
              <w:t>29.93</w:t>
            </w:r>
          </w:p>
        </w:tc>
        <w:tc>
          <w:tcPr>
            <w:tcW w:w="2700" w:type="dxa"/>
            <w:vAlign w:val="center"/>
          </w:tcPr>
          <w:p>
            <w:pPr>
              <w:jc w:val="right"/>
              <w:rPr>
                <w:sz w:val="21"/>
                <w:szCs w:val="21"/>
              </w:rPr>
            </w:pPr>
            <w:r>
              <w:rPr>
                <w:rFonts w:ascii="宋体" w:hAnsi="宋体" w:eastAsia="宋体" w:cs="宋体"/>
                <w:b w:val="0"/>
                <w:i w:val="0"/>
                <w:color w:val="000000"/>
                <w:sz w:val="21"/>
                <w:szCs w:val="21"/>
              </w:rPr>
              <w:t>29.93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w:t>
            </w:r>
          </w:p>
        </w:tc>
        <w:tc>
          <w:tcPr>
            <w:tcW w:w="4700" w:type="dxa"/>
            <w:vAlign w:val="center"/>
          </w:tcPr>
          <w:p>
            <w:pPr>
              <w:jc w:val="left"/>
              <w:rPr>
                <w:sz w:val="21"/>
                <w:szCs w:val="21"/>
              </w:rPr>
            </w:pPr>
            <w:r>
              <w:rPr>
                <w:rFonts w:ascii="宋体" w:hAnsi="宋体" w:eastAsia="宋体" w:cs="宋体"/>
                <w:b w:val="0"/>
                <w:i w:val="0"/>
                <w:color w:val="000000"/>
                <w:sz w:val="21"/>
                <w:szCs w:val="21"/>
              </w:rPr>
              <w:t>行政事业单位医疗</w:t>
            </w:r>
          </w:p>
        </w:tc>
        <w:tc>
          <w:tcPr>
            <w:tcW w:w="2700" w:type="dxa"/>
            <w:vAlign w:val="center"/>
          </w:tcPr>
          <w:p>
            <w:pPr>
              <w:jc w:val="right"/>
              <w:rPr>
                <w:sz w:val="21"/>
                <w:szCs w:val="21"/>
              </w:rPr>
            </w:pPr>
            <w:r>
              <w:rPr>
                <w:rFonts w:ascii="宋体" w:hAnsi="宋体" w:eastAsia="宋体" w:cs="宋体"/>
                <w:b w:val="0"/>
                <w:i w:val="0"/>
                <w:color w:val="000000"/>
                <w:sz w:val="21"/>
                <w:szCs w:val="21"/>
              </w:rPr>
              <w:t>29.93</w:t>
            </w:r>
          </w:p>
        </w:tc>
        <w:tc>
          <w:tcPr>
            <w:tcW w:w="2700" w:type="dxa"/>
            <w:vAlign w:val="center"/>
          </w:tcPr>
          <w:p>
            <w:pPr>
              <w:jc w:val="right"/>
              <w:rPr>
                <w:sz w:val="21"/>
                <w:szCs w:val="21"/>
              </w:rPr>
            </w:pPr>
            <w:r>
              <w:rPr>
                <w:rFonts w:ascii="宋体" w:hAnsi="宋体" w:eastAsia="宋体" w:cs="宋体"/>
                <w:b w:val="0"/>
                <w:i w:val="0"/>
                <w:color w:val="000000"/>
                <w:sz w:val="21"/>
                <w:szCs w:val="21"/>
              </w:rPr>
              <w:t>29.93</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2101101</w:t>
            </w:r>
          </w:p>
        </w:tc>
        <w:tc>
          <w:tcPr>
            <w:tcW w:w="4700" w:type="dxa"/>
            <w:vAlign w:val="center"/>
          </w:tcPr>
          <w:p>
            <w:pPr>
              <w:jc w:val="left"/>
              <w:rPr>
                <w:sz w:val="21"/>
                <w:szCs w:val="21"/>
              </w:rPr>
            </w:pPr>
            <w:r>
              <w:rPr>
                <w:rFonts w:ascii="宋体" w:hAnsi="宋体" w:eastAsia="宋体" w:cs="宋体"/>
                <w:b w:val="0"/>
                <w:i w:val="0"/>
                <w:color w:val="000000"/>
                <w:sz w:val="21"/>
                <w:szCs w:val="21"/>
              </w:rPr>
              <w:t>行政单位医疗</w:t>
            </w:r>
          </w:p>
        </w:tc>
        <w:tc>
          <w:tcPr>
            <w:tcW w:w="2700" w:type="dxa"/>
            <w:vAlign w:val="center"/>
          </w:tcPr>
          <w:p>
            <w:pPr>
              <w:jc w:val="right"/>
              <w:rPr>
                <w:sz w:val="21"/>
                <w:szCs w:val="21"/>
              </w:rPr>
            </w:pPr>
            <w:r>
              <w:rPr>
                <w:rFonts w:ascii="宋体" w:hAnsi="宋体" w:eastAsia="宋体" w:cs="宋体"/>
                <w:b w:val="0"/>
                <w:i w:val="0"/>
                <w:color w:val="000000"/>
                <w:sz w:val="21"/>
                <w:szCs w:val="21"/>
              </w:rPr>
              <w:t>14.29</w:t>
            </w:r>
          </w:p>
        </w:tc>
        <w:tc>
          <w:tcPr>
            <w:tcW w:w="2700" w:type="dxa"/>
            <w:vAlign w:val="center"/>
          </w:tcPr>
          <w:p>
            <w:pPr>
              <w:jc w:val="right"/>
              <w:rPr>
                <w:sz w:val="21"/>
                <w:szCs w:val="21"/>
              </w:rPr>
            </w:pPr>
            <w:r>
              <w:rPr>
                <w:rFonts w:ascii="宋体" w:hAnsi="宋体" w:eastAsia="宋体" w:cs="宋体"/>
                <w:b w:val="0"/>
                <w:i w:val="0"/>
                <w:color w:val="000000"/>
                <w:sz w:val="21"/>
                <w:szCs w:val="21"/>
              </w:rPr>
              <w:t>14.29</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2101103</w:t>
            </w:r>
          </w:p>
        </w:tc>
        <w:tc>
          <w:tcPr>
            <w:tcW w:w="4700" w:type="dxa"/>
            <w:vAlign w:val="center"/>
          </w:tcPr>
          <w:p>
            <w:pPr>
              <w:jc w:val="left"/>
              <w:rPr>
                <w:sz w:val="21"/>
                <w:szCs w:val="21"/>
              </w:rPr>
            </w:pPr>
            <w:r>
              <w:rPr>
                <w:rFonts w:ascii="宋体" w:hAnsi="宋体" w:eastAsia="宋体" w:cs="宋体"/>
                <w:b w:val="0"/>
                <w:i w:val="0"/>
                <w:color w:val="000000"/>
                <w:sz w:val="21"/>
                <w:szCs w:val="21"/>
              </w:rPr>
              <w:t>公务员医疗补助</w:t>
            </w:r>
          </w:p>
        </w:tc>
        <w:tc>
          <w:tcPr>
            <w:tcW w:w="2700" w:type="dxa"/>
            <w:vAlign w:val="center"/>
          </w:tcPr>
          <w:p>
            <w:pPr>
              <w:jc w:val="right"/>
              <w:rPr>
                <w:sz w:val="21"/>
                <w:szCs w:val="21"/>
              </w:rPr>
            </w:pPr>
            <w:r>
              <w:rPr>
                <w:rFonts w:ascii="宋体" w:hAnsi="宋体" w:eastAsia="宋体" w:cs="宋体"/>
                <w:b w:val="0"/>
                <w:i w:val="0"/>
                <w:color w:val="000000"/>
                <w:sz w:val="21"/>
                <w:szCs w:val="21"/>
              </w:rPr>
              <w:t>15.64</w:t>
            </w:r>
          </w:p>
        </w:tc>
        <w:tc>
          <w:tcPr>
            <w:tcW w:w="2700" w:type="dxa"/>
            <w:vAlign w:val="center"/>
          </w:tcPr>
          <w:p>
            <w:pPr>
              <w:jc w:val="right"/>
              <w:rPr>
                <w:sz w:val="21"/>
                <w:szCs w:val="21"/>
              </w:rPr>
            </w:pPr>
            <w:r>
              <w:rPr>
                <w:rFonts w:ascii="宋体" w:hAnsi="宋体" w:eastAsia="宋体" w:cs="宋体"/>
                <w:b w:val="0"/>
                <w:i w:val="0"/>
                <w:color w:val="000000"/>
                <w:sz w:val="21"/>
                <w:szCs w:val="21"/>
              </w:rPr>
              <w:t>15.64</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w:t>
            </w:r>
          </w:p>
        </w:tc>
        <w:tc>
          <w:tcPr>
            <w:tcW w:w="4700" w:type="dxa"/>
            <w:vAlign w:val="center"/>
          </w:tcPr>
          <w:p>
            <w:pPr>
              <w:jc w:val="left"/>
              <w:rPr>
                <w:sz w:val="21"/>
                <w:szCs w:val="21"/>
              </w:rPr>
            </w:pPr>
            <w:r>
              <w:rPr>
                <w:rFonts w:ascii="宋体" w:hAnsi="宋体" w:eastAsia="宋体" w:cs="宋体"/>
                <w:b w:val="0"/>
                <w:i w:val="0"/>
                <w:color w:val="000000"/>
                <w:sz w:val="21"/>
                <w:szCs w:val="21"/>
              </w:rPr>
              <w:t>农林水支出</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w:t>
            </w:r>
          </w:p>
        </w:tc>
        <w:tc>
          <w:tcPr>
            <w:tcW w:w="4700" w:type="dxa"/>
            <w:vAlign w:val="center"/>
          </w:tcPr>
          <w:p>
            <w:pPr>
              <w:jc w:val="left"/>
              <w:rPr>
                <w:sz w:val="21"/>
                <w:szCs w:val="21"/>
              </w:rPr>
            </w:pPr>
            <w:r>
              <w:rPr>
                <w:rFonts w:ascii="宋体" w:hAnsi="宋体" w:eastAsia="宋体" w:cs="宋体"/>
                <w:b w:val="0"/>
                <w:i w:val="0"/>
                <w:color w:val="000000"/>
                <w:sz w:val="21"/>
                <w:szCs w:val="21"/>
              </w:rPr>
              <w:t>巩固脱贫攻坚成果衔接乡村振兴</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2130501</w:t>
            </w:r>
          </w:p>
        </w:tc>
        <w:tc>
          <w:tcPr>
            <w:tcW w:w="4700" w:type="dxa"/>
            <w:vAlign w:val="center"/>
          </w:tcPr>
          <w:p>
            <w:pPr>
              <w:jc w:val="left"/>
              <w:rPr>
                <w:sz w:val="21"/>
                <w:szCs w:val="21"/>
              </w:rPr>
            </w:pPr>
            <w:r>
              <w:rPr>
                <w:rFonts w:ascii="宋体" w:hAnsi="宋体" w:eastAsia="宋体" w:cs="宋体"/>
                <w:b w:val="0"/>
                <w:i w:val="0"/>
                <w:color w:val="000000"/>
                <w:sz w:val="21"/>
                <w:szCs w:val="21"/>
              </w:rPr>
              <w:t>行政运行</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700" w:type="dxa"/>
            <w:vAlign w:val="center"/>
          </w:tcPr>
          <w:p>
            <w:pPr>
              <w:jc w:val="right"/>
              <w:rPr>
                <w:sz w:val="21"/>
                <w:szCs w:val="21"/>
              </w:rPr>
            </w:pPr>
            <w:r>
              <w:rPr>
                <w:rFonts w:ascii="宋体" w:hAnsi="宋体" w:eastAsia="宋体" w:cs="宋体"/>
                <w:b w:val="0"/>
                <w:i w:val="0"/>
                <w:color w:val="000000"/>
                <w:sz w:val="21"/>
                <w:szCs w:val="21"/>
              </w:rPr>
              <w:t>0.90</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w:t>
            </w:r>
          </w:p>
        </w:tc>
        <w:tc>
          <w:tcPr>
            <w:tcW w:w="4700" w:type="dxa"/>
            <w:vAlign w:val="center"/>
          </w:tcPr>
          <w:p>
            <w:pPr>
              <w:jc w:val="left"/>
              <w:rPr>
                <w:sz w:val="21"/>
                <w:szCs w:val="21"/>
              </w:rPr>
            </w:pPr>
            <w:r>
              <w:rPr>
                <w:rFonts w:ascii="宋体" w:hAnsi="宋体" w:eastAsia="宋体" w:cs="宋体"/>
                <w:b w:val="0"/>
                <w:i w:val="0"/>
                <w:color w:val="000000"/>
                <w:sz w:val="21"/>
                <w:szCs w:val="21"/>
              </w:rPr>
              <w:t>住房保障支出</w:t>
            </w:r>
          </w:p>
        </w:tc>
        <w:tc>
          <w:tcPr>
            <w:tcW w:w="2700" w:type="dxa"/>
            <w:vAlign w:val="center"/>
          </w:tcPr>
          <w:p>
            <w:pPr>
              <w:jc w:val="right"/>
              <w:rPr>
                <w:sz w:val="21"/>
                <w:szCs w:val="21"/>
              </w:rPr>
            </w:pPr>
            <w:r>
              <w:rPr>
                <w:rFonts w:ascii="宋体" w:hAnsi="宋体" w:eastAsia="宋体" w:cs="宋体"/>
                <w:b w:val="0"/>
                <w:i w:val="0"/>
                <w:color w:val="000000"/>
                <w:sz w:val="21"/>
                <w:szCs w:val="21"/>
              </w:rPr>
              <w:t>27.48</w:t>
            </w:r>
          </w:p>
        </w:tc>
        <w:tc>
          <w:tcPr>
            <w:tcW w:w="2700" w:type="dxa"/>
            <w:vAlign w:val="center"/>
          </w:tcPr>
          <w:p>
            <w:pPr>
              <w:jc w:val="right"/>
              <w:rPr>
                <w:sz w:val="21"/>
                <w:szCs w:val="21"/>
              </w:rPr>
            </w:pPr>
            <w:r>
              <w:rPr>
                <w:rFonts w:ascii="宋体" w:hAnsi="宋体" w:eastAsia="宋体" w:cs="宋体"/>
                <w:b w:val="0"/>
                <w:i w:val="0"/>
                <w:color w:val="000000"/>
                <w:sz w:val="21"/>
                <w:szCs w:val="21"/>
              </w:rPr>
              <w:t>27.48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22102</w:t>
            </w:r>
          </w:p>
        </w:tc>
        <w:tc>
          <w:tcPr>
            <w:tcW w:w="4700" w:type="dxa"/>
            <w:vAlign w:val="center"/>
          </w:tcPr>
          <w:p>
            <w:pPr>
              <w:jc w:val="left"/>
              <w:rPr>
                <w:sz w:val="21"/>
                <w:szCs w:val="21"/>
              </w:rPr>
            </w:pPr>
            <w:r>
              <w:rPr>
                <w:rFonts w:ascii="宋体" w:hAnsi="宋体" w:eastAsia="宋体" w:cs="宋体"/>
                <w:b w:val="0"/>
                <w:i w:val="0"/>
                <w:color w:val="000000"/>
                <w:sz w:val="21"/>
                <w:szCs w:val="21"/>
              </w:rPr>
              <w:t>住房改革支出</w:t>
            </w:r>
          </w:p>
        </w:tc>
        <w:tc>
          <w:tcPr>
            <w:tcW w:w="2700" w:type="dxa"/>
            <w:vAlign w:val="center"/>
          </w:tcPr>
          <w:p>
            <w:pPr>
              <w:jc w:val="right"/>
              <w:rPr>
                <w:sz w:val="21"/>
                <w:szCs w:val="21"/>
              </w:rPr>
            </w:pPr>
            <w:r>
              <w:rPr>
                <w:rFonts w:ascii="宋体" w:hAnsi="宋体" w:eastAsia="宋体" w:cs="宋体"/>
                <w:b w:val="0"/>
                <w:i w:val="0"/>
                <w:color w:val="000000"/>
                <w:sz w:val="21"/>
                <w:szCs w:val="21"/>
              </w:rPr>
              <w:t>27.48</w:t>
            </w:r>
          </w:p>
        </w:tc>
        <w:tc>
          <w:tcPr>
            <w:tcW w:w="2700" w:type="dxa"/>
            <w:vAlign w:val="center"/>
          </w:tcPr>
          <w:p>
            <w:pPr>
              <w:jc w:val="right"/>
              <w:rPr>
                <w:sz w:val="21"/>
                <w:szCs w:val="21"/>
              </w:rPr>
            </w:pPr>
            <w:r>
              <w:rPr>
                <w:rFonts w:ascii="宋体" w:hAnsi="宋体" w:eastAsia="宋体" w:cs="宋体"/>
                <w:b w:val="0"/>
                <w:i w:val="0"/>
                <w:color w:val="000000"/>
                <w:sz w:val="21"/>
                <w:szCs w:val="21"/>
              </w:rPr>
              <w:t>27.48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r>
        <w:trPr>
          <w:trHeight w:val="397" w:hRule="exact"/>
          <w:jc w:val="center"/>
        </w:trPr>
        <w:tc>
          <w:tcPr>
            <w:tcW w:w="1200" w:type="dxa"/>
            <w:vAlign w:val="center"/>
          </w:tcPr>
          <w:p>
            <w:pPr>
              <w:jc w:val="left"/>
              <w:rPr>
                <w:sz w:val="21"/>
                <w:szCs w:val="21"/>
              </w:rPr>
            </w:pPr>
            <w:r>
              <w:rPr>
                <w:rFonts w:ascii="宋体" w:hAnsi="宋体" w:eastAsia="宋体" w:cs="宋体"/>
                <w:b w:val="0"/>
                <w:i w:val="0"/>
                <w:color w:val="000000"/>
                <w:sz w:val="21"/>
                <w:szCs w:val="21"/>
              </w:rPr>
              <w:t>2210201</w:t>
            </w:r>
          </w:p>
        </w:tc>
        <w:tc>
          <w:tcPr>
            <w:tcW w:w="4700" w:type="dxa"/>
            <w:vAlign w:val="center"/>
          </w:tcPr>
          <w:p>
            <w:pPr>
              <w:jc w:val="left"/>
              <w:rPr>
                <w:sz w:val="21"/>
                <w:szCs w:val="21"/>
              </w:rPr>
            </w:pPr>
            <w:r>
              <w:rPr>
                <w:rFonts w:ascii="宋体" w:hAnsi="宋体" w:eastAsia="宋体" w:cs="宋体"/>
                <w:b w:val="0"/>
                <w:i w:val="0"/>
                <w:color w:val="000000"/>
                <w:sz w:val="21"/>
                <w:szCs w:val="21"/>
              </w:rPr>
              <w:t>住房公积金</w:t>
            </w:r>
          </w:p>
        </w:tc>
        <w:tc>
          <w:tcPr>
            <w:tcW w:w="2700" w:type="dxa"/>
            <w:vAlign w:val="center"/>
          </w:tcPr>
          <w:p>
            <w:pPr>
              <w:jc w:val="right"/>
              <w:rPr>
                <w:sz w:val="21"/>
                <w:szCs w:val="21"/>
              </w:rPr>
            </w:pPr>
            <w:r>
              <w:rPr>
                <w:rFonts w:ascii="宋体" w:hAnsi="宋体" w:eastAsia="宋体" w:cs="宋体"/>
                <w:b w:val="0"/>
                <w:i w:val="0"/>
                <w:color w:val="000000"/>
                <w:sz w:val="21"/>
                <w:szCs w:val="21"/>
              </w:rPr>
              <w:t>27.48</w:t>
            </w:r>
          </w:p>
        </w:tc>
        <w:tc>
          <w:tcPr>
            <w:tcW w:w="2700" w:type="dxa"/>
            <w:vAlign w:val="center"/>
          </w:tcPr>
          <w:p>
            <w:pPr>
              <w:jc w:val="right"/>
              <w:rPr>
                <w:sz w:val="21"/>
                <w:szCs w:val="21"/>
              </w:rPr>
            </w:pPr>
            <w:r>
              <w:rPr>
                <w:rFonts w:ascii="宋体" w:hAnsi="宋体" w:eastAsia="宋体" w:cs="宋体"/>
                <w:b w:val="0"/>
                <w:i w:val="0"/>
                <w:color w:val="000000"/>
                <w:sz w:val="21"/>
                <w:szCs w:val="21"/>
              </w:rPr>
              <w:t>27.48</w:t>
            </w:r>
          </w:p>
        </w:tc>
        <w:tc>
          <w:tcPr>
            <w:tcW w:w="2658" w:type="dxa"/>
            <w:vAlign w:val="center"/>
          </w:tcPr>
          <w:p>
            <w:pPr>
              <w:jc w:val="right"/>
              <w:rPr>
                <w:sz w:val="21"/>
                <w:szCs w:val="21"/>
              </w:rPr>
            </w:pPr>
            <w:r>
              <w:rPr>
                <w:rFonts w:ascii="宋体" w:hAnsi="宋体" w:eastAsia="宋体" w:cs="宋体"/>
                <w:b w:val="0"/>
                <w:i w:val="0"/>
                <w:color w:val="000000"/>
                <w:sz w:val="21"/>
                <w:szCs w:val="21"/>
              </w:rPr>
              <w:t>0</w:t>
            </w:r>
          </w:p>
        </w:tc>
      </w:tr>
    </w:tbl>
    <w:p>
      <w:pPr>
        <w:snapToGrid w:val="0"/>
        <w:spacing w:before="0" w:after="0"/>
      </w:pPr>
      <w:r>
        <w:rPr>
          <w:sz w:val="8"/>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公开06表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411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56"/>
        <w:gridCol w:w="2761"/>
        <w:gridCol w:w="1136"/>
        <w:gridCol w:w="912"/>
        <w:gridCol w:w="1922"/>
        <w:gridCol w:w="1232"/>
        <w:gridCol w:w="793"/>
        <w:gridCol w:w="3232"/>
        <w:gridCol w:w="1374"/>
      </w:tblGrid>
      <w:tr>
        <w:trPr>
          <w:trHeight w:val="341" w:hRule="exact"/>
          <w:jc w:val="center"/>
        </w:trPr>
        <w:tc>
          <w:tcPr>
            <w:tcW w:w="4653" w:type="dxa"/>
            <w:gridSpan w:val="3"/>
            <w:vAlign w:val="center"/>
          </w:tcPr>
          <w:p>
            <w:pPr>
              <w:jc w:val="center"/>
              <w:rPr>
                <w:sz w:val="18"/>
                <w:szCs w:val="18"/>
              </w:rPr>
            </w:pPr>
            <w:r>
              <w:rPr>
                <w:rFonts w:ascii="宋体" w:hAnsi="宋体" w:eastAsia="宋体" w:cs="宋体"/>
                <w:b w:val="0"/>
                <w:i w:val="0"/>
                <w:color w:val="000000"/>
                <w:sz w:val="18"/>
                <w:szCs w:val="18"/>
              </w:rPr>
              <w:t>人员经费</w:t>
            </w:r>
          </w:p>
          <w:p>
            <w:pPr>
              <w:jc w:val="center"/>
              <w:rPr>
                <w:rFonts w:ascii="宋体" w:hAnsi="宋体" w:eastAsia="宋体" w:cs="宋体"/>
                <w:b w:val="0"/>
                <w:i w:val="0"/>
                <w:color w:val="000000"/>
                <w:sz w:val="18"/>
                <w:szCs w:val="18"/>
              </w:rPr>
            </w:pPr>
            <w:r>
              <w:rPr>
                <w:rFonts w:ascii="宋体" w:hAnsi="宋体" w:eastAsia="宋体" w:cs="宋体"/>
                <w:b w:val="0"/>
                <w:i w:val="0"/>
                <w:color w:val="000000"/>
                <w:sz w:val="18"/>
                <w:szCs w:val="18"/>
              </w:rPr>
              <w:t>公用经费</w:t>
            </w:r>
          </w:p>
        </w:tc>
        <w:tc>
          <w:tcPr>
            <w:tcW w:w="9465" w:type="dxa"/>
            <w:gridSpan w:val="6"/>
            <w:vAlign w:val="center"/>
          </w:tcPr>
          <w:p>
            <w:pPr>
              <w:jc w:val="center"/>
              <w:rPr>
                <w:rFonts w:hint="eastAsia" w:eastAsia="仿宋_GB2312"/>
                <w:sz w:val="18"/>
                <w:szCs w:val="18"/>
                <w:lang w:eastAsia="zh-CN"/>
              </w:rPr>
            </w:pPr>
            <w:r>
              <w:rPr>
                <w:rFonts w:hint="eastAsia" w:ascii="宋体" w:hAnsi="宋体" w:eastAsia="宋体" w:cs="宋体"/>
                <w:sz w:val="18"/>
                <w:szCs w:val="18"/>
                <w:lang w:eastAsia="zh-CN"/>
              </w:rPr>
              <w:t>公用经费</w:t>
            </w:r>
          </w:p>
        </w:tc>
      </w:tr>
      <w:tr>
        <w:trPr>
          <w:trHeight w:val="341" w:hRule="exact"/>
          <w:jc w:val="center"/>
        </w:trPr>
        <w:tc>
          <w:tcPr>
            <w:tcW w:w="756" w:type="dxa"/>
            <w:vMerge w:val="restart"/>
            <w:vAlign w:val="center"/>
          </w:tcPr>
          <w:p>
            <w:pPr>
              <w:jc w:val="center"/>
              <w:rPr>
                <w:sz w:val="18"/>
                <w:szCs w:val="18"/>
              </w:rPr>
            </w:pPr>
            <w:r>
              <w:rPr>
                <w:rFonts w:ascii="宋体" w:hAnsi="宋体" w:eastAsia="宋体" w:cs="宋体"/>
                <w:b w:val="0"/>
                <w:i w:val="0"/>
                <w:color w:val="000000"/>
                <w:sz w:val="18"/>
                <w:szCs w:val="18"/>
              </w:rPr>
              <w:t>科目代码</w:t>
            </w:r>
          </w:p>
        </w:tc>
        <w:tc>
          <w:tcPr>
            <w:tcW w:w="2761" w:type="dxa"/>
            <w:vMerge w:val="restart"/>
            <w:vAlign w:val="center"/>
          </w:tcPr>
          <w:p>
            <w:pPr>
              <w:jc w:val="center"/>
              <w:rPr>
                <w:sz w:val="18"/>
                <w:szCs w:val="18"/>
              </w:rPr>
            </w:pPr>
            <w:r>
              <w:rPr>
                <w:rFonts w:ascii="宋体" w:hAnsi="宋体" w:eastAsia="宋体" w:cs="宋体"/>
                <w:b w:val="0"/>
                <w:i w:val="0"/>
                <w:color w:val="000000"/>
                <w:sz w:val="18"/>
                <w:szCs w:val="18"/>
              </w:rPr>
              <w:t>科目名称</w:t>
            </w:r>
          </w:p>
        </w:tc>
        <w:tc>
          <w:tcPr>
            <w:tcW w:w="1136" w:type="dxa"/>
            <w:vMerge w:val="restart"/>
            <w:vAlign w:val="center"/>
          </w:tcPr>
          <w:p>
            <w:pPr>
              <w:jc w:val="center"/>
              <w:rPr>
                <w:sz w:val="18"/>
                <w:szCs w:val="18"/>
              </w:rPr>
            </w:pPr>
            <w:r>
              <w:rPr>
                <w:rFonts w:ascii="宋体" w:hAnsi="宋体" w:eastAsia="宋体" w:cs="宋体"/>
                <w:b w:val="0"/>
                <w:i w:val="0"/>
                <w:color w:val="000000"/>
                <w:sz w:val="18"/>
                <w:szCs w:val="18"/>
              </w:rPr>
              <w:t>决算数</w:t>
            </w:r>
          </w:p>
        </w:tc>
        <w:tc>
          <w:tcPr>
            <w:tcW w:w="912" w:type="dxa"/>
            <w:vMerge w:val="restart"/>
            <w:vAlign w:val="center"/>
          </w:tcPr>
          <w:p>
            <w:pPr>
              <w:jc w:val="center"/>
              <w:rPr>
                <w:sz w:val="18"/>
                <w:szCs w:val="18"/>
              </w:rPr>
            </w:pPr>
            <w:r>
              <w:rPr>
                <w:rFonts w:ascii="宋体" w:hAnsi="宋体" w:eastAsia="宋体" w:cs="宋体"/>
                <w:b w:val="0"/>
                <w:i w:val="0"/>
                <w:color w:val="000000"/>
                <w:sz w:val="18"/>
                <w:szCs w:val="18"/>
              </w:rPr>
              <w:t>科目代码</w:t>
            </w:r>
          </w:p>
        </w:tc>
        <w:tc>
          <w:tcPr>
            <w:tcW w:w="1922" w:type="dxa"/>
            <w:vMerge w:val="restart"/>
            <w:vAlign w:val="center"/>
          </w:tcPr>
          <w:p>
            <w:pPr>
              <w:jc w:val="center"/>
              <w:rPr>
                <w:sz w:val="18"/>
                <w:szCs w:val="18"/>
              </w:rPr>
            </w:pPr>
            <w:r>
              <w:rPr>
                <w:rFonts w:ascii="宋体" w:hAnsi="宋体" w:eastAsia="宋体" w:cs="宋体"/>
                <w:b w:val="0"/>
                <w:i w:val="0"/>
                <w:color w:val="000000"/>
                <w:sz w:val="18"/>
                <w:szCs w:val="18"/>
              </w:rPr>
              <w:t>科目名称</w:t>
            </w:r>
          </w:p>
        </w:tc>
        <w:tc>
          <w:tcPr>
            <w:tcW w:w="1232" w:type="dxa"/>
            <w:vMerge w:val="restart"/>
            <w:vAlign w:val="center"/>
          </w:tcPr>
          <w:p>
            <w:pPr>
              <w:jc w:val="center"/>
              <w:rPr>
                <w:sz w:val="18"/>
                <w:szCs w:val="18"/>
              </w:rPr>
            </w:pPr>
            <w:r>
              <w:rPr>
                <w:rFonts w:ascii="宋体" w:hAnsi="宋体" w:eastAsia="宋体" w:cs="宋体"/>
                <w:b w:val="0"/>
                <w:i w:val="0"/>
                <w:color w:val="000000"/>
                <w:sz w:val="18"/>
                <w:szCs w:val="18"/>
              </w:rPr>
              <w:t>决算数</w:t>
            </w:r>
          </w:p>
        </w:tc>
        <w:tc>
          <w:tcPr>
            <w:tcW w:w="793" w:type="dxa"/>
            <w:vMerge w:val="restart"/>
            <w:vAlign w:val="center"/>
          </w:tcPr>
          <w:p>
            <w:pPr>
              <w:jc w:val="center"/>
              <w:rPr>
                <w:sz w:val="18"/>
                <w:szCs w:val="18"/>
              </w:rPr>
            </w:pPr>
            <w:r>
              <w:rPr>
                <w:rFonts w:ascii="宋体" w:hAnsi="宋体" w:eastAsia="宋体" w:cs="宋体"/>
                <w:b w:val="0"/>
                <w:i w:val="0"/>
                <w:color w:val="000000"/>
                <w:sz w:val="18"/>
                <w:szCs w:val="18"/>
              </w:rPr>
              <w:t>科目代码</w:t>
            </w:r>
          </w:p>
        </w:tc>
        <w:tc>
          <w:tcPr>
            <w:tcW w:w="3232" w:type="dxa"/>
            <w:vMerge w:val="restart"/>
            <w:vAlign w:val="center"/>
          </w:tcPr>
          <w:p>
            <w:pPr>
              <w:jc w:val="center"/>
              <w:rPr>
                <w:sz w:val="18"/>
                <w:szCs w:val="18"/>
              </w:rPr>
            </w:pPr>
            <w:r>
              <w:rPr>
                <w:rFonts w:ascii="宋体" w:hAnsi="宋体" w:eastAsia="宋体" w:cs="宋体"/>
                <w:b w:val="0"/>
                <w:i w:val="0"/>
                <w:color w:val="000000"/>
                <w:sz w:val="18"/>
                <w:szCs w:val="18"/>
              </w:rPr>
              <w:t>科目名称</w:t>
            </w:r>
          </w:p>
        </w:tc>
        <w:tc>
          <w:tcPr>
            <w:tcW w:w="1374" w:type="dxa"/>
            <w:vMerge w:val="restart"/>
            <w:vAlign w:val="center"/>
          </w:tcPr>
          <w:p>
            <w:pPr>
              <w:jc w:val="center"/>
              <w:rPr>
                <w:sz w:val="18"/>
                <w:szCs w:val="18"/>
              </w:rPr>
            </w:pPr>
            <w:r>
              <w:rPr>
                <w:rFonts w:ascii="宋体" w:hAnsi="宋体" w:eastAsia="宋体" w:cs="宋体"/>
                <w:b w:val="0"/>
                <w:i w:val="0"/>
                <w:color w:val="000000"/>
                <w:sz w:val="18"/>
                <w:szCs w:val="18"/>
              </w:rPr>
              <w:t>决算数</w:t>
            </w:r>
          </w:p>
        </w:tc>
      </w:tr>
      <w:tr>
        <w:trPr>
          <w:trHeight w:val="341" w:hRule="exact"/>
          <w:jc w:val="center"/>
        </w:trPr>
        <w:tc>
          <w:tcPr>
            <w:tcW w:w="756" w:type="dxa"/>
            <w:vMerge w:val="continue"/>
            <w:vAlign w:val="center"/>
          </w:tcPr>
          <w:p>
            <w:pPr>
              <w:rPr>
                <w:sz w:val="18"/>
                <w:szCs w:val="18"/>
              </w:rPr>
            </w:pPr>
          </w:p>
        </w:tc>
        <w:tc>
          <w:tcPr>
            <w:tcW w:w="2761" w:type="dxa"/>
            <w:vMerge w:val="continue"/>
            <w:vAlign w:val="center"/>
          </w:tcPr>
          <w:p>
            <w:pPr>
              <w:rPr>
                <w:sz w:val="18"/>
                <w:szCs w:val="18"/>
              </w:rPr>
            </w:pPr>
          </w:p>
        </w:tc>
        <w:tc>
          <w:tcPr>
            <w:tcW w:w="1136" w:type="dxa"/>
            <w:vMerge w:val="continue"/>
            <w:vAlign w:val="center"/>
          </w:tcPr>
          <w:p>
            <w:pPr>
              <w:rPr>
                <w:sz w:val="18"/>
                <w:szCs w:val="18"/>
              </w:rPr>
            </w:pPr>
          </w:p>
        </w:tc>
        <w:tc>
          <w:tcPr>
            <w:tcW w:w="912" w:type="dxa"/>
            <w:vMerge w:val="continue"/>
            <w:vAlign w:val="center"/>
          </w:tcPr>
          <w:p>
            <w:pPr>
              <w:rPr>
                <w:sz w:val="18"/>
                <w:szCs w:val="18"/>
              </w:rPr>
            </w:pPr>
          </w:p>
        </w:tc>
        <w:tc>
          <w:tcPr>
            <w:tcW w:w="1922" w:type="dxa"/>
            <w:vMerge w:val="continue"/>
            <w:vAlign w:val="center"/>
          </w:tcPr>
          <w:p>
            <w:pPr>
              <w:rPr>
                <w:sz w:val="18"/>
                <w:szCs w:val="18"/>
              </w:rPr>
            </w:pPr>
          </w:p>
        </w:tc>
        <w:tc>
          <w:tcPr>
            <w:tcW w:w="1232" w:type="dxa"/>
            <w:vMerge w:val="continue"/>
            <w:vAlign w:val="center"/>
          </w:tcPr>
          <w:p>
            <w:pPr>
              <w:rPr>
                <w:sz w:val="18"/>
                <w:szCs w:val="18"/>
              </w:rPr>
            </w:pPr>
          </w:p>
        </w:tc>
        <w:tc>
          <w:tcPr>
            <w:tcW w:w="793" w:type="dxa"/>
            <w:vMerge w:val="continue"/>
            <w:vAlign w:val="center"/>
          </w:tcPr>
          <w:p>
            <w:pPr>
              <w:rPr>
                <w:sz w:val="18"/>
                <w:szCs w:val="18"/>
              </w:rPr>
            </w:pPr>
          </w:p>
        </w:tc>
        <w:tc>
          <w:tcPr>
            <w:tcW w:w="3232" w:type="dxa"/>
            <w:vMerge w:val="continue"/>
            <w:vAlign w:val="center"/>
          </w:tcPr>
          <w:p>
            <w:pPr>
              <w:rPr>
                <w:sz w:val="18"/>
                <w:szCs w:val="18"/>
              </w:rPr>
            </w:pPr>
          </w:p>
        </w:tc>
        <w:tc>
          <w:tcPr>
            <w:tcW w:w="1374" w:type="dxa"/>
            <w:vMerge w:val="continue"/>
            <w:vAlign w:val="center"/>
          </w:tcPr>
          <w:p>
            <w:pPr>
              <w:rPr>
                <w:sz w:val="18"/>
                <w:szCs w:val="18"/>
              </w:rPr>
            </w:pP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w:t>
            </w:r>
          </w:p>
        </w:tc>
        <w:tc>
          <w:tcPr>
            <w:tcW w:w="2761" w:type="dxa"/>
            <w:vAlign w:val="center"/>
          </w:tcPr>
          <w:p>
            <w:pPr>
              <w:jc w:val="left"/>
              <w:rPr>
                <w:sz w:val="18"/>
                <w:szCs w:val="18"/>
              </w:rPr>
            </w:pPr>
            <w:r>
              <w:rPr>
                <w:rFonts w:ascii="宋体" w:hAnsi="宋体" w:eastAsia="宋体" w:cs="宋体"/>
                <w:b w:val="0"/>
                <w:i w:val="0"/>
                <w:color w:val="000000"/>
                <w:sz w:val="18"/>
                <w:szCs w:val="18"/>
              </w:rPr>
              <w:t>工资福利支出</w:t>
            </w:r>
          </w:p>
        </w:tc>
        <w:tc>
          <w:tcPr>
            <w:tcW w:w="1136" w:type="dxa"/>
            <w:vAlign w:val="center"/>
          </w:tcPr>
          <w:p>
            <w:pPr>
              <w:jc w:val="right"/>
              <w:rPr>
                <w:sz w:val="18"/>
                <w:szCs w:val="18"/>
              </w:rPr>
            </w:pPr>
            <w:r>
              <w:rPr>
                <w:rFonts w:ascii="宋体" w:hAnsi="宋体" w:eastAsia="宋体" w:cs="宋体"/>
                <w:b w:val="0"/>
                <w:i w:val="0"/>
                <w:color w:val="000000"/>
                <w:sz w:val="18"/>
                <w:szCs w:val="18"/>
              </w:rPr>
              <w:t>523.79</w:t>
            </w:r>
          </w:p>
        </w:tc>
        <w:tc>
          <w:tcPr>
            <w:tcW w:w="912" w:type="dxa"/>
            <w:vAlign w:val="center"/>
          </w:tcPr>
          <w:p>
            <w:pPr>
              <w:jc w:val="left"/>
              <w:rPr>
                <w:sz w:val="18"/>
                <w:szCs w:val="18"/>
              </w:rPr>
            </w:pPr>
            <w:r>
              <w:rPr>
                <w:rFonts w:ascii="宋体" w:hAnsi="宋体" w:eastAsia="宋体" w:cs="宋体"/>
                <w:b w:val="0"/>
                <w:i w:val="0"/>
                <w:color w:val="000000"/>
                <w:sz w:val="18"/>
                <w:szCs w:val="18"/>
              </w:rPr>
              <w:t>302</w:t>
            </w:r>
          </w:p>
        </w:tc>
        <w:tc>
          <w:tcPr>
            <w:tcW w:w="1922" w:type="dxa"/>
            <w:vAlign w:val="center"/>
          </w:tcPr>
          <w:p>
            <w:pPr>
              <w:jc w:val="left"/>
              <w:rPr>
                <w:sz w:val="18"/>
                <w:szCs w:val="18"/>
              </w:rPr>
            </w:pPr>
            <w:r>
              <w:rPr>
                <w:rFonts w:ascii="宋体" w:hAnsi="宋体" w:eastAsia="宋体" w:cs="宋体"/>
                <w:b w:val="0"/>
                <w:i w:val="0"/>
                <w:color w:val="000000"/>
                <w:sz w:val="18"/>
                <w:szCs w:val="18"/>
              </w:rPr>
              <w:t>商品和服务支出</w:t>
            </w:r>
          </w:p>
        </w:tc>
        <w:tc>
          <w:tcPr>
            <w:tcW w:w="1232" w:type="dxa"/>
            <w:vAlign w:val="center"/>
          </w:tcPr>
          <w:p>
            <w:pPr>
              <w:jc w:val="right"/>
              <w:rPr>
                <w:sz w:val="18"/>
                <w:szCs w:val="18"/>
              </w:rPr>
            </w:pPr>
            <w:r>
              <w:rPr>
                <w:rFonts w:ascii="宋体" w:hAnsi="宋体" w:eastAsia="宋体" w:cs="宋体"/>
                <w:b w:val="0"/>
                <w:i w:val="0"/>
                <w:color w:val="000000"/>
                <w:sz w:val="18"/>
                <w:szCs w:val="18"/>
              </w:rPr>
              <w:t>66.17</w:t>
            </w:r>
          </w:p>
        </w:tc>
        <w:tc>
          <w:tcPr>
            <w:tcW w:w="793" w:type="dxa"/>
            <w:vAlign w:val="center"/>
          </w:tcPr>
          <w:p>
            <w:pPr>
              <w:jc w:val="left"/>
              <w:rPr>
                <w:sz w:val="18"/>
                <w:szCs w:val="18"/>
              </w:rPr>
            </w:pPr>
            <w:r>
              <w:rPr>
                <w:rFonts w:ascii="宋体" w:hAnsi="宋体" w:eastAsia="宋体" w:cs="宋体"/>
                <w:b w:val="0"/>
                <w:i w:val="0"/>
                <w:color w:val="000000"/>
                <w:sz w:val="18"/>
                <w:szCs w:val="18"/>
              </w:rPr>
              <w:t>307</w:t>
            </w:r>
          </w:p>
        </w:tc>
        <w:tc>
          <w:tcPr>
            <w:tcW w:w="3232" w:type="dxa"/>
            <w:vAlign w:val="center"/>
          </w:tcPr>
          <w:p>
            <w:pPr>
              <w:jc w:val="left"/>
              <w:rPr>
                <w:sz w:val="18"/>
                <w:szCs w:val="18"/>
              </w:rPr>
            </w:pPr>
            <w:r>
              <w:rPr>
                <w:rFonts w:ascii="宋体" w:hAnsi="宋体" w:eastAsia="宋体" w:cs="宋体"/>
                <w:b w:val="0"/>
                <w:i w:val="0"/>
                <w:color w:val="000000"/>
                <w:sz w:val="18"/>
                <w:szCs w:val="18"/>
              </w:rPr>
              <w:t>债务利息及费用支出</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30101</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基本工资</w:t>
            </w:r>
          </w:p>
        </w:tc>
        <w:tc>
          <w:tcPr>
            <w:tcW w:w="1136" w:type="dxa"/>
            <w:vAlign w:val="center"/>
          </w:tcPr>
          <w:p>
            <w:pPr>
              <w:jc w:val="right"/>
              <w:rPr>
                <w:sz w:val="18"/>
                <w:szCs w:val="18"/>
              </w:rPr>
            </w:pPr>
            <w:r>
              <w:rPr>
                <w:rFonts w:ascii="宋体" w:hAnsi="宋体" w:eastAsia="宋体" w:cs="宋体"/>
                <w:b w:val="0"/>
                <w:i w:val="0"/>
                <w:color w:val="000000"/>
                <w:sz w:val="18"/>
                <w:szCs w:val="18"/>
              </w:rPr>
              <w:t>113.38</w:t>
            </w:r>
          </w:p>
        </w:tc>
        <w:tc>
          <w:tcPr>
            <w:tcW w:w="912" w:type="dxa"/>
            <w:vAlign w:val="center"/>
          </w:tcPr>
          <w:p>
            <w:pPr>
              <w:jc w:val="left"/>
              <w:rPr>
                <w:sz w:val="18"/>
                <w:szCs w:val="18"/>
              </w:rPr>
            </w:pPr>
            <w:r>
              <w:rPr>
                <w:rFonts w:ascii="宋体" w:hAnsi="宋体" w:eastAsia="宋体" w:cs="宋体"/>
                <w:b w:val="0"/>
                <w:i w:val="0"/>
                <w:color w:val="000000"/>
                <w:sz w:val="18"/>
                <w:szCs w:val="18"/>
              </w:rPr>
              <w:t>30201</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办公费</w:t>
            </w:r>
          </w:p>
        </w:tc>
        <w:tc>
          <w:tcPr>
            <w:tcW w:w="1232" w:type="dxa"/>
            <w:vAlign w:val="center"/>
          </w:tcPr>
          <w:p>
            <w:pPr>
              <w:jc w:val="right"/>
              <w:rPr>
                <w:sz w:val="18"/>
                <w:szCs w:val="18"/>
              </w:rPr>
            </w:pPr>
            <w:r>
              <w:rPr>
                <w:rFonts w:ascii="宋体" w:hAnsi="宋体" w:eastAsia="宋体" w:cs="宋体"/>
                <w:b w:val="0"/>
                <w:i w:val="0"/>
                <w:color w:val="000000"/>
                <w:sz w:val="18"/>
                <w:szCs w:val="18"/>
              </w:rPr>
              <w:t>5.91</w:t>
            </w:r>
          </w:p>
        </w:tc>
        <w:tc>
          <w:tcPr>
            <w:tcW w:w="793" w:type="dxa"/>
            <w:vAlign w:val="center"/>
          </w:tcPr>
          <w:p>
            <w:pPr>
              <w:jc w:val="left"/>
              <w:rPr>
                <w:sz w:val="18"/>
                <w:szCs w:val="18"/>
              </w:rPr>
            </w:pPr>
            <w:r>
              <w:rPr>
                <w:rFonts w:ascii="宋体" w:hAnsi="宋体" w:eastAsia="宋体" w:cs="宋体"/>
                <w:b w:val="0"/>
                <w:i w:val="0"/>
                <w:color w:val="000000"/>
                <w:sz w:val="18"/>
                <w:szCs w:val="18"/>
              </w:rPr>
              <w:t>30701</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国内债务付息</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30102</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津贴补贴</w:t>
            </w:r>
          </w:p>
        </w:tc>
        <w:tc>
          <w:tcPr>
            <w:tcW w:w="1136" w:type="dxa"/>
            <w:vAlign w:val="center"/>
          </w:tcPr>
          <w:p>
            <w:pPr>
              <w:jc w:val="right"/>
              <w:rPr>
                <w:sz w:val="18"/>
                <w:szCs w:val="18"/>
              </w:rPr>
            </w:pPr>
            <w:r>
              <w:rPr>
                <w:rFonts w:ascii="宋体" w:hAnsi="宋体" w:eastAsia="宋体" w:cs="宋体"/>
                <w:b w:val="0"/>
                <w:i w:val="0"/>
                <w:color w:val="000000"/>
                <w:sz w:val="18"/>
                <w:szCs w:val="18"/>
              </w:rPr>
              <w:t>129.17</w:t>
            </w:r>
          </w:p>
        </w:tc>
        <w:tc>
          <w:tcPr>
            <w:tcW w:w="912" w:type="dxa"/>
            <w:vAlign w:val="center"/>
          </w:tcPr>
          <w:p>
            <w:pPr>
              <w:jc w:val="left"/>
              <w:rPr>
                <w:sz w:val="18"/>
                <w:szCs w:val="18"/>
              </w:rPr>
            </w:pPr>
            <w:r>
              <w:rPr>
                <w:rFonts w:ascii="宋体" w:hAnsi="宋体" w:eastAsia="宋体" w:cs="宋体"/>
                <w:b w:val="0"/>
                <w:i w:val="0"/>
                <w:color w:val="000000"/>
                <w:sz w:val="18"/>
                <w:szCs w:val="18"/>
              </w:rPr>
              <w:t>30202</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印刷费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30702</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国外债务付息</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30103</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奖金</w:t>
            </w:r>
          </w:p>
        </w:tc>
        <w:tc>
          <w:tcPr>
            <w:tcW w:w="1136" w:type="dxa"/>
            <w:vAlign w:val="center"/>
          </w:tcPr>
          <w:p>
            <w:pPr>
              <w:jc w:val="right"/>
              <w:rPr>
                <w:sz w:val="18"/>
                <w:szCs w:val="18"/>
              </w:rPr>
            </w:pPr>
            <w:r>
              <w:rPr>
                <w:rFonts w:ascii="宋体" w:hAnsi="宋体" w:eastAsia="宋体" w:cs="宋体"/>
                <w:b w:val="0"/>
                <w:i w:val="0"/>
                <w:color w:val="000000"/>
                <w:sz w:val="18"/>
                <w:szCs w:val="18"/>
              </w:rPr>
              <w:t>173.99</w:t>
            </w:r>
          </w:p>
        </w:tc>
        <w:tc>
          <w:tcPr>
            <w:tcW w:w="912" w:type="dxa"/>
            <w:vAlign w:val="center"/>
          </w:tcPr>
          <w:p>
            <w:pPr>
              <w:jc w:val="left"/>
              <w:rPr>
                <w:sz w:val="18"/>
                <w:szCs w:val="18"/>
              </w:rPr>
            </w:pPr>
            <w:r>
              <w:rPr>
                <w:rFonts w:ascii="宋体" w:hAnsi="宋体" w:eastAsia="宋体" w:cs="宋体"/>
                <w:b w:val="0"/>
                <w:i w:val="0"/>
                <w:color w:val="000000"/>
                <w:sz w:val="18"/>
                <w:szCs w:val="18"/>
              </w:rPr>
              <w:t>30203</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咨询费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w:t>
            </w:r>
          </w:p>
        </w:tc>
        <w:tc>
          <w:tcPr>
            <w:tcW w:w="3232" w:type="dxa"/>
            <w:vAlign w:val="center"/>
          </w:tcPr>
          <w:p>
            <w:pPr>
              <w:jc w:val="left"/>
              <w:rPr>
                <w:sz w:val="18"/>
                <w:szCs w:val="18"/>
              </w:rPr>
            </w:pPr>
            <w:r>
              <w:rPr>
                <w:rFonts w:ascii="宋体" w:hAnsi="宋体" w:eastAsia="宋体" w:cs="宋体"/>
                <w:b w:val="0"/>
                <w:i w:val="0"/>
                <w:color w:val="000000"/>
                <w:sz w:val="18"/>
                <w:szCs w:val="18"/>
              </w:rPr>
              <w:t>资本性支出</w:t>
            </w:r>
          </w:p>
        </w:tc>
        <w:tc>
          <w:tcPr>
            <w:tcW w:w="1374" w:type="dxa"/>
            <w:vAlign w:val="center"/>
          </w:tcPr>
          <w:p>
            <w:pPr>
              <w:jc w:val="right"/>
              <w:rPr>
                <w:sz w:val="18"/>
                <w:szCs w:val="18"/>
              </w:rPr>
            </w:pPr>
            <w:r>
              <w:rPr>
                <w:rFonts w:ascii="宋体" w:hAnsi="宋体" w:eastAsia="宋体" w:cs="宋体"/>
                <w:b w:val="0"/>
                <w:i w:val="0"/>
                <w:color w:val="000000"/>
                <w:sz w:val="18"/>
                <w:szCs w:val="18"/>
              </w:rPr>
              <w:t>0.53</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30106</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伙食补助费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30204</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手续费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31001</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房屋建筑物购建</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30107</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绩效工资</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30205</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水费</w:t>
            </w:r>
          </w:p>
        </w:tc>
        <w:tc>
          <w:tcPr>
            <w:tcW w:w="1232" w:type="dxa"/>
            <w:vAlign w:val="center"/>
          </w:tcPr>
          <w:p>
            <w:pPr>
              <w:jc w:val="right"/>
              <w:rPr>
                <w:sz w:val="18"/>
                <w:szCs w:val="18"/>
              </w:rPr>
            </w:pPr>
            <w:r>
              <w:rPr>
                <w:rFonts w:ascii="宋体" w:hAnsi="宋体" w:eastAsia="宋体" w:cs="宋体"/>
                <w:b w:val="0"/>
                <w:i w:val="0"/>
                <w:color w:val="000000"/>
                <w:sz w:val="18"/>
                <w:szCs w:val="18"/>
              </w:rPr>
              <w:t>0.41</w:t>
            </w:r>
          </w:p>
        </w:tc>
        <w:tc>
          <w:tcPr>
            <w:tcW w:w="793" w:type="dxa"/>
            <w:vAlign w:val="center"/>
          </w:tcPr>
          <w:p>
            <w:pPr>
              <w:jc w:val="left"/>
              <w:rPr>
                <w:sz w:val="18"/>
                <w:szCs w:val="18"/>
              </w:rPr>
            </w:pPr>
            <w:r>
              <w:rPr>
                <w:rFonts w:ascii="宋体" w:hAnsi="宋体" w:eastAsia="宋体" w:cs="宋体"/>
                <w:b w:val="0"/>
                <w:i w:val="0"/>
                <w:color w:val="000000"/>
                <w:sz w:val="18"/>
                <w:szCs w:val="18"/>
              </w:rPr>
              <w:t>31002</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办公设备购置</w:t>
            </w:r>
          </w:p>
        </w:tc>
        <w:tc>
          <w:tcPr>
            <w:tcW w:w="1374" w:type="dxa"/>
            <w:vAlign w:val="center"/>
          </w:tcPr>
          <w:p>
            <w:pPr>
              <w:jc w:val="right"/>
              <w:rPr>
                <w:sz w:val="18"/>
                <w:szCs w:val="18"/>
              </w:rPr>
            </w:pPr>
            <w:r>
              <w:rPr>
                <w:rFonts w:ascii="宋体" w:hAnsi="宋体" w:eastAsia="宋体" w:cs="宋体"/>
                <w:b w:val="0"/>
                <w:i w:val="0"/>
                <w:color w:val="000000"/>
                <w:sz w:val="18"/>
                <w:szCs w:val="18"/>
              </w:rPr>
              <w:t>0.53</w:t>
            </w:r>
          </w:p>
        </w:tc>
      </w:tr>
      <w:tr>
        <w:trPr>
          <w:trHeight w:val="66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30108</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机关事业单位基本养老保险缴费</w:t>
            </w:r>
          </w:p>
        </w:tc>
        <w:tc>
          <w:tcPr>
            <w:tcW w:w="1136" w:type="dxa"/>
            <w:vAlign w:val="center"/>
          </w:tcPr>
          <w:p>
            <w:pPr>
              <w:jc w:val="right"/>
              <w:rPr>
                <w:sz w:val="18"/>
                <w:szCs w:val="18"/>
              </w:rPr>
            </w:pPr>
            <w:r>
              <w:rPr>
                <w:rFonts w:ascii="宋体" w:hAnsi="宋体" w:eastAsia="宋体" w:cs="宋体"/>
                <w:b w:val="0"/>
                <w:i w:val="0"/>
                <w:color w:val="000000"/>
                <w:sz w:val="18"/>
                <w:szCs w:val="18"/>
              </w:rPr>
              <w:t>28.77</w:t>
            </w:r>
          </w:p>
        </w:tc>
        <w:tc>
          <w:tcPr>
            <w:tcW w:w="912" w:type="dxa"/>
            <w:vAlign w:val="center"/>
          </w:tcPr>
          <w:p>
            <w:pPr>
              <w:jc w:val="left"/>
              <w:rPr>
                <w:sz w:val="18"/>
                <w:szCs w:val="18"/>
              </w:rPr>
            </w:pPr>
            <w:r>
              <w:rPr>
                <w:rFonts w:ascii="宋体" w:hAnsi="宋体" w:eastAsia="宋体" w:cs="宋体"/>
                <w:b w:val="0"/>
                <w:i w:val="0"/>
                <w:color w:val="000000"/>
                <w:sz w:val="18"/>
                <w:szCs w:val="18"/>
              </w:rPr>
              <w:t>30206</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电费</w:t>
            </w:r>
          </w:p>
        </w:tc>
        <w:tc>
          <w:tcPr>
            <w:tcW w:w="1232" w:type="dxa"/>
            <w:vAlign w:val="center"/>
          </w:tcPr>
          <w:p>
            <w:pPr>
              <w:jc w:val="right"/>
              <w:rPr>
                <w:sz w:val="18"/>
                <w:szCs w:val="18"/>
              </w:rPr>
            </w:pPr>
            <w:r>
              <w:rPr>
                <w:rFonts w:ascii="宋体" w:hAnsi="宋体" w:eastAsia="宋体" w:cs="宋体"/>
                <w:b w:val="0"/>
                <w:i w:val="0"/>
                <w:color w:val="000000"/>
                <w:sz w:val="18"/>
                <w:szCs w:val="18"/>
              </w:rPr>
              <w:t>2.99</w:t>
            </w:r>
          </w:p>
        </w:tc>
        <w:tc>
          <w:tcPr>
            <w:tcW w:w="793" w:type="dxa"/>
            <w:vAlign w:val="center"/>
          </w:tcPr>
          <w:p>
            <w:pPr>
              <w:jc w:val="left"/>
              <w:rPr>
                <w:sz w:val="18"/>
                <w:szCs w:val="18"/>
              </w:rPr>
            </w:pPr>
            <w:r>
              <w:rPr>
                <w:rFonts w:ascii="宋体" w:hAnsi="宋体" w:eastAsia="宋体" w:cs="宋体"/>
                <w:b w:val="0"/>
                <w:i w:val="0"/>
                <w:color w:val="000000"/>
                <w:sz w:val="18"/>
                <w:szCs w:val="18"/>
              </w:rPr>
              <w:t>31003</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专用设备购置</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30109</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职业年金缴费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30207</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邮电费</w:t>
            </w:r>
          </w:p>
        </w:tc>
        <w:tc>
          <w:tcPr>
            <w:tcW w:w="1232" w:type="dxa"/>
            <w:vAlign w:val="center"/>
          </w:tcPr>
          <w:p>
            <w:pPr>
              <w:jc w:val="right"/>
              <w:rPr>
                <w:sz w:val="18"/>
                <w:szCs w:val="18"/>
              </w:rPr>
            </w:pPr>
            <w:r>
              <w:rPr>
                <w:rFonts w:ascii="宋体" w:hAnsi="宋体" w:eastAsia="宋体" w:cs="宋体"/>
                <w:b w:val="0"/>
                <w:i w:val="0"/>
                <w:color w:val="000000"/>
                <w:sz w:val="18"/>
                <w:szCs w:val="18"/>
              </w:rPr>
              <w:t>0.83</w:t>
            </w:r>
          </w:p>
        </w:tc>
        <w:tc>
          <w:tcPr>
            <w:tcW w:w="793" w:type="dxa"/>
            <w:vAlign w:val="center"/>
          </w:tcPr>
          <w:p>
            <w:pPr>
              <w:jc w:val="left"/>
              <w:rPr>
                <w:sz w:val="18"/>
                <w:szCs w:val="18"/>
              </w:rPr>
            </w:pPr>
            <w:r>
              <w:rPr>
                <w:rFonts w:ascii="宋体" w:hAnsi="宋体" w:eastAsia="宋体" w:cs="宋体"/>
                <w:b w:val="0"/>
                <w:i w:val="0"/>
                <w:color w:val="000000"/>
                <w:sz w:val="18"/>
                <w:szCs w:val="18"/>
              </w:rPr>
              <w:t>31005</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基础设施建设</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30110</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职工基本医疗保险缴费</w:t>
            </w:r>
          </w:p>
        </w:tc>
        <w:tc>
          <w:tcPr>
            <w:tcW w:w="1136" w:type="dxa"/>
            <w:vAlign w:val="center"/>
          </w:tcPr>
          <w:p>
            <w:pPr>
              <w:jc w:val="right"/>
              <w:rPr>
                <w:sz w:val="18"/>
                <w:szCs w:val="18"/>
              </w:rPr>
            </w:pPr>
            <w:r>
              <w:rPr>
                <w:rFonts w:ascii="宋体" w:hAnsi="宋体" w:eastAsia="宋体" w:cs="宋体"/>
                <w:b w:val="0"/>
                <w:i w:val="0"/>
                <w:color w:val="000000"/>
                <w:sz w:val="18"/>
                <w:szCs w:val="18"/>
              </w:rPr>
              <w:t>14.29</w:t>
            </w:r>
          </w:p>
        </w:tc>
        <w:tc>
          <w:tcPr>
            <w:tcW w:w="912" w:type="dxa"/>
            <w:vAlign w:val="center"/>
          </w:tcPr>
          <w:p>
            <w:pPr>
              <w:jc w:val="left"/>
              <w:rPr>
                <w:sz w:val="18"/>
                <w:szCs w:val="18"/>
              </w:rPr>
            </w:pPr>
            <w:r>
              <w:rPr>
                <w:rFonts w:ascii="宋体" w:hAnsi="宋体" w:eastAsia="宋体" w:cs="宋体"/>
                <w:b w:val="0"/>
                <w:i w:val="0"/>
                <w:color w:val="000000"/>
                <w:sz w:val="18"/>
                <w:szCs w:val="18"/>
              </w:rPr>
              <w:t>30208</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取暖费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31006</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大型修缮</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30111</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公务员医疗补助缴费</w:t>
            </w:r>
          </w:p>
        </w:tc>
        <w:tc>
          <w:tcPr>
            <w:tcW w:w="1136" w:type="dxa"/>
            <w:vAlign w:val="center"/>
          </w:tcPr>
          <w:p>
            <w:pPr>
              <w:jc w:val="right"/>
              <w:rPr>
                <w:sz w:val="18"/>
                <w:szCs w:val="18"/>
              </w:rPr>
            </w:pPr>
            <w:r>
              <w:rPr>
                <w:rFonts w:ascii="宋体" w:hAnsi="宋体" w:eastAsia="宋体" w:cs="宋体"/>
                <w:b w:val="0"/>
                <w:i w:val="0"/>
                <w:color w:val="000000"/>
                <w:sz w:val="18"/>
                <w:szCs w:val="18"/>
              </w:rPr>
              <w:t>15.64</w:t>
            </w:r>
          </w:p>
        </w:tc>
        <w:tc>
          <w:tcPr>
            <w:tcW w:w="912" w:type="dxa"/>
            <w:vAlign w:val="center"/>
          </w:tcPr>
          <w:p>
            <w:pPr>
              <w:jc w:val="left"/>
              <w:rPr>
                <w:sz w:val="18"/>
                <w:szCs w:val="18"/>
              </w:rPr>
            </w:pPr>
            <w:r>
              <w:rPr>
                <w:rFonts w:ascii="宋体" w:hAnsi="宋体" w:eastAsia="宋体" w:cs="宋体"/>
                <w:b w:val="0"/>
                <w:i w:val="0"/>
                <w:color w:val="000000"/>
                <w:sz w:val="18"/>
                <w:szCs w:val="18"/>
              </w:rPr>
              <w:t>30209</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物业管理费</w:t>
            </w:r>
          </w:p>
        </w:tc>
        <w:tc>
          <w:tcPr>
            <w:tcW w:w="1232" w:type="dxa"/>
            <w:vAlign w:val="center"/>
          </w:tcPr>
          <w:p>
            <w:pPr>
              <w:jc w:val="right"/>
              <w:rPr>
                <w:sz w:val="18"/>
                <w:szCs w:val="18"/>
              </w:rPr>
            </w:pPr>
            <w:r>
              <w:rPr>
                <w:rFonts w:ascii="宋体" w:hAnsi="宋体" w:eastAsia="宋体" w:cs="宋体"/>
                <w:b w:val="0"/>
                <w:i w:val="0"/>
                <w:color w:val="000000"/>
                <w:sz w:val="18"/>
                <w:szCs w:val="18"/>
              </w:rPr>
              <w:t>0.02</w:t>
            </w:r>
          </w:p>
        </w:tc>
        <w:tc>
          <w:tcPr>
            <w:tcW w:w="793" w:type="dxa"/>
            <w:vAlign w:val="center"/>
          </w:tcPr>
          <w:p>
            <w:pPr>
              <w:jc w:val="left"/>
              <w:rPr>
                <w:sz w:val="18"/>
                <w:szCs w:val="18"/>
              </w:rPr>
            </w:pPr>
            <w:r>
              <w:rPr>
                <w:rFonts w:ascii="宋体" w:hAnsi="宋体" w:eastAsia="宋体" w:cs="宋体"/>
                <w:b w:val="0"/>
                <w:i w:val="0"/>
                <w:color w:val="000000"/>
                <w:sz w:val="18"/>
                <w:szCs w:val="18"/>
              </w:rPr>
              <w:t>31007</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信息网络及软件购置更新</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30112</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其他社会保障缴费</w:t>
            </w:r>
          </w:p>
        </w:tc>
        <w:tc>
          <w:tcPr>
            <w:tcW w:w="1136" w:type="dxa"/>
            <w:vAlign w:val="center"/>
          </w:tcPr>
          <w:p>
            <w:pPr>
              <w:jc w:val="right"/>
              <w:rPr>
                <w:sz w:val="18"/>
                <w:szCs w:val="18"/>
              </w:rPr>
            </w:pPr>
            <w:r>
              <w:rPr>
                <w:rFonts w:ascii="宋体" w:hAnsi="宋体" w:eastAsia="宋体" w:cs="宋体"/>
                <w:b w:val="0"/>
                <w:i w:val="0"/>
                <w:color w:val="000000"/>
                <w:sz w:val="18"/>
                <w:szCs w:val="18"/>
              </w:rPr>
              <w:t>0.15</w:t>
            </w:r>
          </w:p>
        </w:tc>
        <w:tc>
          <w:tcPr>
            <w:tcW w:w="912" w:type="dxa"/>
            <w:vAlign w:val="center"/>
          </w:tcPr>
          <w:p>
            <w:pPr>
              <w:jc w:val="left"/>
              <w:rPr>
                <w:sz w:val="18"/>
                <w:szCs w:val="18"/>
              </w:rPr>
            </w:pPr>
            <w:r>
              <w:rPr>
                <w:rFonts w:ascii="宋体" w:hAnsi="宋体" w:eastAsia="宋体" w:cs="宋体"/>
                <w:b w:val="0"/>
                <w:i w:val="0"/>
                <w:color w:val="000000"/>
                <w:sz w:val="18"/>
                <w:szCs w:val="18"/>
              </w:rPr>
              <w:t>30211</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差旅费</w:t>
            </w:r>
          </w:p>
        </w:tc>
        <w:tc>
          <w:tcPr>
            <w:tcW w:w="1232" w:type="dxa"/>
            <w:vAlign w:val="center"/>
          </w:tcPr>
          <w:p>
            <w:pPr>
              <w:jc w:val="right"/>
              <w:rPr>
                <w:sz w:val="18"/>
                <w:szCs w:val="18"/>
              </w:rPr>
            </w:pPr>
            <w:r>
              <w:rPr>
                <w:rFonts w:ascii="宋体" w:hAnsi="宋体" w:eastAsia="宋体" w:cs="宋体"/>
                <w:b w:val="0"/>
                <w:i w:val="0"/>
                <w:color w:val="000000"/>
                <w:sz w:val="18"/>
                <w:szCs w:val="18"/>
              </w:rPr>
              <w:t>3.70</w:t>
            </w:r>
          </w:p>
        </w:tc>
        <w:tc>
          <w:tcPr>
            <w:tcW w:w="793" w:type="dxa"/>
            <w:vAlign w:val="center"/>
          </w:tcPr>
          <w:p>
            <w:pPr>
              <w:jc w:val="left"/>
              <w:rPr>
                <w:sz w:val="18"/>
                <w:szCs w:val="18"/>
              </w:rPr>
            </w:pPr>
            <w:r>
              <w:rPr>
                <w:rFonts w:ascii="宋体" w:hAnsi="宋体" w:eastAsia="宋体" w:cs="宋体"/>
                <w:b w:val="0"/>
                <w:i w:val="0"/>
                <w:color w:val="000000"/>
                <w:sz w:val="18"/>
                <w:szCs w:val="18"/>
              </w:rPr>
              <w:t>31008</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物资储备</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30113</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住房公积金</w:t>
            </w:r>
          </w:p>
        </w:tc>
        <w:tc>
          <w:tcPr>
            <w:tcW w:w="1136" w:type="dxa"/>
            <w:vAlign w:val="center"/>
          </w:tcPr>
          <w:p>
            <w:pPr>
              <w:jc w:val="right"/>
              <w:rPr>
                <w:sz w:val="18"/>
                <w:szCs w:val="18"/>
              </w:rPr>
            </w:pPr>
            <w:r>
              <w:rPr>
                <w:rFonts w:ascii="宋体" w:hAnsi="宋体" w:eastAsia="宋体" w:cs="宋体"/>
                <w:b w:val="0"/>
                <w:i w:val="0"/>
                <w:color w:val="000000"/>
                <w:sz w:val="18"/>
                <w:szCs w:val="18"/>
              </w:rPr>
              <w:t>27.48</w:t>
            </w:r>
          </w:p>
        </w:tc>
        <w:tc>
          <w:tcPr>
            <w:tcW w:w="912" w:type="dxa"/>
            <w:vAlign w:val="center"/>
          </w:tcPr>
          <w:p>
            <w:pPr>
              <w:jc w:val="left"/>
              <w:rPr>
                <w:sz w:val="18"/>
                <w:szCs w:val="18"/>
              </w:rPr>
            </w:pPr>
            <w:r>
              <w:rPr>
                <w:rFonts w:ascii="宋体" w:hAnsi="宋体" w:eastAsia="宋体" w:cs="宋体"/>
                <w:b w:val="0"/>
                <w:i w:val="0"/>
                <w:color w:val="000000"/>
                <w:sz w:val="18"/>
                <w:szCs w:val="18"/>
              </w:rPr>
              <w:t>30212</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因公出国（境）费用</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31009</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土地补偿</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30114</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医疗费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30213</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维修（护）费</w:t>
            </w:r>
          </w:p>
        </w:tc>
        <w:tc>
          <w:tcPr>
            <w:tcW w:w="1232" w:type="dxa"/>
            <w:vAlign w:val="center"/>
          </w:tcPr>
          <w:p>
            <w:pPr>
              <w:jc w:val="right"/>
              <w:rPr>
                <w:sz w:val="18"/>
                <w:szCs w:val="18"/>
              </w:rPr>
            </w:pPr>
            <w:r>
              <w:rPr>
                <w:rFonts w:ascii="宋体" w:hAnsi="宋体" w:eastAsia="宋体" w:cs="宋体"/>
                <w:b w:val="0"/>
                <w:i w:val="0"/>
                <w:color w:val="000000"/>
                <w:sz w:val="18"/>
                <w:szCs w:val="18"/>
              </w:rPr>
              <w:t>1.69</w:t>
            </w:r>
          </w:p>
        </w:tc>
        <w:tc>
          <w:tcPr>
            <w:tcW w:w="793" w:type="dxa"/>
            <w:vAlign w:val="center"/>
          </w:tcPr>
          <w:p>
            <w:pPr>
              <w:jc w:val="left"/>
              <w:rPr>
                <w:sz w:val="18"/>
                <w:szCs w:val="18"/>
              </w:rPr>
            </w:pPr>
            <w:r>
              <w:rPr>
                <w:rFonts w:ascii="宋体" w:hAnsi="宋体" w:eastAsia="宋体" w:cs="宋体"/>
                <w:b w:val="0"/>
                <w:i w:val="0"/>
                <w:color w:val="000000"/>
                <w:sz w:val="18"/>
                <w:szCs w:val="18"/>
              </w:rPr>
              <w:t>31010</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安置补助</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30199</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其他工资福利支出</w:t>
            </w:r>
          </w:p>
        </w:tc>
        <w:tc>
          <w:tcPr>
            <w:tcW w:w="1136" w:type="dxa"/>
            <w:vAlign w:val="center"/>
          </w:tcPr>
          <w:p>
            <w:pPr>
              <w:jc w:val="right"/>
              <w:rPr>
                <w:sz w:val="18"/>
                <w:szCs w:val="18"/>
              </w:rPr>
            </w:pPr>
            <w:r>
              <w:rPr>
                <w:rFonts w:ascii="宋体" w:hAnsi="宋体" w:eastAsia="宋体" w:cs="宋体"/>
                <w:b w:val="0"/>
                <w:i w:val="0"/>
                <w:color w:val="000000"/>
                <w:sz w:val="18"/>
                <w:szCs w:val="18"/>
              </w:rPr>
              <w:t>20.91</w:t>
            </w:r>
          </w:p>
        </w:tc>
        <w:tc>
          <w:tcPr>
            <w:tcW w:w="912" w:type="dxa"/>
            <w:vAlign w:val="center"/>
          </w:tcPr>
          <w:p>
            <w:pPr>
              <w:jc w:val="left"/>
              <w:rPr>
                <w:sz w:val="18"/>
                <w:szCs w:val="18"/>
              </w:rPr>
            </w:pPr>
            <w:r>
              <w:rPr>
                <w:rFonts w:ascii="宋体" w:hAnsi="宋体" w:eastAsia="宋体" w:cs="宋体"/>
                <w:b w:val="0"/>
                <w:i w:val="0"/>
                <w:color w:val="000000"/>
                <w:sz w:val="18"/>
                <w:szCs w:val="18"/>
              </w:rPr>
              <w:t>30214</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租赁费</w:t>
            </w:r>
          </w:p>
        </w:tc>
        <w:tc>
          <w:tcPr>
            <w:tcW w:w="1232" w:type="dxa"/>
            <w:vAlign w:val="center"/>
          </w:tcPr>
          <w:p>
            <w:pPr>
              <w:jc w:val="right"/>
              <w:rPr>
                <w:sz w:val="18"/>
                <w:szCs w:val="18"/>
              </w:rPr>
            </w:pPr>
            <w:r>
              <w:rPr>
                <w:rFonts w:ascii="宋体" w:hAnsi="宋体" w:eastAsia="宋体" w:cs="宋体"/>
                <w:b w:val="0"/>
                <w:i w:val="0"/>
                <w:color w:val="000000"/>
                <w:sz w:val="18"/>
                <w:szCs w:val="18"/>
              </w:rPr>
              <w:t>0.67</w:t>
            </w:r>
          </w:p>
        </w:tc>
        <w:tc>
          <w:tcPr>
            <w:tcW w:w="793" w:type="dxa"/>
            <w:vAlign w:val="center"/>
          </w:tcPr>
          <w:p>
            <w:pPr>
              <w:jc w:val="left"/>
              <w:rPr>
                <w:sz w:val="18"/>
                <w:szCs w:val="18"/>
              </w:rPr>
            </w:pPr>
            <w:r>
              <w:rPr>
                <w:rFonts w:ascii="宋体" w:hAnsi="宋体" w:eastAsia="宋体" w:cs="宋体"/>
                <w:b w:val="0"/>
                <w:i w:val="0"/>
                <w:color w:val="000000"/>
                <w:sz w:val="18"/>
                <w:szCs w:val="18"/>
              </w:rPr>
              <w:t>31011</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地上附着物和青苗补偿</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w:t>
            </w:r>
          </w:p>
        </w:tc>
        <w:tc>
          <w:tcPr>
            <w:tcW w:w="2761" w:type="dxa"/>
            <w:vAlign w:val="center"/>
          </w:tcPr>
          <w:p>
            <w:pPr>
              <w:jc w:val="left"/>
              <w:rPr>
                <w:sz w:val="18"/>
                <w:szCs w:val="18"/>
              </w:rPr>
            </w:pPr>
            <w:r>
              <w:rPr>
                <w:rFonts w:ascii="宋体" w:hAnsi="宋体" w:eastAsia="宋体" w:cs="宋体"/>
                <w:b w:val="0"/>
                <w:i w:val="0"/>
                <w:color w:val="000000"/>
                <w:sz w:val="18"/>
                <w:szCs w:val="18"/>
              </w:rPr>
              <w:t>对个人和家庭的补助</w:t>
            </w:r>
          </w:p>
        </w:tc>
        <w:tc>
          <w:tcPr>
            <w:tcW w:w="1136" w:type="dxa"/>
            <w:vAlign w:val="center"/>
          </w:tcPr>
          <w:p>
            <w:pPr>
              <w:jc w:val="right"/>
              <w:rPr>
                <w:sz w:val="18"/>
                <w:szCs w:val="18"/>
              </w:rPr>
            </w:pPr>
            <w:r>
              <w:rPr>
                <w:rFonts w:ascii="宋体" w:hAnsi="宋体" w:eastAsia="宋体" w:cs="宋体"/>
                <w:b w:val="0"/>
                <w:i w:val="0"/>
                <w:color w:val="000000"/>
                <w:sz w:val="18"/>
                <w:szCs w:val="18"/>
              </w:rPr>
              <w:t>15.14</w:t>
            </w:r>
          </w:p>
        </w:tc>
        <w:tc>
          <w:tcPr>
            <w:tcW w:w="912" w:type="dxa"/>
            <w:vAlign w:val="center"/>
          </w:tcPr>
          <w:p>
            <w:pPr>
              <w:jc w:val="left"/>
              <w:rPr>
                <w:sz w:val="18"/>
                <w:szCs w:val="18"/>
              </w:rPr>
            </w:pPr>
            <w:r>
              <w:rPr>
                <w:rFonts w:ascii="宋体" w:hAnsi="宋体" w:eastAsia="宋体" w:cs="宋体"/>
                <w:b w:val="0"/>
                <w:i w:val="0"/>
                <w:color w:val="000000"/>
                <w:sz w:val="18"/>
                <w:szCs w:val="18"/>
              </w:rPr>
              <w:t>30215</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会议费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31012</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拆迁补偿</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30301</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离休费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30216</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培训费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31013</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公务用车购置</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30302</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退休费</w:t>
            </w:r>
          </w:p>
        </w:tc>
        <w:tc>
          <w:tcPr>
            <w:tcW w:w="1136" w:type="dxa"/>
            <w:vAlign w:val="center"/>
          </w:tcPr>
          <w:p>
            <w:pPr>
              <w:jc w:val="right"/>
              <w:rPr>
                <w:sz w:val="18"/>
                <w:szCs w:val="18"/>
              </w:rPr>
            </w:pPr>
            <w:r>
              <w:rPr>
                <w:rFonts w:ascii="宋体" w:hAnsi="宋体" w:eastAsia="宋体" w:cs="宋体"/>
                <w:b w:val="0"/>
                <w:i w:val="0"/>
                <w:color w:val="000000"/>
                <w:sz w:val="18"/>
                <w:szCs w:val="18"/>
              </w:rPr>
              <w:t>12.63</w:t>
            </w:r>
          </w:p>
        </w:tc>
        <w:tc>
          <w:tcPr>
            <w:tcW w:w="912" w:type="dxa"/>
            <w:vAlign w:val="center"/>
          </w:tcPr>
          <w:p>
            <w:pPr>
              <w:jc w:val="left"/>
              <w:rPr>
                <w:sz w:val="18"/>
                <w:szCs w:val="18"/>
              </w:rPr>
            </w:pPr>
            <w:r>
              <w:rPr>
                <w:rFonts w:ascii="宋体" w:hAnsi="宋体" w:eastAsia="宋体" w:cs="宋体"/>
                <w:b w:val="0"/>
                <w:i w:val="0"/>
                <w:color w:val="000000"/>
                <w:sz w:val="18"/>
                <w:szCs w:val="18"/>
              </w:rPr>
              <w:t>30217</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公务接待费</w:t>
            </w:r>
          </w:p>
        </w:tc>
        <w:tc>
          <w:tcPr>
            <w:tcW w:w="1232" w:type="dxa"/>
            <w:vAlign w:val="center"/>
          </w:tcPr>
          <w:p>
            <w:pPr>
              <w:jc w:val="right"/>
              <w:rPr>
                <w:sz w:val="18"/>
                <w:szCs w:val="18"/>
              </w:rPr>
            </w:pPr>
            <w:r>
              <w:rPr>
                <w:rFonts w:ascii="宋体" w:hAnsi="宋体" w:eastAsia="宋体" w:cs="宋体"/>
                <w:b w:val="0"/>
                <w:i w:val="0"/>
                <w:color w:val="000000"/>
                <w:sz w:val="18"/>
                <w:szCs w:val="18"/>
              </w:rPr>
              <w:t>0.05</w:t>
            </w:r>
          </w:p>
        </w:tc>
        <w:tc>
          <w:tcPr>
            <w:tcW w:w="793" w:type="dxa"/>
            <w:vAlign w:val="center"/>
          </w:tcPr>
          <w:p>
            <w:pPr>
              <w:jc w:val="left"/>
              <w:rPr>
                <w:sz w:val="18"/>
                <w:szCs w:val="18"/>
              </w:rPr>
            </w:pPr>
            <w:r>
              <w:rPr>
                <w:rFonts w:ascii="宋体" w:hAnsi="宋体" w:eastAsia="宋体" w:cs="宋体"/>
                <w:b w:val="0"/>
                <w:i w:val="0"/>
                <w:color w:val="000000"/>
                <w:sz w:val="18"/>
                <w:szCs w:val="18"/>
              </w:rPr>
              <w:t>31019</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其他交通工具购置</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30303</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退职（役）费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30218</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专用材料费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31021</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文物和陈列品购置</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30304</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抚恤金</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30224</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被装购置费</w:t>
            </w:r>
          </w:p>
        </w:tc>
        <w:tc>
          <w:tcPr>
            <w:tcW w:w="1232" w:type="dxa"/>
            <w:vAlign w:val="center"/>
          </w:tcPr>
          <w:p>
            <w:pPr>
              <w:jc w:val="right"/>
              <w:rPr>
                <w:sz w:val="18"/>
                <w:szCs w:val="18"/>
              </w:rPr>
            </w:pPr>
            <w:r>
              <w:rPr>
                <w:rFonts w:ascii="宋体" w:hAnsi="宋体" w:eastAsia="宋体" w:cs="宋体"/>
                <w:b w:val="0"/>
                <w:i w:val="0"/>
                <w:color w:val="000000"/>
                <w:sz w:val="18"/>
                <w:szCs w:val="18"/>
              </w:rPr>
              <w:t>0.23</w:t>
            </w:r>
          </w:p>
        </w:tc>
        <w:tc>
          <w:tcPr>
            <w:tcW w:w="793" w:type="dxa"/>
            <w:vAlign w:val="center"/>
          </w:tcPr>
          <w:p>
            <w:pPr>
              <w:jc w:val="left"/>
              <w:rPr>
                <w:sz w:val="18"/>
                <w:szCs w:val="18"/>
              </w:rPr>
            </w:pPr>
            <w:r>
              <w:rPr>
                <w:rFonts w:ascii="宋体" w:hAnsi="宋体" w:eastAsia="宋体" w:cs="宋体"/>
                <w:b w:val="0"/>
                <w:i w:val="0"/>
                <w:color w:val="000000"/>
                <w:sz w:val="18"/>
                <w:szCs w:val="18"/>
              </w:rPr>
              <w:t>31022</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无形资产购置</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30305</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生活补助</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30225</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专用燃料费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31099</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其他资本性支出</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30306</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救济费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30226</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劳务费</w:t>
            </w:r>
          </w:p>
        </w:tc>
        <w:tc>
          <w:tcPr>
            <w:tcW w:w="1232" w:type="dxa"/>
            <w:vAlign w:val="center"/>
          </w:tcPr>
          <w:p>
            <w:pPr>
              <w:jc w:val="right"/>
              <w:rPr>
                <w:sz w:val="18"/>
                <w:szCs w:val="18"/>
              </w:rPr>
            </w:pPr>
            <w:r>
              <w:rPr>
                <w:rFonts w:ascii="宋体" w:hAnsi="宋体" w:eastAsia="宋体" w:cs="宋体"/>
                <w:b w:val="0"/>
                <w:i w:val="0"/>
                <w:color w:val="000000"/>
                <w:sz w:val="18"/>
                <w:szCs w:val="18"/>
              </w:rPr>
              <w:t>4.54</w:t>
            </w:r>
          </w:p>
        </w:tc>
        <w:tc>
          <w:tcPr>
            <w:tcW w:w="793" w:type="dxa"/>
            <w:vAlign w:val="center"/>
          </w:tcPr>
          <w:p>
            <w:pPr>
              <w:jc w:val="left"/>
              <w:rPr>
                <w:sz w:val="18"/>
                <w:szCs w:val="18"/>
              </w:rPr>
            </w:pPr>
            <w:r>
              <w:rPr>
                <w:rFonts w:ascii="宋体" w:hAnsi="宋体" w:eastAsia="宋体" w:cs="宋体"/>
                <w:b w:val="0"/>
                <w:i w:val="0"/>
                <w:color w:val="000000"/>
                <w:sz w:val="18"/>
                <w:szCs w:val="18"/>
              </w:rPr>
              <w:t>399</w:t>
            </w:r>
          </w:p>
        </w:tc>
        <w:tc>
          <w:tcPr>
            <w:tcW w:w="3232" w:type="dxa"/>
            <w:vAlign w:val="center"/>
          </w:tcPr>
          <w:p>
            <w:pPr>
              <w:jc w:val="left"/>
              <w:rPr>
                <w:sz w:val="18"/>
                <w:szCs w:val="18"/>
              </w:rPr>
            </w:pPr>
            <w:r>
              <w:rPr>
                <w:rFonts w:ascii="宋体" w:hAnsi="宋体" w:eastAsia="宋体" w:cs="宋体"/>
                <w:b w:val="0"/>
                <w:i w:val="0"/>
                <w:color w:val="000000"/>
                <w:sz w:val="18"/>
                <w:szCs w:val="18"/>
              </w:rPr>
              <w:t>其他支出</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30307</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医疗费补助</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30227</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委托业务费</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jc w:val="left"/>
              <w:rPr>
                <w:sz w:val="18"/>
                <w:szCs w:val="18"/>
              </w:rPr>
            </w:pPr>
            <w:r>
              <w:rPr>
                <w:rFonts w:ascii="宋体" w:hAnsi="宋体" w:eastAsia="宋体" w:cs="宋体"/>
                <w:b w:val="0"/>
                <w:i w:val="0"/>
                <w:color w:val="000000"/>
                <w:sz w:val="18"/>
                <w:szCs w:val="18"/>
              </w:rPr>
              <w:t>39907</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国家赔偿费用支出</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646"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30308</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助学金</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30228</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工会经费</w:t>
            </w:r>
          </w:p>
        </w:tc>
        <w:tc>
          <w:tcPr>
            <w:tcW w:w="1232" w:type="dxa"/>
            <w:vAlign w:val="center"/>
          </w:tcPr>
          <w:p>
            <w:pPr>
              <w:jc w:val="right"/>
              <w:rPr>
                <w:sz w:val="18"/>
                <w:szCs w:val="18"/>
              </w:rPr>
            </w:pPr>
            <w:r>
              <w:rPr>
                <w:rFonts w:ascii="宋体" w:hAnsi="宋体" w:eastAsia="宋体" w:cs="宋体"/>
                <w:b w:val="0"/>
                <w:i w:val="0"/>
                <w:color w:val="000000"/>
                <w:sz w:val="18"/>
                <w:szCs w:val="18"/>
              </w:rPr>
              <w:t>2.66</w:t>
            </w:r>
          </w:p>
        </w:tc>
        <w:tc>
          <w:tcPr>
            <w:tcW w:w="793" w:type="dxa"/>
            <w:vAlign w:val="center"/>
          </w:tcPr>
          <w:p>
            <w:pPr>
              <w:jc w:val="left"/>
              <w:rPr>
                <w:sz w:val="18"/>
                <w:szCs w:val="18"/>
              </w:rPr>
            </w:pPr>
            <w:r>
              <w:rPr>
                <w:rFonts w:ascii="宋体" w:hAnsi="宋体" w:eastAsia="宋体" w:cs="宋体"/>
                <w:b w:val="0"/>
                <w:i w:val="0"/>
                <w:color w:val="000000"/>
                <w:sz w:val="18"/>
                <w:szCs w:val="18"/>
              </w:rPr>
              <w:t>39908</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对民间非营利组织和群众性自治组织补贴</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30309</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奖励金</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30229</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福利费</w:t>
            </w:r>
          </w:p>
        </w:tc>
        <w:tc>
          <w:tcPr>
            <w:tcW w:w="1232" w:type="dxa"/>
            <w:vAlign w:val="center"/>
          </w:tcPr>
          <w:p>
            <w:pPr>
              <w:jc w:val="right"/>
              <w:rPr>
                <w:sz w:val="18"/>
                <w:szCs w:val="18"/>
              </w:rPr>
            </w:pPr>
            <w:r>
              <w:rPr>
                <w:rFonts w:ascii="宋体" w:hAnsi="宋体" w:eastAsia="宋体" w:cs="宋体"/>
                <w:b w:val="0"/>
                <w:i w:val="0"/>
                <w:color w:val="000000"/>
                <w:sz w:val="18"/>
                <w:szCs w:val="18"/>
              </w:rPr>
              <w:t>2.54</w:t>
            </w:r>
          </w:p>
        </w:tc>
        <w:tc>
          <w:tcPr>
            <w:tcW w:w="793" w:type="dxa"/>
            <w:vAlign w:val="center"/>
          </w:tcPr>
          <w:p>
            <w:pPr>
              <w:jc w:val="left"/>
              <w:rPr>
                <w:sz w:val="18"/>
                <w:szCs w:val="18"/>
              </w:rPr>
            </w:pPr>
            <w:r>
              <w:rPr>
                <w:rFonts w:ascii="宋体" w:hAnsi="宋体" w:eastAsia="宋体" w:cs="宋体"/>
                <w:b w:val="0"/>
                <w:i w:val="0"/>
                <w:color w:val="000000"/>
                <w:sz w:val="18"/>
                <w:szCs w:val="18"/>
              </w:rPr>
              <w:t>39909</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经常性赠与</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81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30310</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个人农业生产补贴</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30231</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公务用车运行维护费</w:t>
            </w:r>
          </w:p>
        </w:tc>
        <w:tc>
          <w:tcPr>
            <w:tcW w:w="1232" w:type="dxa"/>
            <w:vAlign w:val="center"/>
          </w:tcPr>
          <w:p>
            <w:pPr>
              <w:jc w:val="right"/>
              <w:rPr>
                <w:sz w:val="18"/>
                <w:szCs w:val="18"/>
              </w:rPr>
            </w:pPr>
            <w:r>
              <w:rPr>
                <w:rFonts w:ascii="宋体" w:hAnsi="宋体" w:eastAsia="宋体" w:cs="宋体"/>
                <w:b w:val="0"/>
                <w:i w:val="0"/>
                <w:color w:val="000000"/>
                <w:sz w:val="18"/>
                <w:szCs w:val="18"/>
              </w:rPr>
              <w:t>13.53</w:t>
            </w:r>
          </w:p>
        </w:tc>
        <w:tc>
          <w:tcPr>
            <w:tcW w:w="793" w:type="dxa"/>
            <w:vAlign w:val="center"/>
          </w:tcPr>
          <w:p>
            <w:pPr>
              <w:jc w:val="left"/>
              <w:rPr>
                <w:sz w:val="18"/>
                <w:szCs w:val="18"/>
              </w:rPr>
            </w:pPr>
            <w:r>
              <w:rPr>
                <w:rFonts w:ascii="宋体" w:hAnsi="宋体" w:eastAsia="宋体" w:cs="宋体"/>
                <w:b w:val="0"/>
                <w:i w:val="0"/>
                <w:color w:val="000000"/>
                <w:sz w:val="18"/>
                <w:szCs w:val="18"/>
              </w:rPr>
              <w:t>39910</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资本性赠与</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41"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30311</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代缴社会保险费</w:t>
            </w:r>
          </w:p>
        </w:tc>
        <w:tc>
          <w:tcPr>
            <w:tcW w:w="1136" w:type="dxa"/>
            <w:vAlign w:val="center"/>
          </w:tcPr>
          <w:p>
            <w:pPr>
              <w:jc w:val="right"/>
              <w:rPr>
                <w:sz w:val="18"/>
                <w:szCs w:val="18"/>
              </w:rPr>
            </w:pPr>
            <w:r>
              <w:rPr>
                <w:rFonts w:ascii="宋体" w:hAnsi="宋体" w:eastAsia="宋体" w:cs="宋体"/>
                <w:b w:val="0"/>
                <w:i w:val="0"/>
                <w:color w:val="000000"/>
                <w:sz w:val="18"/>
                <w:szCs w:val="18"/>
              </w:rPr>
              <w:t>0</w:t>
            </w:r>
          </w:p>
        </w:tc>
        <w:tc>
          <w:tcPr>
            <w:tcW w:w="912" w:type="dxa"/>
            <w:vAlign w:val="center"/>
          </w:tcPr>
          <w:p>
            <w:pPr>
              <w:jc w:val="left"/>
              <w:rPr>
                <w:sz w:val="18"/>
                <w:szCs w:val="18"/>
              </w:rPr>
            </w:pPr>
            <w:r>
              <w:rPr>
                <w:rFonts w:ascii="宋体" w:hAnsi="宋体" w:eastAsia="宋体" w:cs="宋体"/>
                <w:b w:val="0"/>
                <w:i w:val="0"/>
                <w:color w:val="000000"/>
                <w:sz w:val="18"/>
                <w:szCs w:val="18"/>
              </w:rPr>
              <w:t>30239</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其他交通费用</w:t>
            </w:r>
          </w:p>
        </w:tc>
        <w:tc>
          <w:tcPr>
            <w:tcW w:w="1232" w:type="dxa"/>
            <w:vAlign w:val="center"/>
          </w:tcPr>
          <w:p>
            <w:pPr>
              <w:jc w:val="right"/>
              <w:rPr>
                <w:sz w:val="18"/>
                <w:szCs w:val="18"/>
              </w:rPr>
            </w:pPr>
            <w:r>
              <w:rPr>
                <w:rFonts w:ascii="宋体" w:hAnsi="宋体" w:eastAsia="宋体" w:cs="宋体"/>
                <w:b w:val="0"/>
                <w:i w:val="0"/>
                <w:color w:val="000000"/>
                <w:sz w:val="18"/>
                <w:szCs w:val="18"/>
              </w:rPr>
              <w:t>18.61</w:t>
            </w:r>
          </w:p>
        </w:tc>
        <w:tc>
          <w:tcPr>
            <w:tcW w:w="793" w:type="dxa"/>
            <w:vAlign w:val="center"/>
          </w:tcPr>
          <w:p>
            <w:pPr>
              <w:jc w:val="left"/>
              <w:rPr>
                <w:sz w:val="18"/>
                <w:szCs w:val="18"/>
              </w:rPr>
            </w:pPr>
            <w:r>
              <w:rPr>
                <w:rFonts w:ascii="宋体" w:hAnsi="宋体" w:eastAsia="宋体" w:cs="宋体"/>
                <w:b w:val="0"/>
                <w:i w:val="0"/>
                <w:color w:val="000000"/>
                <w:sz w:val="18"/>
                <w:szCs w:val="18"/>
              </w:rPr>
              <w:t>39999</w:t>
            </w:r>
          </w:p>
        </w:tc>
        <w:tc>
          <w:tcPr>
            <w:tcW w:w="3232" w:type="dxa"/>
            <w:vAlign w:val="center"/>
          </w:tcPr>
          <w:p>
            <w:pPr>
              <w:jc w:val="left"/>
              <w:rPr>
                <w:sz w:val="18"/>
                <w:szCs w:val="18"/>
              </w:rPr>
            </w:pPr>
            <w:r>
              <w:rPr>
                <w:rFonts w:ascii="宋体" w:hAnsi="宋体" w:eastAsia="宋体" w:cs="宋体"/>
                <w:b w:val="0"/>
                <w:i w:val="0"/>
                <w:color w:val="000000"/>
                <w:sz w:val="18"/>
                <w:szCs w:val="18"/>
              </w:rPr>
              <w:t xml:space="preserve">  其他支出</w:t>
            </w:r>
          </w:p>
        </w:tc>
        <w:tc>
          <w:tcPr>
            <w:tcW w:w="1374" w:type="dxa"/>
            <w:vAlign w:val="center"/>
          </w:tcPr>
          <w:p>
            <w:pPr>
              <w:jc w:val="right"/>
              <w:rPr>
                <w:sz w:val="18"/>
                <w:szCs w:val="18"/>
              </w:rPr>
            </w:pPr>
            <w:r>
              <w:rPr>
                <w:rFonts w:ascii="宋体" w:hAnsi="宋体" w:eastAsia="宋体" w:cs="宋体"/>
                <w:b w:val="0"/>
                <w:i w:val="0"/>
                <w:color w:val="000000"/>
                <w:sz w:val="18"/>
                <w:szCs w:val="18"/>
              </w:rPr>
              <w:t>0</w:t>
            </w:r>
          </w:p>
        </w:tc>
      </w:tr>
      <w:tr>
        <w:trPr>
          <w:trHeight w:val="336" w:hRule="exact"/>
          <w:jc w:val="center"/>
        </w:trPr>
        <w:tc>
          <w:tcPr>
            <w:tcW w:w="756" w:type="dxa"/>
            <w:vAlign w:val="center"/>
          </w:tcPr>
          <w:p>
            <w:pPr>
              <w:jc w:val="left"/>
              <w:rPr>
                <w:sz w:val="18"/>
                <w:szCs w:val="18"/>
              </w:rPr>
            </w:pPr>
            <w:r>
              <w:rPr>
                <w:rFonts w:ascii="宋体" w:hAnsi="宋体" w:eastAsia="宋体" w:cs="宋体"/>
                <w:b w:val="0"/>
                <w:i w:val="0"/>
                <w:color w:val="000000"/>
                <w:sz w:val="18"/>
                <w:szCs w:val="18"/>
              </w:rPr>
              <w:t>30399</w:t>
            </w:r>
          </w:p>
        </w:tc>
        <w:tc>
          <w:tcPr>
            <w:tcW w:w="2761" w:type="dxa"/>
            <w:vAlign w:val="center"/>
          </w:tcPr>
          <w:p>
            <w:pPr>
              <w:jc w:val="left"/>
              <w:rPr>
                <w:sz w:val="18"/>
                <w:szCs w:val="18"/>
              </w:rPr>
            </w:pPr>
            <w:r>
              <w:rPr>
                <w:rFonts w:ascii="宋体" w:hAnsi="宋体" w:eastAsia="宋体" w:cs="宋体"/>
                <w:b w:val="0"/>
                <w:i w:val="0"/>
                <w:color w:val="000000"/>
                <w:sz w:val="18"/>
                <w:szCs w:val="18"/>
              </w:rPr>
              <w:t xml:space="preserve">  其他对个人和家庭的补助</w:t>
            </w:r>
          </w:p>
        </w:tc>
        <w:tc>
          <w:tcPr>
            <w:tcW w:w="1136" w:type="dxa"/>
            <w:vAlign w:val="center"/>
          </w:tcPr>
          <w:p>
            <w:pPr>
              <w:jc w:val="right"/>
              <w:rPr>
                <w:sz w:val="18"/>
                <w:szCs w:val="18"/>
              </w:rPr>
            </w:pPr>
            <w:r>
              <w:rPr>
                <w:rFonts w:ascii="宋体" w:hAnsi="宋体" w:eastAsia="宋体" w:cs="宋体"/>
                <w:b w:val="0"/>
                <w:i w:val="0"/>
                <w:color w:val="000000"/>
                <w:sz w:val="18"/>
                <w:szCs w:val="18"/>
              </w:rPr>
              <w:t>2.52</w:t>
            </w:r>
          </w:p>
        </w:tc>
        <w:tc>
          <w:tcPr>
            <w:tcW w:w="912" w:type="dxa"/>
            <w:vAlign w:val="center"/>
          </w:tcPr>
          <w:p>
            <w:pPr>
              <w:jc w:val="left"/>
              <w:rPr>
                <w:sz w:val="18"/>
                <w:szCs w:val="18"/>
              </w:rPr>
            </w:pPr>
            <w:r>
              <w:rPr>
                <w:rFonts w:ascii="宋体" w:hAnsi="宋体" w:eastAsia="宋体" w:cs="宋体"/>
                <w:b w:val="0"/>
                <w:i w:val="0"/>
                <w:color w:val="000000"/>
                <w:sz w:val="18"/>
                <w:szCs w:val="18"/>
              </w:rPr>
              <w:t>30240</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税金及附加费用</w:t>
            </w:r>
          </w:p>
        </w:tc>
        <w:tc>
          <w:tcPr>
            <w:tcW w:w="1232" w:type="dxa"/>
            <w:vAlign w:val="center"/>
          </w:tcPr>
          <w:p>
            <w:pPr>
              <w:jc w:val="right"/>
              <w:rPr>
                <w:sz w:val="18"/>
                <w:szCs w:val="18"/>
              </w:rPr>
            </w:pPr>
            <w:r>
              <w:rPr>
                <w:rFonts w:ascii="宋体" w:hAnsi="宋体" w:eastAsia="宋体" w:cs="宋体"/>
                <w:b w:val="0"/>
                <w:i w:val="0"/>
                <w:color w:val="000000"/>
                <w:sz w:val="18"/>
                <w:szCs w:val="18"/>
              </w:rPr>
              <w:t>0</w:t>
            </w:r>
          </w:p>
        </w:tc>
        <w:tc>
          <w:tcPr>
            <w:tcW w:w="793" w:type="dxa"/>
            <w:vAlign w:val="center"/>
          </w:tcPr>
          <w:p>
            <w:pPr>
              <w:rPr>
                <w:sz w:val="18"/>
                <w:szCs w:val="18"/>
              </w:rPr>
            </w:pPr>
          </w:p>
        </w:tc>
        <w:tc>
          <w:tcPr>
            <w:tcW w:w="3232" w:type="dxa"/>
            <w:vAlign w:val="center"/>
          </w:tcPr>
          <w:p>
            <w:pPr>
              <w:rPr>
                <w:sz w:val="18"/>
                <w:szCs w:val="18"/>
              </w:rPr>
            </w:pPr>
          </w:p>
        </w:tc>
        <w:tc>
          <w:tcPr>
            <w:tcW w:w="1374" w:type="dxa"/>
            <w:vAlign w:val="center"/>
          </w:tcPr>
          <w:p>
            <w:pPr>
              <w:rPr>
                <w:sz w:val="18"/>
                <w:szCs w:val="18"/>
              </w:rPr>
            </w:pPr>
          </w:p>
        </w:tc>
      </w:tr>
      <w:tr>
        <w:trPr>
          <w:trHeight w:val="631" w:hRule="exact"/>
          <w:jc w:val="center"/>
        </w:trPr>
        <w:tc>
          <w:tcPr>
            <w:tcW w:w="756" w:type="dxa"/>
            <w:vAlign w:val="center"/>
          </w:tcPr>
          <w:p>
            <w:pPr>
              <w:rPr>
                <w:sz w:val="18"/>
                <w:szCs w:val="18"/>
              </w:rPr>
            </w:pPr>
          </w:p>
        </w:tc>
        <w:tc>
          <w:tcPr>
            <w:tcW w:w="2761" w:type="dxa"/>
            <w:vAlign w:val="center"/>
          </w:tcPr>
          <w:p>
            <w:pPr>
              <w:rPr>
                <w:sz w:val="18"/>
                <w:szCs w:val="18"/>
              </w:rPr>
            </w:pPr>
          </w:p>
        </w:tc>
        <w:tc>
          <w:tcPr>
            <w:tcW w:w="1136" w:type="dxa"/>
            <w:vAlign w:val="center"/>
          </w:tcPr>
          <w:p>
            <w:pPr>
              <w:rPr>
                <w:sz w:val="18"/>
                <w:szCs w:val="18"/>
              </w:rPr>
            </w:pPr>
          </w:p>
        </w:tc>
        <w:tc>
          <w:tcPr>
            <w:tcW w:w="912" w:type="dxa"/>
            <w:vAlign w:val="center"/>
          </w:tcPr>
          <w:p>
            <w:pPr>
              <w:jc w:val="left"/>
              <w:rPr>
                <w:sz w:val="18"/>
                <w:szCs w:val="18"/>
              </w:rPr>
            </w:pPr>
            <w:r>
              <w:rPr>
                <w:rFonts w:ascii="宋体" w:hAnsi="宋体" w:eastAsia="宋体" w:cs="宋体"/>
                <w:b w:val="0"/>
                <w:i w:val="0"/>
                <w:color w:val="000000"/>
                <w:sz w:val="18"/>
                <w:szCs w:val="18"/>
              </w:rPr>
              <w:t>30299</w:t>
            </w:r>
          </w:p>
        </w:tc>
        <w:tc>
          <w:tcPr>
            <w:tcW w:w="1922" w:type="dxa"/>
            <w:vAlign w:val="center"/>
          </w:tcPr>
          <w:p>
            <w:pPr>
              <w:jc w:val="left"/>
              <w:rPr>
                <w:sz w:val="18"/>
                <w:szCs w:val="18"/>
              </w:rPr>
            </w:pPr>
            <w:r>
              <w:rPr>
                <w:rFonts w:ascii="宋体" w:hAnsi="宋体" w:eastAsia="宋体" w:cs="宋体"/>
                <w:b w:val="0"/>
                <w:i w:val="0"/>
                <w:color w:val="000000"/>
                <w:sz w:val="18"/>
                <w:szCs w:val="18"/>
              </w:rPr>
              <w:t xml:space="preserve">  其他商品和服务支出</w:t>
            </w:r>
          </w:p>
        </w:tc>
        <w:tc>
          <w:tcPr>
            <w:tcW w:w="1232" w:type="dxa"/>
            <w:vAlign w:val="center"/>
          </w:tcPr>
          <w:p>
            <w:pPr>
              <w:jc w:val="right"/>
              <w:rPr>
                <w:sz w:val="18"/>
                <w:szCs w:val="18"/>
              </w:rPr>
            </w:pPr>
            <w:r>
              <w:rPr>
                <w:rFonts w:ascii="宋体" w:hAnsi="宋体" w:eastAsia="宋体" w:cs="宋体"/>
                <w:b w:val="0"/>
                <w:i w:val="0"/>
                <w:color w:val="000000"/>
                <w:sz w:val="18"/>
                <w:szCs w:val="18"/>
              </w:rPr>
              <w:t>7.80</w:t>
            </w:r>
          </w:p>
        </w:tc>
        <w:tc>
          <w:tcPr>
            <w:tcW w:w="793" w:type="dxa"/>
            <w:vAlign w:val="center"/>
          </w:tcPr>
          <w:p>
            <w:pPr>
              <w:rPr>
                <w:sz w:val="18"/>
                <w:szCs w:val="18"/>
              </w:rPr>
            </w:pPr>
          </w:p>
        </w:tc>
        <w:tc>
          <w:tcPr>
            <w:tcW w:w="3232" w:type="dxa"/>
            <w:vAlign w:val="center"/>
          </w:tcPr>
          <w:p>
            <w:pPr>
              <w:rPr>
                <w:sz w:val="18"/>
                <w:szCs w:val="18"/>
              </w:rPr>
            </w:pPr>
          </w:p>
        </w:tc>
        <w:tc>
          <w:tcPr>
            <w:tcW w:w="1374" w:type="dxa"/>
            <w:vAlign w:val="center"/>
          </w:tcPr>
          <w:p>
            <w:pPr>
              <w:rPr>
                <w:sz w:val="18"/>
                <w:szCs w:val="18"/>
              </w:rPr>
            </w:pPr>
          </w:p>
        </w:tc>
      </w:tr>
      <w:tr>
        <w:trPr>
          <w:trHeight w:val="341" w:hRule="exact"/>
          <w:jc w:val="center"/>
        </w:trPr>
        <w:tc>
          <w:tcPr>
            <w:tcW w:w="3517" w:type="dxa"/>
            <w:gridSpan w:val="2"/>
            <w:vAlign w:val="center"/>
          </w:tcPr>
          <w:p>
            <w:pPr>
              <w:jc w:val="center"/>
              <w:rPr>
                <w:sz w:val="18"/>
                <w:szCs w:val="18"/>
              </w:rPr>
            </w:pPr>
            <w:r>
              <w:rPr>
                <w:rFonts w:ascii="宋体" w:hAnsi="宋体" w:eastAsia="宋体" w:cs="宋体"/>
                <w:b w:val="0"/>
                <w:i w:val="0"/>
                <w:color w:val="000000"/>
                <w:sz w:val="18"/>
                <w:szCs w:val="18"/>
              </w:rPr>
              <w:t>人员经费合计</w:t>
            </w:r>
          </w:p>
        </w:tc>
        <w:tc>
          <w:tcPr>
            <w:tcW w:w="1136" w:type="dxa"/>
            <w:vAlign w:val="center"/>
          </w:tcPr>
          <w:p>
            <w:pPr>
              <w:jc w:val="right"/>
              <w:rPr>
                <w:sz w:val="18"/>
                <w:szCs w:val="18"/>
              </w:rPr>
            </w:pPr>
            <w:r>
              <w:rPr>
                <w:rFonts w:ascii="宋体" w:hAnsi="宋体" w:eastAsia="宋体" w:cs="宋体"/>
                <w:b w:val="0"/>
                <w:i w:val="0"/>
                <w:color w:val="000000"/>
                <w:sz w:val="18"/>
                <w:szCs w:val="18"/>
              </w:rPr>
              <w:t>538.93</w:t>
            </w:r>
          </w:p>
          <w:p>
            <w:pPr>
              <w:jc w:val="center"/>
              <w:rPr>
                <w:rFonts w:ascii="宋体" w:hAnsi="宋体" w:eastAsia="宋体" w:cs="宋体"/>
                <w:b w:val="0"/>
                <w:i w:val="0"/>
                <w:color w:val="000000"/>
                <w:sz w:val="18"/>
                <w:szCs w:val="18"/>
              </w:rPr>
            </w:pPr>
          </w:p>
        </w:tc>
        <w:tc>
          <w:tcPr>
            <w:tcW w:w="8091" w:type="dxa"/>
            <w:gridSpan w:val="5"/>
            <w:vAlign w:val="center"/>
          </w:tcPr>
          <w:p>
            <w:pPr>
              <w:jc w:val="center"/>
              <w:rPr>
                <w:sz w:val="18"/>
                <w:szCs w:val="18"/>
              </w:rPr>
            </w:pPr>
            <w:r>
              <w:rPr>
                <w:rFonts w:ascii="宋体" w:hAnsi="宋体" w:eastAsia="宋体" w:cs="宋体"/>
                <w:b w:val="0"/>
                <w:i w:val="0"/>
                <w:color w:val="000000"/>
                <w:sz w:val="18"/>
                <w:szCs w:val="18"/>
              </w:rPr>
              <w:t>公用经费合计</w:t>
            </w:r>
          </w:p>
        </w:tc>
        <w:tc>
          <w:tcPr>
            <w:tcW w:w="1374" w:type="dxa"/>
            <w:vAlign w:val="center"/>
          </w:tcPr>
          <w:p>
            <w:pPr>
              <w:jc w:val="right"/>
              <w:rPr>
                <w:sz w:val="18"/>
                <w:szCs w:val="18"/>
              </w:rPr>
            </w:pPr>
            <w:r>
              <w:rPr>
                <w:rFonts w:ascii="宋体" w:hAnsi="宋体" w:eastAsia="宋体" w:cs="宋体"/>
                <w:b w:val="0"/>
                <w:i w:val="0"/>
                <w:color w:val="000000"/>
                <w:sz w:val="18"/>
                <w:szCs w:val="18"/>
              </w:rPr>
              <w:t>66.70</w:t>
            </w:r>
          </w:p>
        </w:tc>
      </w:tr>
    </w:tbl>
    <w:p>
      <w:pPr>
        <w:snapToGrid w:val="0"/>
        <w:spacing w:before="0" w:after="0"/>
      </w:pPr>
      <w:r>
        <w:rPr>
          <w:sz w:val="21"/>
          <w:szCs w:val="21"/>
        </w:rPr>
        <w:t xml:space="preserve"> </w:t>
      </w:r>
    </w:p>
    <w:p>
      <w:pPr>
        <w:jc w:val="left"/>
        <w:rPr>
          <w:rFonts w:hint="eastAsia" w:ascii="黑体" w:hAnsi="黑体" w:eastAsia="黑体" w:cs="黑体"/>
          <w:sz w:val="36"/>
          <w:szCs w:val="36"/>
          <w:lang w:val="en-US" w:eastAsia="zh-CN"/>
        </w:rPr>
      </w:pPr>
      <w:r>
        <w:rPr>
          <w:rFonts w:hint="eastAsia" w:ascii="宋体" w:hAnsi="宋体" w:eastAsia="宋体" w:cs="宋体"/>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公开07表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900"/>
        <w:gridCol w:w="162"/>
        <w:gridCol w:w="3498"/>
        <w:gridCol w:w="1560"/>
        <w:gridCol w:w="1560"/>
        <w:gridCol w:w="1560"/>
        <w:gridCol w:w="1560"/>
        <w:gridCol w:w="1560"/>
        <w:gridCol w:w="1598"/>
      </w:tblGrid>
      <w:tr>
        <w:trPr>
          <w:trHeight w:val="419" w:hRule="exact"/>
          <w:jc w:val="center"/>
        </w:trPr>
        <w:tc>
          <w:tcPr>
            <w:tcW w:w="4560" w:type="dxa"/>
            <w:gridSpan w:val="3"/>
            <w:vAlign w:val="center"/>
          </w:tcPr>
          <w:p>
            <w:pPr>
              <w:jc w:val="center"/>
              <w:rPr>
                <w:sz w:val="21"/>
                <w:szCs w:val="21"/>
              </w:rPr>
            </w:pPr>
            <w:bookmarkStart w:id="0" w:name="_GoBack"/>
            <w:r>
              <w:rPr>
                <w:rFonts w:ascii="宋体" w:hAnsi="宋体" w:eastAsia="宋体" w:cs="宋体"/>
                <w:b w:val="0"/>
                <w:i w:val="0"/>
                <w:color w:val="000000"/>
                <w:sz w:val="21"/>
                <w:szCs w:val="21"/>
              </w:rPr>
              <w:t>项目</w:t>
            </w:r>
          </w:p>
        </w:tc>
        <w:tc>
          <w:tcPr>
            <w:tcW w:w="1560" w:type="dxa"/>
            <w:vMerge w:val="restart"/>
            <w:vAlign w:val="center"/>
          </w:tcPr>
          <w:p>
            <w:pPr>
              <w:jc w:val="center"/>
              <w:rPr>
                <w:sz w:val="21"/>
                <w:szCs w:val="21"/>
              </w:rPr>
            </w:pPr>
            <w:r>
              <w:rPr>
                <w:rFonts w:ascii="宋体" w:hAnsi="宋体" w:eastAsia="宋体" w:cs="宋体"/>
                <w:b w:val="0"/>
                <w:i w:val="0"/>
                <w:color w:val="000000"/>
                <w:sz w:val="21"/>
                <w:szCs w:val="21"/>
              </w:rPr>
              <w:t>年初结转和结余</w:t>
            </w:r>
          </w:p>
        </w:tc>
        <w:tc>
          <w:tcPr>
            <w:tcW w:w="1560" w:type="dxa"/>
            <w:vMerge w:val="restart"/>
            <w:vAlign w:val="center"/>
          </w:tcPr>
          <w:p>
            <w:pPr>
              <w:jc w:val="center"/>
              <w:rPr>
                <w:sz w:val="21"/>
                <w:szCs w:val="21"/>
              </w:rPr>
            </w:pPr>
            <w:r>
              <w:rPr>
                <w:rFonts w:ascii="宋体" w:hAnsi="宋体" w:eastAsia="宋体" w:cs="宋体"/>
                <w:b w:val="0"/>
                <w:i w:val="0"/>
                <w:color w:val="000000"/>
                <w:sz w:val="21"/>
                <w:szCs w:val="21"/>
              </w:rPr>
              <w:t>本年收入</w:t>
            </w:r>
          </w:p>
          <w:p>
            <w:pPr>
              <w:jc w:val="center"/>
              <w:rPr>
                <w:rFonts w:ascii="宋体" w:hAnsi="宋体" w:eastAsia="宋体" w:cs="宋体"/>
                <w:b w:val="0"/>
                <w:i w:val="0"/>
                <w:color w:val="000000"/>
                <w:sz w:val="21"/>
                <w:szCs w:val="21"/>
              </w:rPr>
            </w:pPr>
          </w:p>
        </w:tc>
        <w:tc>
          <w:tcPr>
            <w:tcW w:w="4680" w:type="dxa"/>
            <w:gridSpan w:val="3"/>
            <w:vMerge w:val="restart"/>
            <w:vAlign w:val="center"/>
          </w:tcPr>
          <w:p>
            <w:pPr>
              <w:jc w:val="center"/>
              <w:rPr>
                <w:sz w:val="21"/>
                <w:szCs w:val="21"/>
              </w:rPr>
            </w:pPr>
            <w:r>
              <w:rPr>
                <w:rFonts w:ascii="宋体" w:hAnsi="宋体" w:eastAsia="宋体" w:cs="宋体"/>
                <w:b w:val="0"/>
                <w:i w:val="0"/>
                <w:color w:val="000000"/>
                <w:sz w:val="21"/>
                <w:szCs w:val="21"/>
              </w:rPr>
              <w:t>本年支出</w:t>
            </w:r>
          </w:p>
        </w:tc>
        <w:tc>
          <w:tcPr>
            <w:tcW w:w="1598" w:type="dxa"/>
            <w:vMerge w:val="restart"/>
            <w:vAlign w:val="center"/>
          </w:tcPr>
          <w:p>
            <w:pPr>
              <w:jc w:val="center"/>
              <w:rPr>
                <w:sz w:val="21"/>
                <w:szCs w:val="21"/>
              </w:rPr>
            </w:pPr>
            <w:r>
              <w:rPr>
                <w:rFonts w:ascii="宋体" w:hAnsi="宋体" w:eastAsia="宋体" w:cs="宋体"/>
                <w:b w:val="0"/>
                <w:i w:val="0"/>
                <w:color w:val="000000"/>
                <w:sz w:val="21"/>
                <w:szCs w:val="21"/>
              </w:rPr>
              <w:t>年末结转和结余</w:t>
            </w:r>
          </w:p>
        </w:tc>
      </w:tr>
      <w:tr>
        <w:trPr>
          <w:trHeight w:val="312" w:hRule="atLeast"/>
          <w:jc w:val="center"/>
        </w:trPr>
        <w:tc>
          <w:tcPr>
            <w:tcW w:w="1062" w:type="dxa"/>
            <w:gridSpan w:val="2"/>
            <w:vMerge w:val="restart"/>
            <w:vAlign w:val="center"/>
          </w:tcPr>
          <w:p>
            <w:pPr>
              <w:jc w:val="center"/>
              <w:rPr>
                <w:sz w:val="21"/>
                <w:szCs w:val="21"/>
              </w:rPr>
            </w:pPr>
            <w:r>
              <w:rPr>
                <w:rFonts w:ascii="宋体" w:hAnsi="宋体" w:eastAsia="宋体" w:cs="宋体"/>
                <w:b w:val="0"/>
                <w:i w:val="0"/>
                <w:color w:val="000000"/>
                <w:sz w:val="21"/>
                <w:szCs w:val="21"/>
              </w:rPr>
              <w:t>科目代码</w:t>
            </w:r>
          </w:p>
        </w:tc>
        <w:tc>
          <w:tcPr>
            <w:tcW w:w="3498" w:type="dxa"/>
            <w:vMerge w:val="restart"/>
            <w:vAlign w:val="center"/>
          </w:tcPr>
          <w:p>
            <w:pPr>
              <w:jc w:val="center"/>
              <w:rPr>
                <w:sz w:val="21"/>
                <w:szCs w:val="21"/>
              </w:rPr>
            </w:pPr>
            <w:r>
              <w:rPr>
                <w:rFonts w:ascii="宋体" w:hAnsi="宋体" w:eastAsia="宋体" w:cs="宋体"/>
                <w:b w:val="0"/>
                <w:i w:val="0"/>
                <w:color w:val="000000"/>
                <w:sz w:val="21"/>
                <w:szCs w:val="21"/>
              </w:rPr>
              <w:t>科目名称</w:t>
            </w:r>
          </w:p>
        </w:tc>
        <w:tc>
          <w:tcPr>
            <w:tcW w:w="1560"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4680" w:type="dxa"/>
            <w:gridSpan w:val="3"/>
            <w:vMerge w:val="continue"/>
            <w:vAlign w:val="center"/>
          </w:tcPr>
          <w:p>
            <w:pPr>
              <w:jc w:val="center"/>
              <w:rPr>
                <w:sz w:val="21"/>
                <w:szCs w:val="21"/>
              </w:rPr>
            </w:pPr>
          </w:p>
        </w:tc>
        <w:tc>
          <w:tcPr>
            <w:tcW w:w="1598" w:type="dxa"/>
            <w:vMerge w:val="continue"/>
            <w:vAlign w:val="center"/>
          </w:tcPr>
          <w:p>
            <w:pPr>
              <w:jc w:val="center"/>
              <w:rPr>
                <w:sz w:val="21"/>
                <w:szCs w:val="21"/>
              </w:rPr>
            </w:pPr>
          </w:p>
        </w:tc>
      </w:tr>
      <w:tr>
        <w:trPr>
          <w:trHeight w:val="481" w:hRule="atLeast"/>
          <w:jc w:val="center"/>
        </w:trPr>
        <w:tc>
          <w:tcPr>
            <w:tcW w:w="1062" w:type="dxa"/>
            <w:gridSpan w:val="2"/>
            <w:vMerge w:val="continue"/>
            <w:vAlign w:val="center"/>
          </w:tcPr>
          <w:p>
            <w:pPr>
              <w:jc w:val="center"/>
              <w:rPr>
                <w:sz w:val="21"/>
                <w:szCs w:val="21"/>
              </w:rPr>
            </w:pPr>
          </w:p>
        </w:tc>
        <w:tc>
          <w:tcPr>
            <w:tcW w:w="3498"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1560" w:type="dxa"/>
            <w:vMerge w:val="continue"/>
            <w:vAlign w:val="center"/>
          </w:tcPr>
          <w:p>
            <w:pPr>
              <w:jc w:val="center"/>
              <w:rPr>
                <w:sz w:val="21"/>
                <w:szCs w:val="21"/>
              </w:rPr>
            </w:pPr>
          </w:p>
        </w:tc>
        <w:tc>
          <w:tcPr>
            <w:tcW w:w="1560" w:type="dxa"/>
            <w:vAlign w:val="center"/>
          </w:tcPr>
          <w:p>
            <w:pPr>
              <w:jc w:val="center"/>
              <w:rPr>
                <w:rFonts w:ascii="宋体" w:hAnsi="宋体" w:eastAsia="宋体" w:cs="宋体"/>
                <w:b w:val="0"/>
                <w:i w:val="0"/>
                <w:color w:val="000000"/>
                <w:sz w:val="21"/>
                <w:szCs w:val="21"/>
              </w:rPr>
            </w:pPr>
          </w:p>
          <w:p>
            <w:pPr>
              <w:jc w:val="center"/>
              <w:rPr>
                <w:sz w:val="21"/>
                <w:szCs w:val="21"/>
              </w:rPr>
            </w:pPr>
            <w:r>
              <w:rPr>
                <w:rFonts w:ascii="宋体" w:hAnsi="宋体" w:eastAsia="宋体" w:cs="宋体"/>
                <w:b w:val="0"/>
                <w:i w:val="0"/>
                <w:color w:val="000000"/>
                <w:sz w:val="21"/>
                <w:szCs w:val="21"/>
              </w:rPr>
              <w:t>小计</w:t>
            </w:r>
          </w:p>
          <w:p>
            <w:pPr>
              <w:jc w:val="center"/>
              <w:rPr>
                <w:sz w:val="21"/>
                <w:szCs w:val="21"/>
              </w:rPr>
            </w:pPr>
          </w:p>
        </w:tc>
        <w:tc>
          <w:tcPr>
            <w:tcW w:w="1560" w:type="dxa"/>
            <w:vAlign w:val="center"/>
          </w:tcPr>
          <w:p>
            <w:pPr>
              <w:jc w:val="center"/>
              <w:rPr>
                <w:rFonts w:ascii="宋体" w:hAnsi="宋体" w:eastAsia="宋体" w:cs="宋体"/>
                <w:b w:val="0"/>
                <w:i w:val="0"/>
                <w:color w:val="000000"/>
                <w:sz w:val="21"/>
                <w:szCs w:val="21"/>
              </w:rPr>
            </w:pPr>
          </w:p>
          <w:p>
            <w:pPr>
              <w:jc w:val="center"/>
              <w:rPr>
                <w:sz w:val="21"/>
                <w:szCs w:val="21"/>
              </w:rPr>
            </w:pPr>
            <w:r>
              <w:rPr>
                <w:rFonts w:ascii="宋体" w:hAnsi="宋体" w:eastAsia="宋体" w:cs="宋体"/>
                <w:b w:val="0"/>
                <w:i w:val="0"/>
                <w:color w:val="000000"/>
                <w:sz w:val="21"/>
                <w:szCs w:val="21"/>
              </w:rPr>
              <w:t>基本支出</w:t>
            </w:r>
          </w:p>
          <w:p>
            <w:pPr>
              <w:jc w:val="center"/>
              <w:rPr>
                <w:sz w:val="21"/>
                <w:szCs w:val="21"/>
              </w:rPr>
            </w:pPr>
          </w:p>
        </w:tc>
        <w:tc>
          <w:tcPr>
            <w:tcW w:w="1560" w:type="dxa"/>
            <w:vAlign w:val="center"/>
          </w:tcPr>
          <w:p>
            <w:pPr>
              <w:jc w:val="center"/>
              <w:rPr>
                <w:sz w:val="21"/>
                <w:szCs w:val="21"/>
              </w:rPr>
            </w:pPr>
            <w:r>
              <w:rPr>
                <w:rFonts w:ascii="宋体" w:hAnsi="宋体" w:eastAsia="宋体" w:cs="宋体"/>
                <w:b w:val="0"/>
                <w:i w:val="0"/>
                <w:color w:val="000000"/>
                <w:sz w:val="21"/>
                <w:szCs w:val="21"/>
              </w:rPr>
              <w:t>项目支出</w:t>
            </w:r>
          </w:p>
        </w:tc>
        <w:tc>
          <w:tcPr>
            <w:tcW w:w="1598" w:type="dxa"/>
            <w:vMerge w:val="continue"/>
            <w:vAlign w:val="center"/>
          </w:tcPr>
          <w:p>
            <w:pPr>
              <w:jc w:val="center"/>
              <w:rPr>
                <w:sz w:val="21"/>
                <w:szCs w:val="21"/>
              </w:rPr>
            </w:pPr>
          </w:p>
        </w:tc>
      </w:tr>
      <w:tr>
        <w:trPr>
          <w:trHeight w:val="397"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栏次</w:t>
            </w:r>
          </w:p>
        </w:tc>
        <w:tc>
          <w:tcPr>
            <w:tcW w:w="1560" w:type="dxa"/>
            <w:vAlign w:val="center"/>
          </w:tcPr>
          <w:p>
            <w:pPr>
              <w:jc w:val="center"/>
              <w:rPr>
                <w:sz w:val="21"/>
                <w:szCs w:val="21"/>
              </w:rPr>
            </w:pPr>
            <w:r>
              <w:rPr>
                <w:rFonts w:ascii="宋体" w:hAnsi="宋体" w:eastAsia="宋体" w:cs="宋体"/>
                <w:b w:val="0"/>
                <w:i w:val="0"/>
                <w:color w:val="000000"/>
                <w:sz w:val="21"/>
                <w:szCs w:val="21"/>
              </w:rPr>
              <w:t>1</w:t>
            </w:r>
          </w:p>
        </w:tc>
        <w:tc>
          <w:tcPr>
            <w:tcW w:w="1560" w:type="dxa"/>
            <w:vAlign w:val="center"/>
          </w:tcPr>
          <w:p>
            <w:pPr>
              <w:jc w:val="center"/>
              <w:rPr>
                <w:sz w:val="21"/>
                <w:szCs w:val="21"/>
              </w:rPr>
            </w:pPr>
            <w:r>
              <w:rPr>
                <w:rFonts w:ascii="宋体" w:hAnsi="宋体" w:eastAsia="宋体" w:cs="宋体"/>
                <w:b w:val="0"/>
                <w:i w:val="0"/>
                <w:color w:val="000000"/>
                <w:sz w:val="21"/>
                <w:szCs w:val="21"/>
              </w:rPr>
              <w:t>2</w:t>
            </w:r>
          </w:p>
        </w:tc>
        <w:tc>
          <w:tcPr>
            <w:tcW w:w="1560" w:type="dxa"/>
            <w:vAlign w:val="center"/>
          </w:tcPr>
          <w:p>
            <w:pPr>
              <w:jc w:val="center"/>
              <w:rPr>
                <w:sz w:val="21"/>
                <w:szCs w:val="21"/>
              </w:rPr>
            </w:pPr>
            <w:r>
              <w:rPr>
                <w:rFonts w:ascii="宋体" w:hAnsi="宋体" w:eastAsia="宋体" w:cs="宋体"/>
                <w:b w:val="0"/>
                <w:i w:val="0"/>
                <w:color w:val="000000"/>
                <w:sz w:val="21"/>
                <w:szCs w:val="21"/>
              </w:rPr>
              <w:t>3</w:t>
            </w:r>
          </w:p>
        </w:tc>
        <w:tc>
          <w:tcPr>
            <w:tcW w:w="1560" w:type="dxa"/>
            <w:vAlign w:val="center"/>
          </w:tcPr>
          <w:p>
            <w:pPr>
              <w:jc w:val="center"/>
              <w:rPr>
                <w:sz w:val="21"/>
                <w:szCs w:val="21"/>
              </w:rPr>
            </w:pPr>
            <w:r>
              <w:rPr>
                <w:rFonts w:ascii="宋体" w:hAnsi="宋体" w:eastAsia="宋体" w:cs="宋体"/>
                <w:b w:val="0"/>
                <w:i w:val="0"/>
                <w:color w:val="000000"/>
                <w:sz w:val="21"/>
                <w:szCs w:val="21"/>
              </w:rPr>
              <w:t>4</w:t>
            </w:r>
          </w:p>
        </w:tc>
        <w:tc>
          <w:tcPr>
            <w:tcW w:w="1560" w:type="dxa"/>
            <w:vAlign w:val="center"/>
          </w:tcPr>
          <w:p>
            <w:pPr>
              <w:jc w:val="center"/>
              <w:rPr>
                <w:sz w:val="21"/>
                <w:szCs w:val="21"/>
              </w:rPr>
            </w:pPr>
            <w:r>
              <w:rPr>
                <w:rFonts w:ascii="宋体" w:hAnsi="宋体" w:eastAsia="宋体" w:cs="宋体"/>
                <w:b w:val="0"/>
                <w:i w:val="0"/>
                <w:color w:val="000000"/>
                <w:sz w:val="21"/>
                <w:szCs w:val="21"/>
              </w:rPr>
              <w:t>5</w:t>
            </w:r>
          </w:p>
        </w:tc>
        <w:tc>
          <w:tcPr>
            <w:tcW w:w="1598" w:type="dxa"/>
            <w:vAlign w:val="center"/>
          </w:tcPr>
          <w:p>
            <w:pPr>
              <w:jc w:val="center"/>
              <w:rPr>
                <w:sz w:val="21"/>
                <w:szCs w:val="21"/>
              </w:rPr>
            </w:pPr>
            <w:r>
              <w:rPr>
                <w:rFonts w:ascii="宋体" w:hAnsi="宋体" w:eastAsia="宋体" w:cs="宋体"/>
                <w:b w:val="0"/>
                <w:i w:val="0"/>
                <w:color w:val="000000"/>
                <w:sz w:val="21"/>
                <w:szCs w:val="21"/>
              </w:rPr>
              <w:t>6</w:t>
            </w:r>
          </w:p>
        </w:tc>
      </w:tr>
      <w:tr>
        <w:trPr>
          <w:trHeight w:val="397" w:hRule="exact"/>
          <w:jc w:val="center"/>
        </w:trPr>
        <w:tc>
          <w:tcPr>
            <w:tcW w:w="4560" w:type="dxa"/>
            <w:gridSpan w:val="3"/>
            <w:vAlign w:val="center"/>
          </w:tcPr>
          <w:p>
            <w:pPr>
              <w:jc w:val="center"/>
              <w:rPr>
                <w:sz w:val="21"/>
                <w:szCs w:val="21"/>
              </w:rPr>
            </w:pPr>
            <w:r>
              <w:rPr>
                <w:rFonts w:ascii="宋体" w:hAnsi="宋体" w:eastAsia="宋体" w:cs="宋体"/>
                <w:b w:val="0"/>
                <w:i w:val="0"/>
                <w:color w:val="000000"/>
                <w:sz w:val="21"/>
                <w:szCs w:val="21"/>
              </w:rPr>
              <w:t>合计</w:t>
            </w: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98" w:type="dxa"/>
            <w:vAlign w:val="center"/>
          </w:tcPr>
          <w:p>
            <w:pPr>
              <w:rPr>
                <w:sz w:val="21"/>
                <w:szCs w:val="21"/>
              </w:rPr>
            </w:pPr>
          </w:p>
        </w:tc>
      </w:tr>
      <w:tr>
        <w:trPr>
          <w:trHeight w:val="397" w:hRule="exact"/>
          <w:jc w:val="center"/>
        </w:trPr>
        <w:tc>
          <w:tcPr>
            <w:tcW w:w="900" w:type="dxa"/>
            <w:vAlign w:val="center"/>
          </w:tcPr>
          <w:p>
            <w:pPr>
              <w:rPr>
                <w:sz w:val="21"/>
                <w:szCs w:val="21"/>
              </w:rPr>
            </w:pPr>
          </w:p>
        </w:tc>
        <w:tc>
          <w:tcPr>
            <w:tcW w:w="3660" w:type="dxa"/>
            <w:gridSpan w:val="2"/>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60" w:type="dxa"/>
            <w:vAlign w:val="center"/>
          </w:tcPr>
          <w:p>
            <w:pPr>
              <w:rPr>
                <w:sz w:val="21"/>
                <w:szCs w:val="21"/>
              </w:rPr>
            </w:pPr>
          </w:p>
        </w:tc>
        <w:tc>
          <w:tcPr>
            <w:tcW w:w="1598" w:type="dxa"/>
            <w:vAlign w:val="center"/>
          </w:tcPr>
          <w:p>
            <w:pPr>
              <w:rPr>
                <w:sz w:val="21"/>
                <w:szCs w:val="21"/>
              </w:rPr>
            </w:pPr>
          </w:p>
        </w:tc>
      </w:tr>
      <w:bookmarkEnd w:id="0"/>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宋体" w:hAnsi="宋体" w:eastAsia="宋体" w:cs="宋体"/>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公开08表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rPr>
          <w:rFonts w:hint="eastAsia" w:ascii="宋体" w:hAnsi="宋体" w:eastAsia="宋体" w:cs="宋体"/>
          <w:sz w:val="21"/>
          <w:szCs w:val="21"/>
        </w:rPr>
      </w:pPr>
      <w:r>
        <w:rPr>
          <w:sz w:val="8"/>
        </w:rPr>
        <w:t xml:space="preserve"> </w:t>
      </w:r>
    </w:p>
    <w:tbl>
      <w:tblPr>
        <w:tblW w:w="1395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380"/>
        <w:gridCol w:w="5500"/>
        <w:gridCol w:w="2360"/>
        <w:gridCol w:w="2360"/>
        <w:gridCol w:w="2358"/>
      </w:tblGrid>
      <w:tr>
        <w:trPr>
          <w:trHeight w:val="397" w:hRule="exact"/>
          <w:jc w:val="center"/>
        </w:trPr>
        <w:tc>
          <w:tcPr>
            <w:tcW w:w="6880" w:type="dxa"/>
            <w:gridSpan w:val="2"/>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项目</w:t>
            </w:r>
          </w:p>
        </w:tc>
        <w:tc>
          <w:tcPr>
            <w:tcW w:w="7078" w:type="dxa"/>
            <w:gridSpan w:val="3"/>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本年支出</w:t>
            </w:r>
          </w:p>
        </w:tc>
      </w:tr>
      <w:tr>
        <w:trPr>
          <w:trHeight w:val="397" w:hRule="exact"/>
          <w:jc w:val="center"/>
        </w:trPr>
        <w:tc>
          <w:tcPr>
            <w:tcW w:w="138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科目代码</w:t>
            </w:r>
          </w:p>
        </w:tc>
        <w:tc>
          <w:tcPr>
            <w:tcW w:w="550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科目名称</w:t>
            </w:r>
          </w:p>
        </w:tc>
        <w:tc>
          <w:tcPr>
            <w:tcW w:w="236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2360"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基本支出</w:t>
            </w:r>
          </w:p>
        </w:tc>
        <w:tc>
          <w:tcPr>
            <w:tcW w:w="23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项目支出</w:t>
            </w:r>
          </w:p>
        </w:tc>
      </w:tr>
      <w:tr>
        <w:trPr>
          <w:trHeight w:val="397" w:hRule="exact"/>
          <w:jc w:val="center"/>
        </w:trPr>
        <w:tc>
          <w:tcPr>
            <w:tcW w:w="1380" w:type="dxa"/>
            <w:vMerge w:val="continue"/>
            <w:vAlign w:val="center"/>
          </w:tcPr>
          <w:p>
            <w:pPr>
              <w:rPr>
                <w:rFonts w:hint="eastAsia" w:ascii="宋体" w:hAnsi="宋体" w:eastAsia="宋体" w:cs="宋体"/>
                <w:sz w:val="21"/>
                <w:szCs w:val="21"/>
              </w:rPr>
            </w:pPr>
          </w:p>
        </w:tc>
        <w:tc>
          <w:tcPr>
            <w:tcW w:w="550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58" w:type="dxa"/>
            <w:vMerge w:val="continue"/>
            <w:vAlign w:val="center"/>
          </w:tcPr>
          <w:p>
            <w:pPr>
              <w:rPr>
                <w:rFonts w:hint="eastAsia" w:ascii="宋体" w:hAnsi="宋体" w:eastAsia="宋体" w:cs="宋体"/>
                <w:sz w:val="21"/>
                <w:szCs w:val="21"/>
              </w:rPr>
            </w:pPr>
          </w:p>
        </w:tc>
      </w:tr>
      <w:tr>
        <w:trPr>
          <w:trHeight w:val="397" w:hRule="exact"/>
          <w:jc w:val="center"/>
        </w:trPr>
        <w:tc>
          <w:tcPr>
            <w:tcW w:w="1380" w:type="dxa"/>
            <w:vMerge w:val="continue"/>
            <w:vAlign w:val="center"/>
          </w:tcPr>
          <w:p>
            <w:pPr>
              <w:rPr>
                <w:rFonts w:hint="eastAsia" w:ascii="宋体" w:hAnsi="宋体" w:eastAsia="宋体" w:cs="宋体"/>
                <w:sz w:val="21"/>
                <w:szCs w:val="21"/>
              </w:rPr>
            </w:pPr>
          </w:p>
        </w:tc>
        <w:tc>
          <w:tcPr>
            <w:tcW w:w="550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60" w:type="dxa"/>
            <w:vMerge w:val="continue"/>
            <w:vAlign w:val="center"/>
          </w:tcPr>
          <w:p>
            <w:pPr>
              <w:rPr>
                <w:rFonts w:hint="eastAsia" w:ascii="宋体" w:hAnsi="宋体" w:eastAsia="宋体" w:cs="宋体"/>
                <w:sz w:val="21"/>
                <w:szCs w:val="21"/>
              </w:rPr>
            </w:pPr>
          </w:p>
        </w:tc>
        <w:tc>
          <w:tcPr>
            <w:tcW w:w="2358" w:type="dxa"/>
            <w:vMerge w:val="continue"/>
            <w:vAlign w:val="center"/>
          </w:tcPr>
          <w:p>
            <w:pPr>
              <w:rPr>
                <w:rFonts w:hint="eastAsia" w:ascii="宋体" w:hAnsi="宋体" w:eastAsia="宋体" w:cs="宋体"/>
                <w:sz w:val="21"/>
                <w:szCs w:val="21"/>
              </w:rPr>
            </w:pPr>
          </w:p>
        </w:tc>
      </w:tr>
      <w:tr>
        <w:trPr>
          <w:trHeight w:val="397" w:hRule="exact"/>
          <w:jc w:val="center"/>
        </w:trPr>
        <w:tc>
          <w:tcPr>
            <w:tcW w:w="6880" w:type="dxa"/>
            <w:gridSpan w:val="2"/>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栏次</w:t>
            </w:r>
          </w:p>
        </w:tc>
        <w:tc>
          <w:tcPr>
            <w:tcW w:w="23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236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23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r>
      <w:tr>
        <w:trPr>
          <w:trHeight w:val="397" w:hRule="exact"/>
          <w:jc w:val="center"/>
        </w:trPr>
        <w:tc>
          <w:tcPr>
            <w:tcW w:w="6880" w:type="dxa"/>
            <w:gridSpan w:val="2"/>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236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58" w:type="dxa"/>
            <w:vAlign w:val="center"/>
          </w:tcPr>
          <w:p>
            <w:pPr>
              <w:rPr>
                <w:rFonts w:hint="eastAsia" w:ascii="宋体" w:hAnsi="宋体" w:eastAsia="宋体" w:cs="宋体"/>
                <w:sz w:val="21"/>
                <w:szCs w:val="21"/>
              </w:rPr>
            </w:pPr>
          </w:p>
        </w:tc>
      </w:tr>
      <w:tr>
        <w:trPr>
          <w:trHeight w:val="397" w:hRule="exact"/>
          <w:jc w:val="center"/>
        </w:trPr>
        <w:tc>
          <w:tcPr>
            <w:tcW w:w="1380" w:type="dxa"/>
            <w:vAlign w:val="center"/>
          </w:tcPr>
          <w:p>
            <w:pPr>
              <w:rPr>
                <w:rFonts w:hint="eastAsia" w:ascii="宋体" w:hAnsi="宋体" w:eastAsia="宋体" w:cs="宋体"/>
                <w:sz w:val="21"/>
                <w:szCs w:val="21"/>
              </w:rPr>
            </w:pPr>
          </w:p>
        </w:tc>
        <w:tc>
          <w:tcPr>
            <w:tcW w:w="550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60" w:type="dxa"/>
            <w:vAlign w:val="center"/>
          </w:tcPr>
          <w:p>
            <w:pPr>
              <w:rPr>
                <w:rFonts w:hint="eastAsia" w:ascii="宋体" w:hAnsi="宋体" w:eastAsia="宋体" w:cs="宋体"/>
                <w:sz w:val="21"/>
                <w:szCs w:val="21"/>
              </w:rPr>
            </w:pPr>
          </w:p>
        </w:tc>
        <w:tc>
          <w:tcPr>
            <w:tcW w:w="2358" w:type="dxa"/>
            <w:vAlign w:val="center"/>
          </w:tcPr>
          <w:p>
            <w:pPr>
              <w:rPr>
                <w:rFonts w:hint="eastAsia" w:ascii="宋体" w:hAnsi="宋体" w:eastAsia="宋体" w:cs="宋体"/>
                <w:sz w:val="21"/>
                <w:szCs w:val="21"/>
              </w:rPr>
            </w:pP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宋体" w:hAnsi="宋体" w:eastAsia="宋体" w:cs="宋体"/>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720" w:num="1"/>
          <w:docGrid w:type="lines" w:linePitch="312"/>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trPr>
          <w:jc w:val="center"/>
        </w:trPr>
        <w:tc>
          <w:tcPr>
            <w:tcW w:w="13958" w:type="dxa"/>
            <w:gridSpan w:val="3"/>
            <w:vAlign w:val="top"/>
          </w:tcPr>
          <w:p>
            <w:pPr>
              <w:jc w:val="right"/>
            </w:pPr>
            <w:r>
              <w:rPr>
                <w:rFonts w:ascii="宋体" w:hAnsi="宋体" w:eastAsia="宋体" w:cs="宋体"/>
                <w:sz w:val="20"/>
              </w:rPr>
              <w:t>公开09表</w:t>
            </w:r>
          </w:p>
        </w:tc>
      </w:tr>
      <w:tr>
        <w:trPr>
          <w:jc w:val="center"/>
        </w:trPr>
        <w:tc>
          <w:tcPr>
            <w:tcW w:w="5979" w:type="dxa"/>
            <w:vAlign w:val="top"/>
          </w:tcPr>
          <w:p>
            <w:pPr>
              <w:jc w:val="left"/>
            </w:pPr>
            <w:r>
              <w:rPr>
                <w:rFonts w:ascii="宋体" w:hAnsi="宋体" w:eastAsia="宋体" w:cs="宋体"/>
                <w:sz w:val="20"/>
              </w:rPr>
              <w:t>单位：许昌市森林公安局</w:t>
            </w:r>
          </w:p>
        </w:tc>
        <w:tc>
          <w:tcPr>
            <w:tcW w:w="2000" w:type="dxa"/>
            <w:vAlign w:val="top"/>
          </w:tcPr>
          <w:p>
            <w:pPr>
              <w:jc w:val="center"/>
            </w:pPr>
            <w:r>
              <w:rPr>
                <w:rFonts w:ascii="宋体" w:hAnsi="宋体" w:eastAsia="宋体" w:cs="宋体"/>
                <w:sz w:val="20"/>
              </w:rPr>
              <w:t>2023年度</w:t>
            </w:r>
          </w:p>
        </w:tc>
        <w:tc>
          <w:tcPr>
            <w:tcW w:w="5979" w:type="dxa"/>
            <w:vAlign w:val="top"/>
          </w:tcPr>
          <w:p>
            <w:pPr>
              <w:jc w:val="right"/>
            </w:pPr>
            <w:r>
              <w:rPr>
                <w:rFonts w:ascii="宋体" w:hAnsi="宋体" w:eastAsia="宋体" w:cs="宋体"/>
                <w:sz w:val="20"/>
              </w:rPr>
              <w:t>金额单位：万元</w:t>
            </w:r>
          </w:p>
        </w:tc>
      </w:tr>
    </w:tbl>
    <w:p>
      <w:pPr>
        <w:snapToGrid w:val="0"/>
        <w:spacing w:before="0" w:after="0"/>
      </w:pPr>
      <w:r>
        <w:rPr>
          <w:sz w:val="8"/>
        </w:rPr>
        <w:t xml:space="preserve"> </w:t>
      </w:r>
    </w:p>
    <w:tbl>
      <w:tblPr>
        <w:tblW w:w="1393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158"/>
        <w:gridCol w:w="1159"/>
        <w:gridCol w:w="955"/>
        <w:gridCol w:w="1290"/>
        <w:gridCol w:w="1409"/>
        <w:gridCol w:w="1159"/>
        <w:gridCol w:w="1159"/>
        <w:gridCol w:w="1158"/>
        <w:gridCol w:w="1159"/>
        <w:gridCol w:w="1158"/>
        <w:gridCol w:w="1158"/>
        <w:gridCol w:w="1016"/>
      </w:tblGrid>
      <w:tr>
        <w:trPr>
          <w:trHeight w:val="397" w:hRule="exact"/>
          <w:jc w:val="center"/>
        </w:trPr>
        <w:tc>
          <w:tcPr>
            <w:tcW w:w="7130" w:type="dxa"/>
            <w:gridSpan w:val="6"/>
            <w:vAlign w:val="center"/>
          </w:tcPr>
          <w:p>
            <w:pPr>
              <w:jc w:val="center"/>
              <w:rPr>
                <w:rFonts w:hint="eastAsia" w:ascii="宋体" w:hAnsi="宋体" w:eastAsia="宋体" w:cs="宋体"/>
                <w:b w:val="0"/>
                <w:i w:val="0"/>
                <w:color w:val="000000"/>
                <w:sz w:val="21"/>
                <w:szCs w:val="21"/>
              </w:rPr>
            </w:pPr>
            <w:r>
              <w:rPr>
                <w:rFonts w:hint="eastAsia" w:ascii="宋体" w:hAnsi="宋体" w:eastAsia="宋体" w:cs="宋体"/>
                <w:b w:val="0"/>
                <w:i w:val="0"/>
                <w:color w:val="000000"/>
                <w:sz w:val="21"/>
                <w:szCs w:val="21"/>
              </w:rPr>
              <w:t>预算数</w:t>
            </w:r>
          </w:p>
        </w:tc>
        <w:tc>
          <w:tcPr>
            <w:tcW w:w="6808" w:type="dxa"/>
            <w:gridSpan w:val="6"/>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决算数</w:t>
            </w:r>
          </w:p>
        </w:tc>
      </w:tr>
      <w:tr>
        <w:trPr>
          <w:trHeight w:val="397" w:hRule="exact"/>
          <w:jc w:val="center"/>
        </w:trPr>
        <w:tc>
          <w:tcPr>
            <w:tcW w:w="11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因公出国（境）费</w:t>
            </w:r>
          </w:p>
          <w:p>
            <w:pPr>
              <w:jc w:val="center"/>
              <w:rPr>
                <w:rFonts w:hint="eastAsia" w:ascii="宋体" w:hAnsi="宋体" w:eastAsia="宋体" w:cs="宋体"/>
                <w:b w:val="0"/>
                <w:i w:val="0"/>
                <w:color w:val="000000"/>
                <w:sz w:val="21"/>
                <w:szCs w:val="21"/>
              </w:rPr>
            </w:pPr>
          </w:p>
        </w:tc>
        <w:tc>
          <w:tcPr>
            <w:tcW w:w="3654"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公务用车购置及运行维护费</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公务接待费</w:t>
            </w:r>
          </w:p>
        </w:tc>
        <w:tc>
          <w:tcPr>
            <w:tcW w:w="1159"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合计</w:t>
            </w:r>
          </w:p>
        </w:tc>
        <w:tc>
          <w:tcPr>
            <w:tcW w:w="1158"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因公出国（境）费</w:t>
            </w:r>
          </w:p>
          <w:p>
            <w:pPr>
              <w:jc w:val="center"/>
              <w:rPr>
                <w:rFonts w:hint="eastAsia" w:ascii="宋体" w:hAnsi="宋体" w:eastAsia="宋体" w:cs="宋体"/>
                <w:sz w:val="21"/>
                <w:szCs w:val="21"/>
              </w:rPr>
            </w:pPr>
          </w:p>
        </w:tc>
        <w:tc>
          <w:tcPr>
            <w:tcW w:w="3475" w:type="dxa"/>
            <w:gridSpan w:val="3"/>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公务用车购置及运行维护费</w:t>
            </w:r>
          </w:p>
        </w:tc>
        <w:tc>
          <w:tcPr>
            <w:tcW w:w="1016" w:type="dxa"/>
            <w:vMerge w:val="restart"/>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公务接待费</w:t>
            </w:r>
          </w:p>
        </w:tc>
      </w:tr>
      <w:tr>
        <w:trPr>
          <w:trHeight w:val="992" w:hRule="exact"/>
          <w:jc w:val="center"/>
        </w:trPr>
        <w:tc>
          <w:tcPr>
            <w:tcW w:w="1158" w:type="dxa"/>
            <w:vMerge w:val="continue"/>
            <w:vAlign w:val="center"/>
          </w:tcPr>
          <w:p>
            <w:pPr>
              <w:jc w:val="center"/>
              <w:rPr>
                <w:rFonts w:hint="eastAsia" w:ascii="宋体" w:hAnsi="宋体" w:eastAsia="宋体" w:cs="宋体"/>
                <w:sz w:val="21"/>
                <w:szCs w:val="21"/>
              </w:rPr>
            </w:pPr>
          </w:p>
        </w:tc>
        <w:tc>
          <w:tcPr>
            <w:tcW w:w="1159" w:type="dxa"/>
            <w:vMerge w:val="continue"/>
            <w:vAlign w:val="center"/>
          </w:tcPr>
          <w:p>
            <w:pPr>
              <w:jc w:val="center"/>
              <w:rPr>
                <w:rFonts w:hint="eastAsia" w:ascii="宋体" w:hAnsi="宋体" w:eastAsia="宋体" w:cs="宋体"/>
                <w:sz w:val="21"/>
                <w:szCs w:val="21"/>
              </w:rPr>
            </w:pPr>
          </w:p>
        </w:tc>
        <w:tc>
          <w:tcPr>
            <w:tcW w:w="9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129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公务用车购置费</w:t>
            </w:r>
          </w:p>
        </w:tc>
        <w:tc>
          <w:tcPr>
            <w:tcW w:w="140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公务用车运行维护费</w:t>
            </w:r>
          </w:p>
        </w:tc>
        <w:tc>
          <w:tcPr>
            <w:tcW w:w="1159" w:type="dxa"/>
            <w:vMerge w:val="continue"/>
            <w:vAlign w:val="center"/>
          </w:tcPr>
          <w:p>
            <w:pPr>
              <w:jc w:val="center"/>
              <w:rPr>
                <w:rFonts w:hint="eastAsia" w:ascii="宋体" w:hAnsi="宋体" w:eastAsia="宋体" w:cs="宋体"/>
                <w:sz w:val="21"/>
                <w:szCs w:val="21"/>
              </w:rPr>
            </w:pPr>
          </w:p>
        </w:tc>
        <w:tc>
          <w:tcPr>
            <w:tcW w:w="1159" w:type="dxa"/>
            <w:vMerge w:val="continue"/>
            <w:vAlign w:val="center"/>
          </w:tcPr>
          <w:p>
            <w:pPr>
              <w:jc w:val="center"/>
              <w:rPr>
                <w:rFonts w:hint="eastAsia" w:ascii="宋体" w:hAnsi="宋体" w:eastAsia="宋体" w:cs="宋体"/>
                <w:sz w:val="21"/>
                <w:szCs w:val="21"/>
              </w:rPr>
            </w:pPr>
          </w:p>
        </w:tc>
        <w:tc>
          <w:tcPr>
            <w:tcW w:w="1158" w:type="dxa"/>
            <w:vMerge w:val="continue"/>
            <w:vAlign w:val="center"/>
          </w:tcPr>
          <w:p>
            <w:pPr>
              <w:jc w:val="center"/>
              <w:rPr>
                <w:rFonts w:hint="eastAsia" w:ascii="宋体" w:hAnsi="宋体" w:eastAsia="宋体" w:cs="宋体"/>
                <w:sz w:val="21"/>
                <w:szCs w:val="21"/>
              </w:rPr>
            </w:pP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小计</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公务用车购置费</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公务用车运行维护费</w:t>
            </w:r>
          </w:p>
        </w:tc>
        <w:tc>
          <w:tcPr>
            <w:tcW w:w="1016" w:type="dxa"/>
            <w:vMerge w:val="continue"/>
            <w:vAlign w:val="center"/>
          </w:tcPr>
          <w:p>
            <w:pPr>
              <w:jc w:val="center"/>
              <w:rPr>
                <w:rFonts w:hint="eastAsia" w:ascii="宋体" w:hAnsi="宋体" w:eastAsia="宋体" w:cs="宋体"/>
                <w:sz w:val="21"/>
                <w:szCs w:val="21"/>
              </w:rPr>
            </w:pPr>
          </w:p>
        </w:tc>
      </w:tr>
      <w:tr>
        <w:trPr>
          <w:trHeight w:val="397" w:hRule="exact"/>
          <w:jc w:val="center"/>
        </w:trPr>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2</w:t>
            </w:r>
          </w:p>
        </w:tc>
        <w:tc>
          <w:tcPr>
            <w:tcW w:w="955"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3</w:t>
            </w:r>
          </w:p>
        </w:tc>
        <w:tc>
          <w:tcPr>
            <w:tcW w:w="1290"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4</w:t>
            </w:r>
          </w:p>
        </w:tc>
        <w:tc>
          <w:tcPr>
            <w:tcW w:w="140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5</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6</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7</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8</w:t>
            </w:r>
          </w:p>
        </w:tc>
        <w:tc>
          <w:tcPr>
            <w:tcW w:w="1159"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9</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10</w:t>
            </w:r>
          </w:p>
        </w:tc>
        <w:tc>
          <w:tcPr>
            <w:tcW w:w="1158"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11</w:t>
            </w:r>
          </w:p>
        </w:tc>
        <w:tc>
          <w:tcPr>
            <w:tcW w:w="1016" w:type="dxa"/>
            <w:vAlign w:val="center"/>
          </w:tcPr>
          <w:p>
            <w:pPr>
              <w:jc w:val="center"/>
              <w:rPr>
                <w:rFonts w:hint="eastAsia" w:ascii="宋体" w:hAnsi="宋体" w:eastAsia="宋体" w:cs="宋体"/>
                <w:sz w:val="21"/>
                <w:szCs w:val="21"/>
              </w:rPr>
            </w:pPr>
            <w:r>
              <w:rPr>
                <w:rFonts w:hint="eastAsia" w:ascii="宋体" w:hAnsi="宋体" w:eastAsia="宋体" w:cs="宋体"/>
                <w:b w:val="0"/>
                <w:i w:val="0"/>
                <w:color w:val="000000"/>
                <w:sz w:val="21"/>
                <w:szCs w:val="21"/>
              </w:rPr>
              <w:t>12</w:t>
            </w:r>
          </w:p>
        </w:tc>
      </w:tr>
      <w:tr>
        <w:trPr>
          <w:trHeight w:val="397" w:hRule="exact"/>
          <w:jc w:val="center"/>
        </w:trPr>
        <w:tc>
          <w:tcPr>
            <w:tcW w:w="115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13.58</w:t>
            </w:r>
          </w:p>
        </w:tc>
        <w:tc>
          <w:tcPr>
            <w:tcW w:w="1159"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955"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13.53</w:t>
            </w:r>
          </w:p>
        </w:tc>
        <w:tc>
          <w:tcPr>
            <w:tcW w:w="1290"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409"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13.53</w:t>
            </w:r>
          </w:p>
        </w:tc>
        <w:tc>
          <w:tcPr>
            <w:tcW w:w="1159"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0.05</w:t>
            </w:r>
          </w:p>
        </w:tc>
        <w:tc>
          <w:tcPr>
            <w:tcW w:w="1159"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13.58</w:t>
            </w:r>
          </w:p>
        </w:tc>
        <w:tc>
          <w:tcPr>
            <w:tcW w:w="115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159"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13.53</w:t>
            </w:r>
          </w:p>
        </w:tc>
        <w:tc>
          <w:tcPr>
            <w:tcW w:w="115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w:t>
            </w:r>
          </w:p>
        </w:tc>
        <w:tc>
          <w:tcPr>
            <w:tcW w:w="1158"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13.53</w:t>
            </w:r>
          </w:p>
        </w:tc>
        <w:tc>
          <w:tcPr>
            <w:tcW w:w="1016" w:type="dxa"/>
            <w:vAlign w:val="center"/>
          </w:tcPr>
          <w:p>
            <w:pPr>
              <w:jc w:val="right"/>
              <w:rPr>
                <w:rFonts w:hint="eastAsia" w:ascii="宋体" w:hAnsi="宋体" w:eastAsia="宋体" w:cs="宋体"/>
                <w:sz w:val="21"/>
                <w:szCs w:val="21"/>
              </w:rPr>
            </w:pPr>
            <w:r>
              <w:rPr>
                <w:rFonts w:hint="eastAsia" w:ascii="宋体" w:hAnsi="宋体" w:eastAsia="宋体" w:cs="宋体"/>
                <w:b w:val="0"/>
                <w:i w:val="0"/>
                <w:color w:val="000000"/>
                <w:sz w:val="21"/>
                <w:szCs w:val="21"/>
              </w:rPr>
              <w:t>0.05</w:t>
            </w:r>
          </w:p>
        </w:tc>
      </w:tr>
    </w:tbl>
    <w:p>
      <w:pPr>
        <w:snapToGrid w:val="0"/>
        <w:spacing w:before="0" w:after="0"/>
      </w:pPr>
      <w:r>
        <w:rPr>
          <w:sz w:val="8"/>
        </w:rPr>
        <w:t xml:space="preserve"> </w:t>
      </w:r>
    </w:p>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宋体" w:hAnsi="宋体" w:eastAsia="宋体" w:cs="宋体"/>
          <w:color w:val="000000"/>
          <w:kern w:val="0"/>
          <w:sz w:val="18"/>
          <w:szCs w:val="18"/>
          <w:lang w:val="en-US" w:eastAsia="zh-CN"/>
        </w:rPr>
      </w:pPr>
    </w:p>
    <w:p>
      <w:pPr>
        <w:jc w:val="left"/>
        <w:rPr>
          <w:rFonts w:hint="eastAsia" w:ascii="宋体" w:hAnsi="宋体" w:eastAsia="宋体" w:cs="宋体"/>
          <w:sz w:val="18"/>
          <w:szCs w:val="18"/>
          <w:lang w:val="en-US" w:eastAsia="zh-CN"/>
        </w:rPr>
      </w:pPr>
    </w:p>
    <w:p>
      <w:pPr>
        <w:jc w:val="left"/>
        <w:rPr>
          <w:rFonts w:hint="eastAsia" w:ascii="宋体" w:hAnsi="宋体" w:eastAsia="宋体" w:cs="宋体"/>
          <w:sz w:val="18"/>
          <w:szCs w:val="18"/>
          <w:lang w:val="en-US" w:eastAsia="zh-CN"/>
        </w:rPr>
        <w:sectPr>
          <w:pgSz w:w="16838" w:h="11906" w:orient="landscape"/>
          <w:pgMar w:top="1800" w:right="1440" w:bottom="1800" w:left="1440" w:header="720" w:footer="720" w:gutter="0"/>
          <w:pgNumType w:fmt="numberInDash"/>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720" w:num="1"/>
          <w:docGrid w:type="lines" w:linePitch="312"/>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2023年度单位决算情况说明</w:t>
      </w:r>
    </w:p>
    <w:p>
      <w:pPr>
        <w:widowControl/>
        <w:wordWrap/>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2023年度收、支总计均为610.54万元。与上年度相比，收、支总计各增加97.51万元，增长19.01%。主要原因是2023年度在职在编人员增加，人员经费收支相应增加；办理案件支出增加，公用经费收支相应增加。</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610.54万元，其中：财政拨款收入610.54万元，占100.00%；上级补助收入0.00万元，占0.00%；事业收入0.00万元，占0.00%；经营收入0.00万元，占0.00%；附属单位上缴收入0.00万元，占0.00%；其他收入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2023年度支出合计610.54万元，其中：基本支出605.63万元，占99.20%；项目支出4.91万元，占0.80%；上缴上级支出0.00万元，占0.00%；经营支出0.00万元，占0.00%；对附属单位补助支出0.00万元，占0.00%。</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610.54万元。与上年度相比，财政拨款收、支总计各增加97.51万元，增长19.01%。主要原因是2023年度在职在编人员增加，人员经费收支相应增加；办理案件支出增加，公用经费收支相应增加。</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610.54万元，占支出合计的100.00%。与上年度相比，一般公共预算财政拨款支出增加97.51万元，增长19.01%。主要原因是2023年度在职在编人员增加，人员经费收支相应增加；办理案件支出增加，公用经费收支相应增加。</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610.54万元，主要用于以下方面：一般公共服务支出（类）21.18万元，占3.47%；公共安全支出（类）488.88万元，占80.07%；社会保障和就业支出（类）42.17万元，占6.91%；卫生健康支出（类）29.93万元，占4.90%；农林水支出（类）0.90万元，占0.15%；住房保障支出（类）27.48万元，占4.50%。</w:t>
      </w:r>
    </w:p>
    <w:p>
      <w:pPr>
        <w:widowControl/>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2023年度一般公共预算财政拨款支出年初预算为558.96万元，支出决算为610.54万元，完成年初预算的109.23%。其中：</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年初预算数为2.66万元，决算数2.66万元,完成年初预算的100.00%，决算数与年初预算数不存在差异。</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年初预算数为0.00万元，决算数18.52万元,决算数与年初预算数存在差异的主要原因是年中预算调整，追加人员经费。</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3.公共安全支出（类）公安（款）行政运行（项）</w:t>
      </w:r>
      <w:r>
        <w:rPr>
          <w:rFonts w:hint="default" w:ascii="仿宋" w:hAnsi="仿宋" w:eastAsia="仿宋" w:cs="仿宋"/>
          <w:kern w:val="2"/>
          <w:sz w:val="32"/>
          <w:szCs w:val="32"/>
          <w:lang w:val="en-US" w:eastAsia="zh-CN"/>
        </w:rPr>
        <w:t>年初预算数为459.50万元，决算数483.97万元,完成年初预算的105.33%，决算数与年初预算数存在差异的主要原因是年中预算调整，追加人员经费。</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4.公共安全支出（类）公安（款）其他公安支出（项）</w:t>
      </w:r>
      <w:r>
        <w:rPr>
          <w:rFonts w:hint="default" w:ascii="仿宋" w:hAnsi="仿宋" w:eastAsia="仿宋" w:cs="仿宋"/>
          <w:kern w:val="2"/>
          <w:sz w:val="32"/>
          <w:szCs w:val="32"/>
          <w:lang w:val="en-US" w:eastAsia="zh-CN"/>
        </w:rPr>
        <w:t>年初预算数为0.00万元，决算数4.91万元,决算数与年初预算数存在差异的主要原因是决算数为年初结转的转移支付资金。</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2"/>
          <w:sz w:val="32"/>
          <w:szCs w:val="32"/>
          <w:lang w:val="en-US" w:eastAsia="zh-CN"/>
        </w:rPr>
        <w:t>年初预算数为7.48万元，决算数12.63万元,完成年初预算的168.85%，决算数与年初预算数存在差异的主要原因是2023年新增在职转退休2人。</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年初预算数为28.80万元，决算数28.77万元,完成年初预算的99.90%，决算数与年初预算数存在差异的主要原因是2023年新增在职转退休2人以及年中养老基数调整。</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7.社会保障和就业支出（类）就业补助（款）其他就业补助支出（项）</w:t>
      </w:r>
      <w:r>
        <w:rPr>
          <w:rFonts w:hint="default" w:ascii="仿宋" w:hAnsi="仿宋" w:eastAsia="仿宋" w:cs="仿宋"/>
          <w:kern w:val="2"/>
          <w:sz w:val="32"/>
          <w:szCs w:val="32"/>
          <w:lang w:val="en-US" w:eastAsia="zh-CN"/>
        </w:rPr>
        <w:t>年初预算数为0.00万元，决算数0.78万元,决算数与年初预算数存在差异的主要原因是年中预算调整追加经费。</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2"/>
          <w:sz w:val="32"/>
          <w:szCs w:val="32"/>
          <w:lang w:val="en-US" w:eastAsia="zh-CN"/>
        </w:rPr>
        <w:t>年初预算数为15.07万元，决算数14.29万元,完成年初预算的94.82%，决算数与年初预算数存在差异的主要原因是2023年新增在职转退休2人。</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年初预算数为16.75万元，决算数15.64万元,完成年初预算的93.37%，决算数与年初预算数存在差异的主要原因是2023年新增在职转退休2人。</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10.农林水支出（类）巩固脱贫攻坚成果衔接乡村振兴（款）行政运行（项）</w:t>
      </w:r>
      <w:r>
        <w:rPr>
          <w:rFonts w:hint="default" w:ascii="仿宋" w:hAnsi="仿宋" w:eastAsia="仿宋" w:cs="仿宋"/>
          <w:kern w:val="2"/>
          <w:sz w:val="32"/>
          <w:szCs w:val="32"/>
          <w:lang w:val="en-US" w:eastAsia="zh-CN"/>
        </w:rPr>
        <w:t>年初预算数为0.00万元，决算数0.90万元,决算数与年初预算数存在差异的主要原因是年中预算调整追加经费。</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2"/>
          <w:sz w:val="32"/>
          <w:szCs w:val="32"/>
          <w:lang w:val="en-US" w:eastAsia="zh-CN"/>
        </w:rPr>
        <w:t>年初预算数为28.71万元，决算数27.48万元,完成年初预算的95.72%，决算数与年初预算数存在差异的主要原因是2023年新增在职转退休2人。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605.63万元。其中：人员经费538.93万元，主要包括：基本工资、津贴补贴、奖金、机关事业单位基本养老保险缴费、职工基本医疗保险缴费、公务员医疗补助缴费、其他社会保障缴费、住房公积金、其他工资福利支出、退休费、其他对个人和家庭的补助支出。公用经费66.70万元，主要包括：办公费、水费、电费、邮电费、物业管理费、差旅费、维修（护）费、租赁费、公务接待费、被装购置费、劳务费、工会经费、福利费、公务用车运行维护费、其他交通费用、其他商品和服务支出、办公设备购置。</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2023年度“三公”经费财政拨款支出预算为13.58万元，支出决算为13.58万元，完成预算的100.00%。2023年度“三公”经费支出决算数与预算数无差异。</w:t>
      </w:r>
    </w:p>
    <w:p>
      <w:pPr>
        <w:widowControl/>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widowControl w:val="0"/>
        <w:wordWrap/>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13.53万元,完成预算的100.00%，占99.63%；公务接待费支出决算0.05万元，完成预算的100.00%，占0.37%。具体情况如下：</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预算为13.53万元，支出决算为13.53万元，完成预算的100.00%。决算数与预算数无差异。其中：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13.53万元。主要用于支付各类车辆的油修、维护、保险等。2023年期末，单位开支财政拨款的公务用车保有量为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预算为0.05万元，支出决算为0.05万元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widowControl w:val="0"/>
        <w:wordWrap/>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0.05</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主要用于用于开展工作检查、案件协查、调研等日常公务发生的接待支出。</w:t>
      </w:r>
      <w:r>
        <w:rPr>
          <w:rFonts w:hint="eastAsia" w:ascii="仿宋" w:hAnsi="仿宋" w:eastAsia="仿宋" w:cs="仿宋"/>
          <w:kern w:val="0"/>
          <w:sz w:val="32"/>
          <w:szCs w:val="32"/>
          <w:lang w:val="en-US" w:eastAsia="zh-CN"/>
        </w:rPr>
        <w:t>2023年共接待国内来访团组1个、来宾7人次（不包括陪同人员）</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2023年度机关运行经费支出66.70万元，较2022年度增长11.18万元，增长20.14%，主要原因是办理案件支出增加，公用经费收支相应增加。</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2023年期末，本单位共有车辆4辆，其中：省级领导干部用车0辆、主要领导干部用车0辆、机要通信用车0辆、应急保障车0辆、执法执勤用车4辆、特种专业技术用车0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widowControl/>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widowControl/>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657.54万元。自评得分为99.6分，等级为“优”。从单位整体自评情况来看，从单位整体自评情况来看，达到了年初设定的各项绩效目标。为保证财政资金的使用效率，在资金使用过程中，严格加强费用控制，将各项费用控制在预算范围内。</w:t>
      </w:r>
    </w:p>
    <w:p>
      <w:pPr>
        <w:widowControl/>
        <w:wordWrap/>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基于项目预期目标的实现程度，我单位对2023年度单位预算项目支出（含单位参与分配的转移支付项目）开展绩效自评，涉及项目0个，项目金额0万元。其中：</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（1）涉密项目，不予公开。    </w:t>
      </w:r>
    </w:p>
    <w:p>
      <w:pPr>
        <w:widowControl/>
        <w:wordWrap/>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市森林公安始终坚持以提高公安经费的使用效率、完善公安经费保障体制为目标,对资金进行规范化管理，并辅之以科学的管理方法和管理理念，提高资金的使用效率,使有限的公安经费最大限度的发挥其积极作用，促进公安工作质量、工作效率的进一步提升。其中：0个项目评价等级为“优”、0个项目评价等级为“良”、0个项目评价等级为“中”、0个项目评价等级为“差”。。</w:t>
      </w:r>
    </w:p>
    <w:p>
      <w:pPr>
        <w:widowControl/>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widowControl/>
        <w:wordWrap/>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720" w:num="1"/>
          <w:docGrid w:type="lines" w:linePitch="312"/>
        </w:sectPr>
      </w:pPr>
      <w:r>
        <w:rPr>
          <w:rFonts w:hint="default" w:ascii="仿宋" w:hAnsi="仿宋" w:eastAsia="仿宋" w:cs="仿宋"/>
          <w:kern w:val="2"/>
          <w:sz w:val="32"/>
          <w:szCs w:val="32"/>
          <w:lang w:val="en-US" w:eastAsia="zh-CN"/>
        </w:rPr>
        <w:t>根据工作实际，主管部门未选取我单位项目开展重点绩效评价。</w:t>
      </w:r>
    </w:p>
    <w:tbl>
      <w:tblPr>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965"/>
        <w:gridCol w:w="965"/>
        <w:gridCol w:w="900"/>
        <w:gridCol w:w="900"/>
        <w:gridCol w:w="33"/>
        <w:gridCol w:w="1612"/>
        <w:gridCol w:w="33"/>
        <w:gridCol w:w="1325"/>
        <w:gridCol w:w="1325"/>
        <w:gridCol w:w="33"/>
        <w:gridCol w:w="1055"/>
        <w:gridCol w:w="1145"/>
        <w:gridCol w:w="1325"/>
        <w:gridCol w:w="984"/>
        <w:gridCol w:w="1440"/>
      </w:tblGrid>
      <w:tr>
        <w:trPr>
          <w:trHeight w:val="480" w:hRule="atLeast"/>
        </w:trPr>
        <w:tc>
          <w:tcPr>
            <w:tcW w:w="14040" w:type="dxa"/>
            <w:gridSpan w:val="15"/>
            <w:vAlign w:val="center"/>
          </w:tcPr>
          <w:p>
            <w:pPr>
              <w:pStyle w:val="5"/>
              <w:autoSpaceDN w:val="0"/>
              <w:jc w:val="center"/>
              <w:textAlignment w:val="center"/>
              <w:rPr>
                <w:rFonts w:hint="default" w:ascii="宋体" w:hAnsi="宋体" w:eastAsia="宋体"/>
                <w:b/>
                <w:i w:val="0"/>
                <w:color w:val="000000"/>
                <w:sz w:val="38"/>
                <w:u w:val="none"/>
                <w:lang w:eastAsia="zh-CN"/>
              </w:rPr>
            </w:pPr>
            <w:r>
              <w:rPr>
                <w:rFonts w:hint="default" w:ascii="宋体" w:hAnsi="宋体" w:eastAsia="宋体"/>
                <w:b/>
                <w:i w:val="0"/>
                <w:color w:val="000000"/>
                <w:sz w:val="38"/>
                <w:u w:val="none"/>
                <w:lang w:eastAsia="zh-CN"/>
              </w:rPr>
              <w:t>单位整体自评表</w:t>
            </w:r>
          </w:p>
        </w:tc>
      </w:tr>
      <w:tr>
        <w:trPr>
          <w:trHeight w:val="285" w:hRule="atLeast"/>
        </w:trPr>
        <w:tc>
          <w:tcPr>
            <w:tcW w:w="3763" w:type="dxa"/>
            <w:gridSpan w:val="5"/>
            <w:tcBorders>
              <w:top w:val="single" w:color="000000" w:sz="4" w:space="0"/>
              <w:left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部门（单位）名称</w:t>
            </w:r>
          </w:p>
        </w:tc>
        <w:tc>
          <w:tcPr>
            <w:tcW w:w="10277" w:type="dxa"/>
            <w:gridSpan w:val="10"/>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许昌市森林公安局</w:t>
            </w:r>
          </w:p>
        </w:tc>
      </w:tr>
      <w:tr>
        <w:trPr>
          <w:trHeight w:val="285" w:hRule="atLeast"/>
        </w:trPr>
        <w:tc>
          <w:tcPr>
            <w:tcW w:w="965" w:type="dxa"/>
            <w:vMerge w:val="restart"/>
            <w:tcBorders>
              <w:left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部门整体支出情况</w:t>
            </w:r>
          </w:p>
        </w:tc>
        <w:tc>
          <w:tcPr>
            <w:tcW w:w="2798" w:type="dxa"/>
            <w:gridSpan w:val="4"/>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c>
          <w:tcPr>
            <w:tcW w:w="1645" w:type="dxa"/>
            <w:gridSpan w:val="2"/>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1325" w:type="dxa"/>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1325" w:type="dxa"/>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2233" w:type="dxa"/>
            <w:gridSpan w:val="3"/>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2309" w:type="dxa"/>
            <w:gridSpan w:val="2"/>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1440" w:type="dxa"/>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2798" w:type="dxa"/>
            <w:gridSpan w:val="4"/>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部门预算总额（万元）</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558.96</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657.54</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637.66</w:t>
            </w:r>
          </w:p>
        </w:tc>
        <w:tc>
          <w:tcPr>
            <w:tcW w:w="2233" w:type="dxa"/>
            <w:gridSpan w:val="3"/>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2309"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96.98</w:t>
            </w:r>
          </w:p>
        </w:tc>
        <w:tc>
          <w:tcPr>
            <w:tcW w:w="1440"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9.86</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2798" w:type="dxa"/>
            <w:gridSpan w:val="4"/>
            <w:tcBorders>
              <w:bottom w:val="single" w:color="000000" w:sz="4" w:space="0"/>
              <w:right w:val="single" w:color="000000" w:sz="4" w:space="0"/>
            </w:tcBorders>
            <w:vAlign w:val="center"/>
          </w:tcPr>
          <w:p>
            <w:pPr>
              <w:pStyle w:val="5"/>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资金来源：（1）政府预算资金</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558.96</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629.81</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610.54</w:t>
            </w:r>
          </w:p>
        </w:tc>
        <w:tc>
          <w:tcPr>
            <w:tcW w:w="2233" w:type="dxa"/>
            <w:gridSpan w:val="3"/>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309"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96.94</w:t>
            </w:r>
          </w:p>
        </w:tc>
        <w:tc>
          <w:tcPr>
            <w:tcW w:w="1440"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2798" w:type="dxa"/>
            <w:gridSpan w:val="4"/>
            <w:tcBorders>
              <w:bottom w:val="single" w:color="000000" w:sz="4" w:space="0"/>
              <w:right w:val="single" w:color="000000" w:sz="4" w:space="0"/>
            </w:tcBorders>
            <w:vAlign w:val="center"/>
          </w:tcPr>
          <w:p>
            <w:pPr>
              <w:pStyle w:val="5"/>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（2）财政专户管理资金</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2233" w:type="dxa"/>
            <w:gridSpan w:val="3"/>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309"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440"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2798" w:type="dxa"/>
            <w:gridSpan w:val="4"/>
            <w:tcBorders>
              <w:bottom w:val="single" w:color="000000" w:sz="4" w:space="0"/>
              <w:right w:val="single" w:color="000000" w:sz="4" w:space="0"/>
            </w:tcBorders>
            <w:vAlign w:val="center"/>
          </w:tcPr>
          <w:p>
            <w:pPr>
              <w:pStyle w:val="5"/>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（3）单位资金</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27.73</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27.12</w:t>
            </w:r>
          </w:p>
        </w:tc>
        <w:tc>
          <w:tcPr>
            <w:tcW w:w="2233" w:type="dxa"/>
            <w:gridSpan w:val="3"/>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2309"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97.8</w:t>
            </w:r>
          </w:p>
        </w:tc>
        <w:tc>
          <w:tcPr>
            <w:tcW w:w="1440"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rPr>
          <w:trHeight w:val="285" w:hRule="atLeast"/>
        </w:trPr>
        <w:tc>
          <w:tcPr>
            <w:tcW w:w="965" w:type="dxa"/>
            <w:vMerge w:val="restart"/>
            <w:tcBorders>
              <w:left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w:t>
            </w:r>
          </w:p>
        </w:tc>
        <w:tc>
          <w:tcPr>
            <w:tcW w:w="5768" w:type="dxa"/>
            <w:gridSpan w:val="7"/>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7307" w:type="dxa"/>
            <w:gridSpan w:val="7"/>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67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5768" w:type="dxa"/>
            <w:gridSpan w:val="7"/>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目标1：打击破坏森林及野生动植物资源的违法犯罪活动，查处破坏森林及野生动植物资源案件；目标2：不断提高人民群众的获得感、幸福感、安全感；目标3：从优待警，营造安心安业的职业环境。</w:t>
            </w:r>
          </w:p>
        </w:tc>
        <w:tc>
          <w:tcPr>
            <w:tcW w:w="7307" w:type="dxa"/>
            <w:gridSpan w:val="7"/>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通过预算执行，保障了在职人员和退休人员各类工资津贴补贴按时发放；保障了公安工作的正常运转，充分发挥了资金效用，进一步增强了人民群众的获得感、幸福感、安全感，有力地维护了全市社会政治稳定和治安大局平稳。2023年度预期目标均已实现。</w:t>
            </w:r>
          </w:p>
        </w:tc>
      </w:tr>
      <w:tr>
        <w:trPr>
          <w:trHeight w:val="600" w:hRule="atLeast"/>
        </w:trPr>
        <w:tc>
          <w:tcPr>
            <w:tcW w:w="965" w:type="dxa"/>
            <w:vMerge w:val="continue"/>
            <w:tcBorders>
              <w:left w:val="single" w:color="000000" w:sz="4" w:space="0"/>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5768" w:type="dxa"/>
            <w:gridSpan w:val="7"/>
            <w:vMerge w:val="continue"/>
            <w:tcBorders>
              <w:bottom w:val="single" w:color="000000" w:sz="4" w:space="0"/>
              <w:right w:val="single" w:color="000000" w:sz="4" w:space="0"/>
            </w:tcBorders>
            <w:vAlign w:val="center"/>
          </w:tcPr>
          <w:p>
            <w:pPr>
              <w:pStyle w:val="5"/>
              <w:rPr>
                <w:rFonts w:hint="default" w:ascii="宋体" w:hAnsi="宋体"/>
                <w:sz w:val="24"/>
              </w:rPr>
            </w:pPr>
          </w:p>
        </w:tc>
        <w:tc>
          <w:tcPr>
            <w:tcW w:w="7307" w:type="dxa"/>
            <w:gridSpan w:val="7"/>
            <w:vMerge w:val="continue"/>
            <w:tcBorders>
              <w:bottom w:val="single" w:color="000000" w:sz="4" w:space="0"/>
              <w:right w:val="single" w:color="000000" w:sz="4" w:space="0"/>
            </w:tcBorders>
            <w:vAlign w:val="center"/>
          </w:tcPr>
          <w:p>
            <w:pPr>
              <w:pStyle w:val="5"/>
              <w:rPr>
                <w:rFonts w:hint="default" w:ascii="宋体" w:hAnsi="宋体"/>
                <w:sz w:val="24"/>
              </w:rPr>
            </w:pPr>
          </w:p>
        </w:tc>
      </w:tr>
      <w:tr>
        <w:trPr>
          <w:trHeight w:val="285" w:hRule="atLeast"/>
        </w:trPr>
        <w:tc>
          <w:tcPr>
            <w:tcW w:w="965" w:type="dxa"/>
            <w:vMerge w:val="restart"/>
            <w:tcBorders>
              <w:left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年度主要任务</w:t>
            </w:r>
          </w:p>
        </w:tc>
        <w:tc>
          <w:tcPr>
            <w:tcW w:w="186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任务名称</w:t>
            </w:r>
          </w:p>
        </w:tc>
        <w:tc>
          <w:tcPr>
            <w:tcW w:w="3903" w:type="dxa"/>
            <w:gridSpan w:val="5"/>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主要内容</w:t>
            </w:r>
          </w:p>
        </w:tc>
        <w:tc>
          <w:tcPr>
            <w:tcW w:w="7307" w:type="dxa"/>
            <w:gridSpan w:val="7"/>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186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捍卫国家政治安全</w:t>
            </w:r>
          </w:p>
        </w:tc>
        <w:tc>
          <w:tcPr>
            <w:tcW w:w="3903" w:type="dxa"/>
            <w:gridSpan w:val="5"/>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忠诚担当，坚决捍卫国家政治安全</w:t>
            </w:r>
          </w:p>
        </w:tc>
        <w:tc>
          <w:tcPr>
            <w:tcW w:w="7307" w:type="dxa"/>
            <w:gridSpan w:val="7"/>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2023年度捍卫国家政治安全任务已完成</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186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打击犯罪</w:t>
            </w:r>
          </w:p>
        </w:tc>
        <w:tc>
          <w:tcPr>
            <w:tcW w:w="3903" w:type="dxa"/>
            <w:gridSpan w:val="5"/>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打防并举，全面提升综合打击效能</w:t>
            </w:r>
          </w:p>
        </w:tc>
        <w:tc>
          <w:tcPr>
            <w:tcW w:w="7307" w:type="dxa"/>
            <w:gridSpan w:val="7"/>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2023年度打击犯罪任务已完成</w:t>
            </w: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186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以人民为中心</w:t>
            </w:r>
          </w:p>
        </w:tc>
        <w:tc>
          <w:tcPr>
            <w:tcW w:w="3903" w:type="dxa"/>
            <w:gridSpan w:val="5"/>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人民至上，不断提高人民群众获得感、幸福感、安全感</w:t>
            </w:r>
          </w:p>
        </w:tc>
        <w:tc>
          <w:tcPr>
            <w:tcW w:w="7307" w:type="dxa"/>
            <w:gridSpan w:val="7"/>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2023年度以人民为中心任务已完成</w:t>
            </w:r>
          </w:p>
        </w:tc>
      </w:tr>
      <w:tr>
        <w:trPr>
          <w:trHeight w:val="285" w:hRule="atLeast"/>
        </w:trPr>
        <w:tc>
          <w:tcPr>
            <w:tcW w:w="965" w:type="dxa"/>
            <w:tcBorders>
              <w:left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c>
          <w:tcPr>
            <w:tcW w:w="96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1800"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1358" w:type="dxa"/>
            <w:gridSpan w:val="2"/>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358" w:type="dxa"/>
            <w:gridSpan w:val="2"/>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1055" w:type="dxa"/>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145" w:type="dxa"/>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1325" w:type="dxa"/>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w:t>
            </w:r>
          </w:p>
        </w:tc>
        <w:tc>
          <w:tcPr>
            <w:tcW w:w="2424" w:type="dxa"/>
            <w:gridSpan w:val="2"/>
            <w:tcBorders>
              <w:top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rPr>
          <w:trHeight w:val="450" w:hRule="atLeast"/>
        </w:trPr>
        <w:tc>
          <w:tcPr>
            <w:tcW w:w="965" w:type="dxa"/>
            <w:vMerge w:val="restart"/>
            <w:tcBorders>
              <w:left w:val="single" w:color="000000" w:sz="4" w:space="0"/>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965" w:type="dxa"/>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投入管理指标</w:t>
            </w:r>
          </w:p>
        </w:tc>
        <w:tc>
          <w:tcPr>
            <w:tcW w:w="1800" w:type="dxa"/>
            <w:gridSpan w:val="2"/>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工作目标管理</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年度履职目标相关性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相关</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工作任务科学性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绩效指标合理性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合理</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预算和财务管理</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预算编制完整性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完整</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专项资金细化率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90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17.64%</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1.24</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17.60%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预算调整率较高的原因是年初只安排了基本经费，部分项目和单位资金未在年初预算中体现。</w:t>
            </w: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结转结余率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3.02%</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“三公经费”控制率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83.83%</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政府采购执行率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决算真实性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真实</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资金使用合规性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管理制度健全性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健全</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预决算信息公开性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资产管理规范性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绩效管理</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绩效目标编制完成率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绩效监控完成率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绩效自评完成率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部门绩效评价完成率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评价结果应用率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67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1800" w:type="dxa"/>
            <w:gridSpan w:val="2"/>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重点工作任务完成</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党的二十大安保维稳工作完成率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67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党的二十大安保维稳工作完成率</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13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履职目标实现</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维护社会大局稳定、加强执法规范化建设、依法严打犯罪</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目标实现</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1800" w:type="dxa"/>
            <w:gridSpan w:val="2"/>
            <w:vMerge w:val="restart"/>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履职效益</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社会大局稳定性</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vMerge w:val="continue"/>
            <w:tcBorders>
              <w:bottom w:val="single" w:color="000000" w:sz="4" w:space="0"/>
              <w:right w:val="single" w:color="000000" w:sz="4" w:space="0"/>
            </w:tcBorders>
            <w:vAlign w:val="center"/>
          </w:tcPr>
          <w:p>
            <w:pPr>
              <w:pStyle w:val="5"/>
              <w:autoSpaceDN w:val="0"/>
              <w:jc w:val="center"/>
              <w:textAlignment w:val="center"/>
              <w:rPr>
                <w:rFonts w:hint="default" w:ascii="宋体" w:hAnsi="宋体"/>
                <w:sz w:val="24"/>
              </w:rPr>
            </w:pP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人民群众安全感</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450"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965" w:type="dxa"/>
            <w:vMerge w:val="continue"/>
            <w:tcBorders>
              <w:bottom w:val="single" w:color="000000" w:sz="4" w:space="0"/>
              <w:right w:val="single" w:color="000000" w:sz="4" w:space="0"/>
            </w:tcBorders>
            <w:vAlign w:val="center"/>
          </w:tcPr>
          <w:p>
            <w:pPr>
              <w:pStyle w:val="5"/>
              <w:autoSpaceDN w:val="0"/>
              <w:textAlignment w:val="auto"/>
              <w:rPr>
                <w:rFonts w:hint="default" w:ascii="宋体" w:hAnsi="宋体"/>
                <w:sz w:val="24"/>
              </w:rPr>
            </w:pPr>
          </w:p>
        </w:tc>
        <w:tc>
          <w:tcPr>
            <w:tcW w:w="1800"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w:t>
            </w:r>
          </w:p>
        </w:tc>
        <w:tc>
          <w:tcPr>
            <w:tcW w:w="1645"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人民群众满意度</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358"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96%</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132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2424" w:type="dxa"/>
            <w:gridSpan w:val="2"/>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p>
        </w:tc>
      </w:tr>
      <w:tr>
        <w:trPr>
          <w:trHeight w:val="285" w:hRule="atLeast"/>
        </w:trPr>
        <w:tc>
          <w:tcPr>
            <w:tcW w:w="965" w:type="dxa"/>
            <w:vMerge w:val="continue"/>
            <w:tcBorders>
              <w:left w:val="single" w:color="000000" w:sz="4" w:space="0"/>
              <w:bottom w:val="single" w:color="000000" w:sz="4" w:space="0"/>
              <w:right w:val="single" w:color="000000" w:sz="4" w:space="0"/>
            </w:tcBorders>
            <w:vAlign w:val="center"/>
          </w:tcPr>
          <w:p>
            <w:pPr>
              <w:pStyle w:val="5"/>
              <w:rPr>
                <w:rFonts w:hint="default" w:ascii="宋体" w:hAnsi="宋体"/>
                <w:sz w:val="24"/>
              </w:rPr>
            </w:pPr>
          </w:p>
        </w:tc>
        <w:tc>
          <w:tcPr>
            <w:tcW w:w="7126" w:type="dxa"/>
            <w:gridSpan w:val="9"/>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105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45" w:type="dxa"/>
            <w:tcBorders>
              <w:bottom w:val="single" w:color="000000" w:sz="4" w:space="0"/>
              <w:right w:val="single" w:color="000000" w:sz="4" w:space="0"/>
            </w:tcBorders>
            <w:vAlign w:val="center"/>
          </w:tcPr>
          <w:p>
            <w:pPr>
              <w:pStyle w:val="5"/>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99.6</w:t>
            </w:r>
          </w:p>
        </w:tc>
        <w:tc>
          <w:tcPr>
            <w:tcW w:w="1325" w:type="dxa"/>
            <w:tcBorders>
              <w:bottom w:val="single" w:color="000000" w:sz="4" w:space="0"/>
              <w:right w:val="single" w:color="000000" w:sz="4" w:space="0"/>
            </w:tcBorders>
            <w:vAlign w:val="center"/>
          </w:tcPr>
          <w:p>
            <w:pPr>
              <w:pStyle w:val="5"/>
              <w:autoSpaceDN w:val="0"/>
              <w:jc w:val="left"/>
              <w:textAlignment w:val="center"/>
              <w:rPr>
                <w:rFonts w:hint="default" w:ascii="宋体" w:hAnsi="宋体" w:eastAsia="宋体"/>
                <w:b w:val="0"/>
                <w:i w:val="0"/>
                <w:color w:val="000000"/>
                <w:sz w:val="18"/>
                <w:u w:val="none"/>
                <w:lang w:eastAsia="zh-CN"/>
              </w:rPr>
            </w:pPr>
          </w:p>
        </w:tc>
        <w:tc>
          <w:tcPr>
            <w:tcW w:w="2424" w:type="dxa"/>
            <w:gridSpan w:val="2"/>
            <w:tcBorders>
              <w:bottom w:val="single" w:color="000000" w:sz="4" w:space="0"/>
              <w:right w:val="single" w:color="000000" w:sz="4" w:space="0"/>
            </w:tcBorders>
            <w:vAlign w:val="center"/>
          </w:tcPr>
          <w:p>
            <w:pPr>
              <w:pStyle w:val="5"/>
              <w:autoSpaceDN w:val="0"/>
              <w:jc w:val="left"/>
              <w:textAlignment w:val="center"/>
              <w:rPr>
                <w:rFonts w:hint="default" w:ascii="宋体" w:hAnsi="宋体" w:eastAsia="宋体"/>
                <w:b w:val="0"/>
                <w:i w:val="0"/>
                <w:color w:val="000000"/>
                <w:sz w:val="24"/>
                <w:u w:val="none"/>
                <w:lang w:eastAsia="zh-CN"/>
              </w:rPr>
            </w:pPr>
          </w:p>
        </w:tc>
      </w:tr>
    </w:tbl>
    <w:p>
      <w:pPr>
        <w:pStyle w:val="5"/>
        <w:rPr>
          <w:lang w:val="en-US"/>
        </w:rPr>
        <w:sectPr>
          <w:pgSz w:w="16838" w:h="11906" w:orient="landscape"/>
          <w:pgMar w:top="1800" w:right="1440" w:bottom="1800" w:left="1440" w:header="851" w:footer="992" w:gutter="0"/>
          <w:cols w:space="720" w:num="1"/>
          <w:docGrid w:type="lines" w:linePitch="312"/>
        </w:sectPr>
      </w:pPr>
    </w:p>
    <w:p>
      <w:pPr>
        <w:widowControl/>
        <w:spacing w:before="0" w:beforeAutospacing="0" w:after="0" w:afterAutospacing="0"/>
        <w:ind w:left="0" w:right="0"/>
        <w:jc w:val="left"/>
        <w:rPr>
          <w:rFonts w:hint="eastAsia" w:ascii="黑体" w:hAnsi="宋体" w:eastAsia="黑体" w:cs="宋体"/>
          <w:kern w:val="0"/>
          <w:sz w:val="28"/>
          <w:szCs w:val="28"/>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lang w:val="en-US" w:eastAsia="zh-CN"/>
        </w:rPr>
      </w:pPr>
    </w:p>
    <w:p>
      <w:pPr>
        <w:widowControl/>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widowControl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r>
      <w:r>
        <w:rPr>
          <w:rFonts w:hint="eastAsia" w:ascii="黑体" w:hAnsi="宋体" w:eastAsia="黑体" w:cs="黑体"/>
          <w:kern w:val="2"/>
          <w:sz w:val="48"/>
          <w:szCs w:val="48"/>
          <w:lang w:val="en-US" w:eastAsia="zh-CN"/>
        </w:rPr>
        <w:t>名词解释</w:t>
      </w:r>
    </w:p>
    <w:p>
      <w:pPr>
        <w:widowControl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720" w:num="1"/>
          <w:docGrid w:type="lines" w:linePitch="317"/>
        </w:sectPr>
      </w:pP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widowControl/>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宋体" w:hAnsi="宋体"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multilevel"/>
    <w:tmpl w:val="00000002"/>
    <w:lvl w:ilvl="0" w:tentative="1">
      <w:start w:val="1"/>
      <w:numFmt w:val="chineseCounting"/>
      <w:suff w:val="nothing"/>
      <w:lvlText w:val="%1、"/>
      <w:lvlJc w:val="left"/>
      <w:pPr>
        <w:ind w:left="0" w:firstLine="0"/>
      </w:pPr>
      <w:rPr>
        <w:rFonts w:hint="default" w:ascii="Times New Roman" w:hAnsi="Times New Roman" w:cs="Times New Roman"/>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nhideWhenUsed/>
    <w:qFormat/>
    <w:uiPriority w:val="0"/>
    <w:pPr>
      <w:widowControl w:val="0"/>
      <w:jc w:val="both"/>
    </w:pPr>
    <w:rPr>
      <w:rFonts w:ascii="宋体" w:hAnsi="宋体" w:eastAsia="仿宋_GB2312" w:cs="黑体"/>
      <w:kern w:val="2"/>
      <w:sz w:val="32"/>
      <w:szCs w:val="24"/>
      <w:lang w:val="en-US" w:eastAsia="zh-CN" w:bidi="ar-SA"/>
    </w:rPr>
  </w:style>
  <w:style w:type="character" w:default="1" w:styleId="2">
    <w:name w:val="Default Paragraph Font"/>
    <w:semiHidden/>
    <w:qFormat/>
    <w:uiPriority w:val="0"/>
  </w:style>
  <w:style w:type="paragraph" w:customStyle="1" w:styleId="3">
    <w:name w:val="Footer"/>
    <w:basedOn w:val="1"/>
    <w:unhideWhenUsed/>
    <w:qFormat/>
    <w:uiPriority w:val="99"/>
    <w:pPr>
      <w:tabs>
        <w:tab w:val="center" w:pos="4153"/>
        <w:tab w:val="right" w:pos="8306"/>
      </w:tabs>
      <w:snapToGrid w:val="0"/>
      <w:jc w:val="left"/>
    </w:pPr>
    <w:rPr>
      <w:sz w:val="18"/>
    </w:rPr>
  </w:style>
  <w:style w:type="paragraph" w:customStyle="1"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Normal_677dea4c-94a1-4646-8faf-f82137e5b69f"/>
    <w:qFormat/>
    <w:uiPriority w:val="0"/>
    <w:pPr>
      <w:widowControl w:val="0"/>
      <w:jc w:val="both"/>
    </w:pPr>
    <w:rPr>
      <w:rFonts w:eastAsia="宋体"/>
      <w:kern w:val="2"/>
      <w:sz w:val="21"/>
      <w:lang w:val="en-US" w:eastAsia="zh-CN"/>
    </w:rPr>
  </w:style>
  <w:style w:type="character" w:customStyle="1" w:styleId="6">
    <w:name w:val="15"/>
    <w:basedOn w:val="2"/>
    <w:qFormat/>
    <w:uiPriority w:val="0"/>
    <w:rPr>
      <w:rFonts w:hint="eastAsia" w:ascii="宋体" w:hAnsi="宋体" w:eastAsia="宋体" w:cs="宋体"/>
      <w:color w:val="000000"/>
      <w:sz w:val="20"/>
      <w:szCs w:val="20"/>
    </w:rPr>
  </w:style>
  <w:style w:type="character" w:customStyle="1" w:styleId="7">
    <w:name w:val="16"/>
    <w:basedOn w:val="2"/>
    <w:qFormat/>
    <w:uiPriority w:val="0"/>
    <w:rPr>
      <w:rFonts w:hint="eastAsia" w:ascii="宋体" w:hAnsi="宋体" w:eastAsia="宋体" w:cs="宋体"/>
      <w:color w:val="000000"/>
      <w:sz w:val="24"/>
      <w:szCs w:val="24"/>
    </w:rPr>
  </w:style>
  <w:style w:type="character" w:customStyle="1" w:styleId="8">
    <w:name w:val="17"/>
    <w:basedOn w:val="2"/>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2024-09-29T07:39:03Z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DF94CE1DC53D4C5F990C8EECCB3F5EB2_13</vt:lpwstr>
  </property>
</Properties>
</file>