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ascii="黑体" w:hAnsi="黑体" w:eastAsia="黑体" w:cs="黑体"/>
          <w:sz w:val="52"/>
          <w:szCs w:val="52"/>
        </w:rPr>
      </w:pPr>
      <w:r>
        <w:rPr>
          <w:rFonts w:hint="eastAsia" w:ascii="黑体" w:hAnsi="黑体" w:eastAsia="黑体" w:cs="黑体"/>
          <w:sz w:val="52"/>
          <w:szCs w:val="52"/>
        </w:rPr>
        <w:t>许昌市第八中学单位决算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许昌市第八中学概况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lang w:eastAsia="zh-CN"/>
        </w:rPr>
        <w:t>单位</w:t>
      </w:r>
      <w:r>
        <w:rPr>
          <w:rFonts w:hint="eastAsia" w:ascii="宋体" w:hAnsi="宋体" w:cs="宋体"/>
          <w:sz w:val="32"/>
          <w:szCs w:val="32"/>
        </w:rPr>
        <w:t>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2021年度单位决算表</w:t>
      </w:r>
    </w:p>
    <w:p>
      <w:pPr>
        <w:ind w:firstLine="640" w:firstLineChars="200"/>
        <w:jc w:val="left"/>
        <w:rPr>
          <w:rFonts w:ascii="宋体" w:hAnsi="宋体" w:cs="黑体"/>
          <w:sz w:val="32"/>
          <w:szCs w:val="32"/>
        </w:rPr>
      </w:pPr>
      <w:r>
        <w:rPr>
          <w:rFonts w:hint="eastAsia" w:ascii="宋体" w:hAnsi="宋体" w:cs="黑体"/>
          <w:sz w:val="32"/>
          <w:szCs w:val="32"/>
        </w:rPr>
        <w:t>一、收入支出决算总表</w:t>
      </w:r>
    </w:p>
    <w:p>
      <w:pPr>
        <w:ind w:firstLine="640" w:firstLineChars="200"/>
        <w:jc w:val="left"/>
        <w:rPr>
          <w:rFonts w:ascii="宋体" w:hAnsi="宋体" w:cs="黑体"/>
          <w:sz w:val="32"/>
          <w:szCs w:val="32"/>
        </w:rPr>
      </w:pPr>
      <w:r>
        <w:rPr>
          <w:rFonts w:hint="eastAsia" w:ascii="宋体" w:hAnsi="宋体" w:cs="黑体"/>
          <w:sz w:val="32"/>
          <w:szCs w:val="32"/>
        </w:rPr>
        <w:t>二、收入决算表</w:t>
      </w:r>
    </w:p>
    <w:p>
      <w:pPr>
        <w:ind w:firstLine="640" w:firstLineChars="200"/>
        <w:jc w:val="left"/>
        <w:rPr>
          <w:rFonts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ascii="宋体" w:hAnsi="宋体" w:cs="黑体"/>
          <w:sz w:val="32"/>
          <w:szCs w:val="32"/>
        </w:rPr>
      </w:pPr>
      <w:r>
        <w:rPr>
          <w:rFonts w:hint="eastAsia" w:ascii="宋体" w:hAnsi="宋体" w:cs="黑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年度单位决算情况说明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ascii="宋体" w:hAnsi="宋体" w:cs="宋体"/>
          <w:sz w:val="32"/>
          <w:szCs w:val="32"/>
        </w:rPr>
      </w:pPr>
      <w:r>
        <w:rPr>
          <w:rFonts w:hint="eastAsia" w:ascii="宋体" w:hAnsi="宋体" w:cs="宋体"/>
          <w:sz w:val="32"/>
          <w:szCs w:val="32"/>
        </w:rPr>
        <w:t>十二、预算绩效情况说明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宋体" w:eastAsia="黑体" w:cs="宋体"/>
          <w:kern w:val="0"/>
          <w:sz w:val="28"/>
          <w:szCs w:val="28"/>
        </w:rPr>
      </w:pPr>
      <w:r>
        <w:rPr>
          <w:rFonts w:hint="eastAsia" w:ascii="黑体" w:hAnsi="黑体" w:eastAsia="黑体" w:cs="黑体"/>
          <w:sz w:val="48"/>
          <w:szCs w:val="48"/>
        </w:rPr>
        <w:t>第一部分  许昌市第八中学概况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eastAsia="zh-CN"/>
        </w:rPr>
        <w:t>单位</w:t>
      </w:r>
      <w:r>
        <w:rPr>
          <w:rFonts w:hint="eastAsia" w:ascii="黑体" w:hAnsi="黑体" w:eastAsia="黑体" w:cs="黑体"/>
          <w:bCs/>
          <w:sz w:val="32"/>
          <w:szCs w:val="32"/>
        </w:rPr>
        <w:t>职责</w:t>
      </w:r>
    </w:p>
    <w:p>
      <w:pPr>
        <w:ind w:left="420" w:firstLine="640"/>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、全面贯彻执行党和国家的教育方针、政策和法规，实施高中学历教育，高中职业教育。</w:t>
      </w:r>
    </w:p>
    <w:p>
      <w:pPr>
        <w:ind w:left="420" w:firstLine="640"/>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、负责制定学校教育发展规划，并抓好组织实施和落实工作。</w:t>
      </w:r>
    </w:p>
    <w:p>
      <w:pPr>
        <w:ind w:left="420" w:firstLine="640"/>
        <w:rPr>
          <w:rFonts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、负责按照教育主管部门发布的指导性教育计划、教学大纲，组织实施教育教学活动。</w:t>
      </w:r>
    </w:p>
    <w:p>
      <w:pPr>
        <w:ind w:left="420" w:firstLine="640"/>
        <w:rPr>
          <w:rFonts w:ascii="仿宋_GB2312" w:hAnsi="宋体" w:eastAsia="仿宋_GB2312"/>
          <w:sz w:val="32"/>
          <w:szCs w:val="32"/>
        </w:rPr>
      </w:pPr>
      <w:r>
        <w:rPr>
          <w:rFonts w:ascii="仿宋_GB2312" w:hAnsi="宋体" w:eastAsia="仿宋_GB2312"/>
          <w:sz w:val="32"/>
          <w:szCs w:val="32"/>
        </w:rPr>
        <w:t>4</w:t>
      </w:r>
      <w:r>
        <w:rPr>
          <w:rFonts w:hint="eastAsia" w:ascii="仿宋_GB2312" w:hAnsi="宋体" w:eastAsia="仿宋_GB2312"/>
          <w:sz w:val="32"/>
          <w:szCs w:val="32"/>
        </w:rPr>
        <w:t>、负责根据国家教育主管部门有关教育计划、课程设置等方面的规定，决定和实施本校的教学计划，组织教学评比、集体备课，对学生进行统一考核、考试等。</w:t>
      </w:r>
    </w:p>
    <w:p>
      <w:pPr>
        <w:ind w:left="420" w:firstLine="640"/>
        <w:rPr>
          <w:rFonts w:ascii="仿宋_GB2312" w:hAnsi="宋体" w:eastAsia="仿宋_GB2312"/>
          <w:sz w:val="32"/>
          <w:szCs w:val="32"/>
        </w:rPr>
      </w:pPr>
      <w:r>
        <w:rPr>
          <w:rFonts w:ascii="仿宋_GB2312" w:hAnsi="宋体" w:eastAsia="仿宋_GB2312"/>
          <w:sz w:val="32"/>
          <w:szCs w:val="32"/>
        </w:rPr>
        <w:t>5</w:t>
      </w:r>
      <w:r>
        <w:rPr>
          <w:rFonts w:hint="eastAsia" w:ascii="仿宋_GB2312" w:hAnsi="宋体" w:eastAsia="仿宋_GB2312"/>
          <w:sz w:val="32"/>
          <w:szCs w:val="32"/>
        </w:rPr>
        <w:t>、负责科学管理、合理使用学校的设施和经费，并积极筹措资金，改善办学条件。</w:t>
      </w:r>
    </w:p>
    <w:p>
      <w:pPr>
        <w:ind w:left="420" w:firstLine="640"/>
        <w:rPr>
          <w:rFonts w:ascii="仿宋_GB2312" w:hAnsi="宋体" w:eastAsia="仿宋_GB2312"/>
          <w:sz w:val="32"/>
          <w:szCs w:val="32"/>
        </w:rPr>
      </w:pPr>
      <w:r>
        <w:rPr>
          <w:rFonts w:ascii="仿宋_GB2312" w:hAnsi="宋体" w:eastAsia="仿宋_GB2312"/>
          <w:sz w:val="32"/>
          <w:szCs w:val="32"/>
        </w:rPr>
        <w:t>6</w:t>
      </w:r>
      <w:r>
        <w:rPr>
          <w:rFonts w:hint="eastAsia" w:ascii="仿宋_GB2312" w:hAnsi="宋体" w:eastAsia="仿宋_GB2312"/>
          <w:sz w:val="32"/>
          <w:szCs w:val="32"/>
        </w:rPr>
        <w:t>、负责维护学校和师生的合法权益，有权拒绝任何组织和个人对教育教学活动进行非法干涉。</w:t>
      </w:r>
    </w:p>
    <w:p>
      <w:pPr>
        <w:spacing w:line="336" w:lineRule="auto"/>
        <w:ind w:firstLine="1120" w:firstLineChars="350"/>
        <w:rPr>
          <w:rFonts w:ascii="仿宋_GB2312" w:hAnsi="仿宋" w:eastAsia="仿宋_GB2312"/>
          <w:sz w:val="32"/>
          <w:szCs w:val="32"/>
        </w:rPr>
      </w:pPr>
      <w:r>
        <w:rPr>
          <w:rFonts w:hint="eastAsia" w:ascii="仿宋_GB2312" w:hAnsi="仿宋" w:eastAsia="仿宋_GB2312" w:cs="仿宋_GB2312"/>
          <w:sz w:val="32"/>
          <w:szCs w:val="32"/>
        </w:rPr>
        <w:t>7、依法接受和级教育行政部门的检查指导和人民群众的监督。</w:t>
      </w: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许昌市第八中学内设机构5个，包括：办公室、教务科、政教科、总务科、保卫科。</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从决算单位构成看，许昌市第八中学单位决算包括：本级决算。</w:t>
      </w:r>
    </w:p>
    <w:p>
      <w:pPr>
        <w:widowControl/>
        <w:jc w:val="left"/>
        <w:rPr>
          <w:rFonts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  2021年度单位决算表</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5"/>
        <w:tblW w:w="12060" w:type="dxa"/>
        <w:tblInd w:w="89" w:type="dxa"/>
        <w:tblLayout w:type="autofit"/>
        <w:tblCellMar>
          <w:top w:w="0" w:type="dxa"/>
          <w:left w:w="108" w:type="dxa"/>
          <w:bottom w:w="0" w:type="dxa"/>
          <w:right w:w="108" w:type="dxa"/>
        </w:tblCellMar>
      </w:tblPr>
      <w:tblGrid>
        <w:gridCol w:w="4429"/>
        <w:gridCol w:w="595"/>
        <w:gridCol w:w="1143"/>
        <w:gridCol w:w="4155"/>
        <w:gridCol w:w="595"/>
        <w:gridCol w:w="1143"/>
      </w:tblGrid>
      <w:tr>
        <w:tblPrEx>
          <w:tblCellMar>
            <w:top w:w="0" w:type="dxa"/>
            <w:left w:w="108" w:type="dxa"/>
            <w:bottom w:w="0" w:type="dxa"/>
            <w:right w:w="108" w:type="dxa"/>
          </w:tblCellMar>
        </w:tblPrEx>
        <w:trPr>
          <w:trHeight w:val="390" w:hRule="atLeast"/>
        </w:trPr>
        <w:tc>
          <w:tcPr>
            <w:tcW w:w="12060" w:type="dxa"/>
            <w:gridSpan w:val="6"/>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收入支出决算总表</w:t>
            </w:r>
          </w:p>
        </w:tc>
      </w:tr>
      <w:tr>
        <w:tblPrEx>
          <w:tblCellMar>
            <w:top w:w="0" w:type="dxa"/>
            <w:left w:w="108" w:type="dxa"/>
            <w:bottom w:w="0" w:type="dxa"/>
            <w:right w:w="108" w:type="dxa"/>
          </w:tblCellMar>
        </w:tblPrEx>
        <w:trPr>
          <w:trHeight w:val="255" w:hRule="atLeast"/>
        </w:trPr>
        <w:tc>
          <w:tcPr>
            <w:tcW w:w="4429"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595"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143"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4155"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738" w:type="dxa"/>
            <w:gridSpan w:val="2"/>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公开01表</w:t>
            </w:r>
          </w:p>
        </w:tc>
      </w:tr>
      <w:tr>
        <w:tblPrEx>
          <w:tblCellMar>
            <w:top w:w="0" w:type="dxa"/>
            <w:left w:w="108" w:type="dxa"/>
            <w:bottom w:w="0" w:type="dxa"/>
            <w:right w:w="108" w:type="dxa"/>
          </w:tblCellMar>
        </w:tblPrEx>
        <w:trPr>
          <w:trHeight w:val="255" w:hRule="atLeast"/>
        </w:trPr>
        <w:tc>
          <w:tcPr>
            <w:tcW w:w="6167" w:type="dxa"/>
            <w:gridSpan w:val="3"/>
            <w:tcBorders>
              <w:top w:val="nil"/>
              <w:left w:val="nil"/>
              <w:bottom w:val="single" w:color="000000" w:sz="4" w:space="0"/>
              <w:right w:val="nil"/>
            </w:tcBorders>
            <w:shd w:val="clear" w:color="auto" w:fill="auto"/>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部门：许昌市第八中学</w:t>
            </w:r>
          </w:p>
        </w:tc>
        <w:tc>
          <w:tcPr>
            <w:tcW w:w="4155"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738" w:type="dxa"/>
            <w:gridSpan w:val="2"/>
            <w:tcBorders>
              <w:top w:val="nil"/>
              <w:left w:val="nil"/>
              <w:bottom w:val="single" w:color="000000" w:sz="4" w:space="0"/>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61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收入</w:t>
            </w:r>
          </w:p>
        </w:tc>
        <w:tc>
          <w:tcPr>
            <w:tcW w:w="5893" w:type="dxa"/>
            <w:gridSpan w:val="3"/>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支出</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一、一般公共预算财政拨款收入</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1,513.97</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一、一般公共服务支出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32</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8.14</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二、政府性基金预算财政拨款收入</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二、外交支出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33</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三、国有资本经营预算财政拨款收入</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三、国防支出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34</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四、上级补助收入</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四、公共安全支出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35</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五、事业收入</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181.70</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五、教育支出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36</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1,750.08</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六、经营收入</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六、科学技术支出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37</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七、附属单位上缴收入</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七、文化旅游体育与传媒支出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38</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八、其他收入</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八、社会保障和就业支出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39</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260.37</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九、卫生健康支出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40</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35.42</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十、节能环保支出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41</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十一、城乡社区支出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42</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十二、农林水支出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43</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13</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十三、交通运输支出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44</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14</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十四、资源勘探工业信息等支出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45</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15</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十五、商业服务业等支出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46</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16</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十六、金融支出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47</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17</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十七、援助其他地区支出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48</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18</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十八、自然资源海洋气象等支出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49</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19</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十九、住房保障支出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50</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20</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二十、粮油物资储备支出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51</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21</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二十一、国有资本经营预算支出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52</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22</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二十二、灾害防治及应急管理支出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53</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23</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二十三、其他支出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54</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　</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24</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二十四、债务还本支出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55</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25</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二十五、债务付息支出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56</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26</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二十六、抗疫特别国债安排的支出</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57</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本年收入合计</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27</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1,695.67</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本年支出合计</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58</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2,054.01</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使用非财政拨款结余</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28</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结余分配</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59</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年初结转和结余</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29</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467.47</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年末结转和结余</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60</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109.13</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30</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61</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42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595" w:type="dxa"/>
            <w:tcBorders>
              <w:top w:val="nil"/>
              <w:left w:val="nil"/>
              <w:bottom w:val="single" w:color="000000" w:sz="8"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31</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2,163.14</w:t>
            </w:r>
          </w:p>
        </w:tc>
        <w:tc>
          <w:tcPr>
            <w:tcW w:w="415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5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62</w:t>
            </w:r>
          </w:p>
        </w:tc>
        <w:tc>
          <w:tcPr>
            <w:tcW w:w="11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2,163.14</w:t>
            </w:r>
          </w:p>
        </w:tc>
      </w:tr>
      <w:tr>
        <w:tblPrEx>
          <w:tblCellMar>
            <w:top w:w="0" w:type="dxa"/>
            <w:left w:w="108" w:type="dxa"/>
            <w:bottom w:w="0" w:type="dxa"/>
            <w:right w:w="108" w:type="dxa"/>
          </w:tblCellMar>
        </w:tblPrEx>
        <w:trPr>
          <w:trHeight w:val="308" w:hRule="atLeast"/>
        </w:trPr>
        <w:tc>
          <w:tcPr>
            <w:tcW w:w="12060" w:type="dxa"/>
            <w:gridSpan w:val="6"/>
            <w:tcBorders>
              <w:top w:val="nil"/>
              <w:left w:val="nil"/>
              <w:bottom w:val="nil"/>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注：本表反映部门本年度的总收支和年末结转结余情况。本表金额转换为万元时，因四舍五入可能存在尾差。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109" w:type="dxa"/>
        <w:tblInd w:w="89" w:type="dxa"/>
        <w:tblLayout w:type="autofit"/>
        <w:tblCellMar>
          <w:top w:w="0" w:type="dxa"/>
          <w:left w:w="108" w:type="dxa"/>
          <w:bottom w:w="0" w:type="dxa"/>
          <w:right w:w="108" w:type="dxa"/>
        </w:tblCellMar>
      </w:tblPr>
      <w:tblGrid>
        <w:gridCol w:w="400"/>
        <w:gridCol w:w="316"/>
        <w:gridCol w:w="270"/>
        <w:gridCol w:w="5112"/>
        <w:gridCol w:w="1627"/>
        <w:gridCol w:w="1613"/>
        <w:gridCol w:w="973"/>
        <w:gridCol w:w="1193"/>
        <w:gridCol w:w="892"/>
        <w:gridCol w:w="851"/>
        <w:gridCol w:w="1040"/>
      </w:tblGrid>
      <w:tr>
        <w:tblPrEx>
          <w:tblCellMar>
            <w:top w:w="0" w:type="dxa"/>
            <w:left w:w="108" w:type="dxa"/>
            <w:bottom w:w="0" w:type="dxa"/>
            <w:right w:w="108" w:type="dxa"/>
          </w:tblCellMar>
        </w:tblPrEx>
        <w:trPr>
          <w:trHeight w:val="390" w:hRule="atLeast"/>
        </w:trPr>
        <w:tc>
          <w:tcPr>
            <w:tcW w:w="14109" w:type="dxa"/>
            <w:gridSpan w:val="11"/>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收入决算表</w:t>
            </w:r>
          </w:p>
        </w:tc>
      </w:tr>
      <w:tr>
        <w:tblPrEx>
          <w:tblCellMar>
            <w:top w:w="0" w:type="dxa"/>
            <w:left w:w="108" w:type="dxa"/>
            <w:bottom w:w="0" w:type="dxa"/>
            <w:right w:w="108" w:type="dxa"/>
          </w:tblCellMar>
        </w:tblPrEx>
        <w:trPr>
          <w:trHeight w:val="255" w:hRule="atLeast"/>
        </w:trPr>
        <w:tc>
          <w:tcPr>
            <w:tcW w:w="329"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6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19"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5112"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627"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613"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973"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193"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892"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891" w:type="dxa"/>
            <w:gridSpan w:val="2"/>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公开02表</w:t>
            </w:r>
          </w:p>
        </w:tc>
      </w:tr>
      <w:tr>
        <w:tblPrEx>
          <w:tblCellMar>
            <w:top w:w="0" w:type="dxa"/>
            <w:left w:w="108" w:type="dxa"/>
            <w:bottom w:w="0" w:type="dxa"/>
            <w:right w:w="108" w:type="dxa"/>
          </w:tblCellMar>
        </w:tblPrEx>
        <w:trPr>
          <w:trHeight w:val="255" w:hRule="atLeast"/>
        </w:trPr>
        <w:tc>
          <w:tcPr>
            <w:tcW w:w="7547" w:type="dxa"/>
            <w:gridSpan w:val="5"/>
            <w:tcBorders>
              <w:top w:val="nil"/>
              <w:left w:val="nil"/>
              <w:bottom w:val="single" w:color="000000" w:sz="4" w:space="0"/>
              <w:right w:val="nil"/>
            </w:tcBorders>
            <w:shd w:val="clear" w:color="auto" w:fill="auto"/>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部门：许昌市第八中学</w:t>
            </w:r>
          </w:p>
        </w:tc>
        <w:tc>
          <w:tcPr>
            <w:tcW w:w="1613"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973"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193"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892"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891" w:type="dxa"/>
            <w:gridSpan w:val="2"/>
            <w:tcBorders>
              <w:top w:val="nil"/>
              <w:left w:val="nil"/>
              <w:bottom w:val="single" w:color="000000" w:sz="4" w:space="0"/>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59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627"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本年收入合计</w:t>
            </w:r>
          </w:p>
        </w:tc>
        <w:tc>
          <w:tcPr>
            <w:tcW w:w="1613"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财政拨款收入</w:t>
            </w:r>
          </w:p>
        </w:tc>
        <w:tc>
          <w:tcPr>
            <w:tcW w:w="973"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上级补助收入</w:t>
            </w:r>
          </w:p>
        </w:tc>
        <w:tc>
          <w:tcPr>
            <w:tcW w:w="1193"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事业收入</w:t>
            </w:r>
          </w:p>
        </w:tc>
        <w:tc>
          <w:tcPr>
            <w:tcW w:w="892"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经营收入</w:t>
            </w:r>
          </w:p>
        </w:tc>
        <w:tc>
          <w:tcPr>
            <w:tcW w:w="85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附属单位上缴收入</w:t>
            </w:r>
          </w:p>
        </w:tc>
        <w:tc>
          <w:tcPr>
            <w:tcW w:w="10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其他收入</w:t>
            </w:r>
          </w:p>
        </w:tc>
      </w:tr>
      <w:tr>
        <w:tblPrEx>
          <w:tblCellMar>
            <w:top w:w="0" w:type="dxa"/>
            <w:left w:w="108" w:type="dxa"/>
            <w:bottom w:w="0" w:type="dxa"/>
            <w:right w:w="108" w:type="dxa"/>
          </w:tblCellMar>
        </w:tblPrEx>
        <w:trPr>
          <w:trHeight w:val="312" w:hRule="atLeast"/>
        </w:trPr>
        <w:tc>
          <w:tcPr>
            <w:tcW w:w="808"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5112" w:type="dxa"/>
            <w:vMerge w:val="restar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62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1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7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9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9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5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80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11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2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1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7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9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9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5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80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11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2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1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7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9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9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5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5920"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6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61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9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1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8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8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0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r>
      <w:tr>
        <w:tblPrEx>
          <w:tblCellMar>
            <w:top w:w="0" w:type="dxa"/>
            <w:left w:w="108" w:type="dxa"/>
            <w:bottom w:w="0" w:type="dxa"/>
            <w:right w:w="108" w:type="dxa"/>
          </w:tblCellMar>
        </w:tblPrEx>
        <w:trPr>
          <w:trHeight w:val="308" w:hRule="atLeast"/>
        </w:trPr>
        <w:tc>
          <w:tcPr>
            <w:tcW w:w="5920"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6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1,695.67</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1,513.97</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1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181.70</w:t>
            </w:r>
          </w:p>
        </w:tc>
        <w:tc>
          <w:tcPr>
            <w:tcW w:w="8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51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16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8.14</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8.14</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51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群众团体事务</w:t>
            </w:r>
          </w:p>
        </w:tc>
        <w:tc>
          <w:tcPr>
            <w:tcW w:w="16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8.14</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8.14</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51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工会事务</w:t>
            </w:r>
          </w:p>
        </w:tc>
        <w:tc>
          <w:tcPr>
            <w:tcW w:w="16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8.14</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8.14</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205</w:t>
            </w:r>
          </w:p>
        </w:tc>
        <w:tc>
          <w:tcPr>
            <w:tcW w:w="51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教育支出</w:t>
            </w:r>
          </w:p>
        </w:tc>
        <w:tc>
          <w:tcPr>
            <w:tcW w:w="16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1,434.84</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1,253.14</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181.70</w:t>
            </w:r>
          </w:p>
        </w:tc>
        <w:tc>
          <w:tcPr>
            <w:tcW w:w="8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20502</w:t>
            </w:r>
          </w:p>
        </w:tc>
        <w:tc>
          <w:tcPr>
            <w:tcW w:w="51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普通教育</w:t>
            </w:r>
          </w:p>
        </w:tc>
        <w:tc>
          <w:tcPr>
            <w:tcW w:w="16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1,413.21</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1,231.51</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181.70</w:t>
            </w:r>
          </w:p>
        </w:tc>
        <w:tc>
          <w:tcPr>
            <w:tcW w:w="8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2050203</w:t>
            </w:r>
          </w:p>
        </w:tc>
        <w:tc>
          <w:tcPr>
            <w:tcW w:w="51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初中教育</w:t>
            </w:r>
          </w:p>
        </w:tc>
        <w:tc>
          <w:tcPr>
            <w:tcW w:w="16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1,387.15</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1,205.45</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181.70</w:t>
            </w:r>
          </w:p>
        </w:tc>
        <w:tc>
          <w:tcPr>
            <w:tcW w:w="8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2050299</w:t>
            </w:r>
          </w:p>
        </w:tc>
        <w:tc>
          <w:tcPr>
            <w:tcW w:w="51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其他普通教育支出</w:t>
            </w:r>
          </w:p>
        </w:tc>
        <w:tc>
          <w:tcPr>
            <w:tcW w:w="16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26.06</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26.06</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20503</w:t>
            </w:r>
          </w:p>
        </w:tc>
        <w:tc>
          <w:tcPr>
            <w:tcW w:w="51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职业教育</w:t>
            </w:r>
          </w:p>
        </w:tc>
        <w:tc>
          <w:tcPr>
            <w:tcW w:w="16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9.63</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9.63</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2050302</w:t>
            </w:r>
          </w:p>
        </w:tc>
        <w:tc>
          <w:tcPr>
            <w:tcW w:w="51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中等职业教育</w:t>
            </w:r>
          </w:p>
        </w:tc>
        <w:tc>
          <w:tcPr>
            <w:tcW w:w="16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9.63</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9.63</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20599</w:t>
            </w:r>
          </w:p>
        </w:tc>
        <w:tc>
          <w:tcPr>
            <w:tcW w:w="51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其他教育支出</w:t>
            </w:r>
          </w:p>
        </w:tc>
        <w:tc>
          <w:tcPr>
            <w:tcW w:w="16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12.00</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12.00</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2059999</w:t>
            </w:r>
          </w:p>
        </w:tc>
        <w:tc>
          <w:tcPr>
            <w:tcW w:w="51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其他教育支出</w:t>
            </w:r>
          </w:p>
        </w:tc>
        <w:tc>
          <w:tcPr>
            <w:tcW w:w="16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12.00</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12.00</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51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16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217.27</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217.27</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51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16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210.27</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210.27</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2080502</w:t>
            </w:r>
          </w:p>
        </w:tc>
        <w:tc>
          <w:tcPr>
            <w:tcW w:w="51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事业单位离退休</w:t>
            </w:r>
          </w:p>
        </w:tc>
        <w:tc>
          <w:tcPr>
            <w:tcW w:w="16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146.69</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146.69</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51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16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63.58</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63.58</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20808</w:t>
            </w:r>
          </w:p>
        </w:tc>
        <w:tc>
          <w:tcPr>
            <w:tcW w:w="51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抚恤</w:t>
            </w:r>
          </w:p>
        </w:tc>
        <w:tc>
          <w:tcPr>
            <w:tcW w:w="16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7.00</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7.00</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2080801</w:t>
            </w:r>
          </w:p>
        </w:tc>
        <w:tc>
          <w:tcPr>
            <w:tcW w:w="51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死亡抚恤</w:t>
            </w:r>
          </w:p>
        </w:tc>
        <w:tc>
          <w:tcPr>
            <w:tcW w:w="16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7.00</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7.00</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51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16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35.42</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35.42</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51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16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35.42</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35.42</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2101102</w:t>
            </w:r>
          </w:p>
        </w:tc>
        <w:tc>
          <w:tcPr>
            <w:tcW w:w="51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事业单位医疗</w:t>
            </w:r>
          </w:p>
        </w:tc>
        <w:tc>
          <w:tcPr>
            <w:tcW w:w="16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35.42</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35.42</w:t>
            </w:r>
          </w:p>
        </w:tc>
        <w:tc>
          <w:tcPr>
            <w:tcW w:w="9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4109" w:type="dxa"/>
            <w:gridSpan w:val="11"/>
            <w:tcBorders>
              <w:top w:val="nil"/>
              <w:left w:val="nil"/>
              <w:bottom w:val="nil"/>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注：本表反映部门本年度取得的各项收入情况。本表金额转换为万元时，因四舍五入可能存在尾差。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411" w:type="dxa"/>
        <w:tblInd w:w="89" w:type="dxa"/>
        <w:tblLayout w:type="autofit"/>
        <w:tblCellMar>
          <w:top w:w="0" w:type="dxa"/>
          <w:left w:w="108" w:type="dxa"/>
          <w:bottom w:w="0" w:type="dxa"/>
          <w:right w:w="108" w:type="dxa"/>
        </w:tblCellMar>
      </w:tblPr>
      <w:tblGrid>
        <w:gridCol w:w="400"/>
        <w:gridCol w:w="316"/>
        <w:gridCol w:w="270"/>
        <w:gridCol w:w="5091"/>
        <w:gridCol w:w="1607"/>
        <w:gridCol w:w="1580"/>
        <w:gridCol w:w="1283"/>
        <w:gridCol w:w="942"/>
        <w:gridCol w:w="1050"/>
        <w:gridCol w:w="1050"/>
      </w:tblGrid>
      <w:tr>
        <w:tblPrEx>
          <w:tblCellMar>
            <w:top w:w="0" w:type="dxa"/>
            <w:left w:w="108" w:type="dxa"/>
            <w:bottom w:w="0" w:type="dxa"/>
            <w:right w:w="108" w:type="dxa"/>
          </w:tblCellMar>
        </w:tblPrEx>
        <w:trPr>
          <w:trHeight w:val="390" w:hRule="atLeast"/>
        </w:trPr>
        <w:tc>
          <w:tcPr>
            <w:tcW w:w="13411" w:type="dxa"/>
            <w:gridSpan w:val="10"/>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支出决算表</w:t>
            </w:r>
          </w:p>
        </w:tc>
      </w:tr>
      <w:tr>
        <w:trPr>
          <w:trHeight w:val="255" w:hRule="atLeast"/>
        </w:trPr>
        <w:tc>
          <w:tcPr>
            <w:tcW w:w="329"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6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19"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5091"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607"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5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283"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942"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100" w:type="dxa"/>
            <w:gridSpan w:val="2"/>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公开03表</w:t>
            </w:r>
          </w:p>
        </w:tc>
      </w:tr>
      <w:tr>
        <w:tblPrEx>
          <w:tblCellMar>
            <w:top w:w="0" w:type="dxa"/>
            <w:left w:w="108" w:type="dxa"/>
            <w:bottom w:w="0" w:type="dxa"/>
            <w:right w:w="108" w:type="dxa"/>
          </w:tblCellMar>
        </w:tblPrEx>
        <w:trPr>
          <w:trHeight w:val="255" w:hRule="atLeast"/>
        </w:trPr>
        <w:tc>
          <w:tcPr>
            <w:tcW w:w="7506" w:type="dxa"/>
            <w:gridSpan w:val="5"/>
            <w:tcBorders>
              <w:top w:val="nil"/>
              <w:left w:val="nil"/>
              <w:bottom w:val="single" w:color="000000" w:sz="4" w:space="0"/>
              <w:right w:val="nil"/>
            </w:tcBorders>
            <w:shd w:val="clear" w:color="auto" w:fill="auto"/>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部门：许昌市第八中学</w:t>
            </w:r>
          </w:p>
        </w:tc>
        <w:tc>
          <w:tcPr>
            <w:tcW w:w="15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283"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942"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100" w:type="dxa"/>
            <w:gridSpan w:val="2"/>
            <w:tcBorders>
              <w:top w:val="nil"/>
              <w:left w:val="nil"/>
              <w:bottom w:val="single" w:color="000000" w:sz="4" w:space="0"/>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rPr>
          <w:trHeight w:val="308" w:hRule="atLeast"/>
        </w:trPr>
        <w:tc>
          <w:tcPr>
            <w:tcW w:w="589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607"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本年支出合计</w:t>
            </w:r>
          </w:p>
        </w:tc>
        <w:tc>
          <w:tcPr>
            <w:tcW w:w="158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1283"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942"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上缴上级支出</w:t>
            </w:r>
          </w:p>
        </w:tc>
        <w:tc>
          <w:tcPr>
            <w:tcW w:w="105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经营支出</w:t>
            </w:r>
          </w:p>
        </w:tc>
        <w:tc>
          <w:tcPr>
            <w:tcW w:w="105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对附属单位补助支出</w:t>
            </w:r>
          </w:p>
        </w:tc>
      </w:tr>
      <w:tr>
        <w:tblPrEx>
          <w:tblCellMar>
            <w:top w:w="0" w:type="dxa"/>
            <w:left w:w="108" w:type="dxa"/>
            <w:bottom w:w="0" w:type="dxa"/>
            <w:right w:w="108" w:type="dxa"/>
          </w:tblCellMar>
        </w:tblPrEx>
        <w:trPr>
          <w:trHeight w:val="312" w:hRule="atLeast"/>
        </w:trPr>
        <w:tc>
          <w:tcPr>
            <w:tcW w:w="808"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5091" w:type="dxa"/>
            <w:vMerge w:val="restar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60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5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8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4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5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5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rPr>
          <w:trHeight w:val="312" w:hRule="atLeast"/>
        </w:trPr>
        <w:tc>
          <w:tcPr>
            <w:tcW w:w="80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09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0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5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8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4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5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5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80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09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0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5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8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4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5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5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rPr>
          <w:trHeight w:val="308" w:hRule="atLeast"/>
        </w:trPr>
        <w:tc>
          <w:tcPr>
            <w:tcW w:w="5899"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6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5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2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9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0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0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r>
      <w:tr>
        <w:tblPrEx>
          <w:tblCellMar>
            <w:top w:w="0" w:type="dxa"/>
            <w:left w:w="108" w:type="dxa"/>
            <w:bottom w:w="0" w:type="dxa"/>
            <w:right w:w="108" w:type="dxa"/>
          </w:tblCellMar>
        </w:tblPrEx>
        <w:trPr>
          <w:trHeight w:val="308" w:hRule="atLeast"/>
        </w:trPr>
        <w:tc>
          <w:tcPr>
            <w:tcW w:w="5899"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6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2,054.01</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1,841.41</w:t>
            </w:r>
          </w:p>
        </w:tc>
        <w:tc>
          <w:tcPr>
            <w:tcW w:w="12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212.60</w:t>
            </w:r>
          </w:p>
        </w:tc>
        <w:tc>
          <w:tcPr>
            <w:tcW w:w="9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16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8.14</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8.14</w:t>
            </w:r>
          </w:p>
        </w:tc>
        <w:tc>
          <w:tcPr>
            <w:tcW w:w="12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群众团体事务</w:t>
            </w:r>
          </w:p>
        </w:tc>
        <w:tc>
          <w:tcPr>
            <w:tcW w:w="16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8.14</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8.14</w:t>
            </w:r>
          </w:p>
        </w:tc>
        <w:tc>
          <w:tcPr>
            <w:tcW w:w="12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工会事务</w:t>
            </w:r>
          </w:p>
        </w:tc>
        <w:tc>
          <w:tcPr>
            <w:tcW w:w="16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8.14</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8.14</w:t>
            </w:r>
          </w:p>
        </w:tc>
        <w:tc>
          <w:tcPr>
            <w:tcW w:w="12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205</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教育支出</w:t>
            </w:r>
          </w:p>
        </w:tc>
        <w:tc>
          <w:tcPr>
            <w:tcW w:w="16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1,750.08</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1,537.48</w:t>
            </w:r>
          </w:p>
        </w:tc>
        <w:tc>
          <w:tcPr>
            <w:tcW w:w="12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212.60</w:t>
            </w:r>
          </w:p>
        </w:tc>
        <w:tc>
          <w:tcPr>
            <w:tcW w:w="9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20502</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普通教育</w:t>
            </w:r>
          </w:p>
        </w:tc>
        <w:tc>
          <w:tcPr>
            <w:tcW w:w="16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1,722.06</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1,537.48</w:t>
            </w:r>
          </w:p>
        </w:tc>
        <w:tc>
          <w:tcPr>
            <w:tcW w:w="12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184.58</w:t>
            </w:r>
          </w:p>
        </w:tc>
        <w:tc>
          <w:tcPr>
            <w:tcW w:w="9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2050203</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初中教育</w:t>
            </w:r>
          </w:p>
        </w:tc>
        <w:tc>
          <w:tcPr>
            <w:tcW w:w="16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1,537.48</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1,537.48</w:t>
            </w:r>
          </w:p>
        </w:tc>
        <w:tc>
          <w:tcPr>
            <w:tcW w:w="12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2050299</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其他普通教育支出</w:t>
            </w:r>
          </w:p>
        </w:tc>
        <w:tc>
          <w:tcPr>
            <w:tcW w:w="16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184.58</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184.58</w:t>
            </w:r>
          </w:p>
        </w:tc>
        <w:tc>
          <w:tcPr>
            <w:tcW w:w="9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20503</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职业教育</w:t>
            </w:r>
          </w:p>
        </w:tc>
        <w:tc>
          <w:tcPr>
            <w:tcW w:w="16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13.62</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13.62</w:t>
            </w:r>
          </w:p>
        </w:tc>
        <w:tc>
          <w:tcPr>
            <w:tcW w:w="9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2050302</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中等职业教育</w:t>
            </w:r>
          </w:p>
        </w:tc>
        <w:tc>
          <w:tcPr>
            <w:tcW w:w="16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13.62</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13.62</w:t>
            </w:r>
          </w:p>
        </w:tc>
        <w:tc>
          <w:tcPr>
            <w:tcW w:w="9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20507</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特殊教育</w:t>
            </w:r>
          </w:p>
        </w:tc>
        <w:tc>
          <w:tcPr>
            <w:tcW w:w="16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2.40</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2.40</w:t>
            </w:r>
          </w:p>
        </w:tc>
        <w:tc>
          <w:tcPr>
            <w:tcW w:w="9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2050701</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特殊学校教育</w:t>
            </w:r>
          </w:p>
        </w:tc>
        <w:tc>
          <w:tcPr>
            <w:tcW w:w="16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2.40</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2.40</w:t>
            </w:r>
          </w:p>
        </w:tc>
        <w:tc>
          <w:tcPr>
            <w:tcW w:w="9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20599</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其他教育支出</w:t>
            </w:r>
          </w:p>
        </w:tc>
        <w:tc>
          <w:tcPr>
            <w:tcW w:w="16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12.00</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12.00</w:t>
            </w:r>
          </w:p>
        </w:tc>
        <w:tc>
          <w:tcPr>
            <w:tcW w:w="9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2059999</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其他教育支出</w:t>
            </w:r>
          </w:p>
        </w:tc>
        <w:tc>
          <w:tcPr>
            <w:tcW w:w="16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12.00</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12.00</w:t>
            </w:r>
          </w:p>
        </w:tc>
        <w:tc>
          <w:tcPr>
            <w:tcW w:w="9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16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260.37</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260.37</w:t>
            </w:r>
          </w:p>
        </w:tc>
        <w:tc>
          <w:tcPr>
            <w:tcW w:w="12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16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253.37</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253.37</w:t>
            </w:r>
          </w:p>
        </w:tc>
        <w:tc>
          <w:tcPr>
            <w:tcW w:w="12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2080502</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事业单位离退休</w:t>
            </w:r>
          </w:p>
        </w:tc>
        <w:tc>
          <w:tcPr>
            <w:tcW w:w="16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179.88</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179.88</w:t>
            </w:r>
          </w:p>
        </w:tc>
        <w:tc>
          <w:tcPr>
            <w:tcW w:w="12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16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73.50</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73.50</w:t>
            </w:r>
          </w:p>
        </w:tc>
        <w:tc>
          <w:tcPr>
            <w:tcW w:w="12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20808</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抚恤</w:t>
            </w:r>
          </w:p>
        </w:tc>
        <w:tc>
          <w:tcPr>
            <w:tcW w:w="16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7.00</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7.00</w:t>
            </w:r>
          </w:p>
        </w:tc>
        <w:tc>
          <w:tcPr>
            <w:tcW w:w="12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2080801</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死亡抚恤</w:t>
            </w:r>
          </w:p>
        </w:tc>
        <w:tc>
          <w:tcPr>
            <w:tcW w:w="16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7.00</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7.00</w:t>
            </w:r>
          </w:p>
        </w:tc>
        <w:tc>
          <w:tcPr>
            <w:tcW w:w="12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16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35.42</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35.42</w:t>
            </w:r>
          </w:p>
        </w:tc>
        <w:tc>
          <w:tcPr>
            <w:tcW w:w="12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16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35.42</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35.42</w:t>
            </w:r>
          </w:p>
        </w:tc>
        <w:tc>
          <w:tcPr>
            <w:tcW w:w="12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2101102</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事业单位医疗</w:t>
            </w:r>
          </w:p>
        </w:tc>
        <w:tc>
          <w:tcPr>
            <w:tcW w:w="16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35.42</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35.42</w:t>
            </w:r>
          </w:p>
        </w:tc>
        <w:tc>
          <w:tcPr>
            <w:tcW w:w="12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13411" w:type="dxa"/>
            <w:gridSpan w:val="10"/>
            <w:tcBorders>
              <w:top w:val="nil"/>
              <w:left w:val="nil"/>
              <w:bottom w:val="nil"/>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注：本表反映部门本年度各项支出情况。本表金额转换为万元时，因四舍五入可能存在尾差。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20" w:type="dxa"/>
        <w:tblInd w:w="89" w:type="dxa"/>
        <w:tblLayout w:type="autofit"/>
        <w:tblCellMar>
          <w:top w:w="0" w:type="dxa"/>
          <w:left w:w="108" w:type="dxa"/>
          <w:bottom w:w="0" w:type="dxa"/>
          <w:right w:w="108" w:type="dxa"/>
        </w:tblCellMar>
      </w:tblPr>
      <w:tblGrid>
        <w:gridCol w:w="3615"/>
        <w:gridCol w:w="490"/>
        <w:gridCol w:w="1239"/>
        <w:gridCol w:w="4095"/>
        <w:gridCol w:w="490"/>
        <w:gridCol w:w="1074"/>
        <w:gridCol w:w="1228"/>
        <w:gridCol w:w="783"/>
        <w:gridCol w:w="806"/>
      </w:tblGrid>
      <w:tr>
        <w:tblPrEx>
          <w:tblCellMar>
            <w:top w:w="0" w:type="dxa"/>
            <w:left w:w="108" w:type="dxa"/>
            <w:bottom w:w="0" w:type="dxa"/>
            <w:right w:w="108" w:type="dxa"/>
          </w:tblCellMar>
        </w:tblPrEx>
        <w:trPr>
          <w:trHeight w:val="390" w:hRule="atLeast"/>
        </w:trPr>
        <w:tc>
          <w:tcPr>
            <w:tcW w:w="13820" w:type="dxa"/>
            <w:gridSpan w:val="9"/>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财政拨款收入支出决算总表</w:t>
            </w:r>
          </w:p>
        </w:tc>
      </w:tr>
      <w:tr>
        <w:trPr>
          <w:trHeight w:val="255" w:hRule="atLeast"/>
        </w:trPr>
        <w:tc>
          <w:tcPr>
            <w:tcW w:w="3615"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49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239"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4095"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49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074"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228"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589" w:type="dxa"/>
            <w:gridSpan w:val="2"/>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公开04表</w:t>
            </w:r>
          </w:p>
        </w:tc>
      </w:tr>
      <w:tr>
        <w:tblPrEx>
          <w:tblCellMar>
            <w:top w:w="0" w:type="dxa"/>
            <w:left w:w="108" w:type="dxa"/>
            <w:bottom w:w="0" w:type="dxa"/>
            <w:right w:w="108" w:type="dxa"/>
          </w:tblCellMar>
        </w:tblPrEx>
        <w:trPr>
          <w:trHeight w:val="255" w:hRule="atLeast"/>
        </w:trPr>
        <w:tc>
          <w:tcPr>
            <w:tcW w:w="5344" w:type="dxa"/>
            <w:gridSpan w:val="3"/>
            <w:tcBorders>
              <w:top w:val="nil"/>
              <w:left w:val="nil"/>
              <w:bottom w:val="single" w:color="000000" w:sz="4" w:space="0"/>
              <w:right w:val="nil"/>
            </w:tcBorders>
            <w:shd w:val="clear" w:color="auto" w:fill="auto"/>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部门：许昌市第八中学</w:t>
            </w:r>
          </w:p>
        </w:tc>
        <w:tc>
          <w:tcPr>
            <w:tcW w:w="4095"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49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074"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228"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589" w:type="dxa"/>
            <w:gridSpan w:val="2"/>
            <w:tcBorders>
              <w:top w:val="nil"/>
              <w:left w:val="nil"/>
              <w:bottom w:val="single" w:color="000000" w:sz="4" w:space="0"/>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rPr>
          <w:trHeight w:val="308" w:hRule="atLeast"/>
        </w:trPr>
        <w:tc>
          <w:tcPr>
            <w:tcW w:w="53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收     入</w:t>
            </w:r>
          </w:p>
        </w:tc>
        <w:tc>
          <w:tcPr>
            <w:tcW w:w="8476" w:type="dxa"/>
            <w:gridSpan w:val="6"/>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支     出</w:t>
            </w:r>
          </w:p>
        </w:tc>
      </w:tr>
      <w:tr>
        <w:tblPrEx>
          <w:tblCellMar>
            <w:top w:w="0" w:type="dxa"/>
            <w:left w:w="108" w:type="dxa"/>
            <w:bottom w:w="0" w:type="dxa"/>
            <w:right w:w="108" w:type="dxa"/>
          </w:tblCellMar>
        </w:tblPrEx>
        <w:trPr>
          <w:trHeight w:val="312" w:hRule="atLeast"/>
        </w:trPr>
        <w:tc>
          <w:tcPr>
            <w:tcW w:w="361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49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123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c>
          <w:tcPr>
            <w:tcW w:w="409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49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1074" w:type="dxa"/>
            <w:vMerge w:val="restar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22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一般公共预算财政拨款</w:t>
            </w:r>
          </w:p>
        </w:tc>
        <w:tc>
          <w:tcPr>
            <w:tcW w:w="783"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政府性基金预算财政拨款</w:t>
            </w:r>
          </w:p>
        </w:tc>
        <w:tc>
          <w:tcPr>
            <w:tcW w:w="80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国有资本经营预算财政拨款</w:t>
            </w:r>
          </w:p>
        </w:tc>
      </w:tr>
      <w:tr>
        <w:trPr>
          <w:trHeight w:val="615" w:hRule="atLeast"/>
        </w:trPr>
        <w:tc>
          <w:tcPr>
            <w:tcW w:w="361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9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3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09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9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7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2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78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0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r>
      <w:tr>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一、一般公共预算财政拨款</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1,513.97</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一、一般公共服务支出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33</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8.14</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8.14</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二、政府性基金预算财政拨款</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二、外交支出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34</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三、国有资本经营财政拨款</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三、国防支出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35</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四、公共安全支出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36</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五、教育支出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37</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1,677.51</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1,677.51</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六、科学技术支出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38</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七、文化旅游体育与传媒支出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39</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八、社会保障和就业支出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40</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260.37</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260.37</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九、卫生健康支出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41</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35.42</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35.42</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十、节能环保支出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42</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十一、城乡社区支出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43</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十二、农林水支出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44</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13</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十三、交通运输支出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45</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14</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十四、资源勘探工业信息等支出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46</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15</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十五、商业服务业等支出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47</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16</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十六、金融支出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48</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17</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十七、援助其他地区支出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49</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18</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十八、自然资源海洋气象等支出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50</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19</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十九、住房保障支出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51</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20</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二十、粮油物资储备支出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52</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21</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二十一、国有资本经营预算支出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53</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22</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二十二、灾害防治及应急管理支出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54</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23</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二十三、其他支出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55</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24</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二十四、债务还本支出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56</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25</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二十五、债务付息支出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57</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26</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二十六、抗疫特别国债安排的支出</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58</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本年收入合计</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27</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1,513.97</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本年支出合计</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59</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1,981.44</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1,981.44</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年初财政拨款结转和结余</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28</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467.47</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年末财政拨款结转和结余</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60</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一般公共预算财政拨款</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29</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467.47</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61</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政府性基金预算财政拨款</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30</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62</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国有资本经营预算财政拨款</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31</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63</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61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490" w:type="dxa"/>
            <w:tcBorders>
              <w:top w:val="nil"/>
              <w:left w:val="nil"/>
              <w:bottom w:val="single" w:color="000000" w:sz="8"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32</w:t>
            </w:r>
          </w:p>
        </w:tc>
        <w:tc>
          <w:tcPr>
            <w:tcW w:w="12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1,981.44</w:t>
            </w:r>
          </w:p>
        </w:tc>
        <w:tc>
          <w:tcPr>
            <w:tcW w:w="40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64</w:t>
            </w:r>
          </w:p>
        </w:tc>
        <w:tc>
          <w:tcPr>
            <w:tcW w:w="10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1,981.44</w:t>
            </w:r>
          </w:p>
        </w:tc>
        <w:tc>
          <w:tcPr>
            <w:tcW w:w="122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1,981.44</w:t>
            </w:r>
          </w:p>
        </w:tc>
        <w:tc>
          <w:tcPr>
            <w:tcW w:w="78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585" w:hRule="atLeast"/>
        </w:trPr>
        <w:tc>
          <w:tcPr>
            <w:tcW w:w="13820" w:type="dxa"/>
            <w:gridSpan w:val="9"/>
            <w:tcBorders>
              <w:top w:val="nil"/>
              <w:left w:val="nil"/>
              <w:bottom w:val="nil"/>
              <w:right w:val="nil"/>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2368" w:type="dxa"/>
        <w:tblInd w:w="89" w:type="dxa"/>
        <w:tblLayout w:type="autofit"/>
        <w:tblCellMar>
          <w:top w:w="0" w:type="dxa"/>
          <w:left w:w="108" w:type="dxa"/>
          <w:bottom w:w="0" w:type="dxa"/>
          <w:right w:w="108" w:type="dxa"/>
        </w:tblCellMar>
      </w:tblPr>
      <w:tblGrid>
        <w:gridCol w:w="400"/>
        <w:gridCol w:w="316"/>
        <w:gridCol w:w="270"/>
        <w:gridCol w:w="5171"/>
        <w:gridCol w:w="2180"/>
        <w:gridCol w:w="2180"/>
        <w:gridCol w:w="2029"/>
      </w:tblGrid>
      <w:tr>
        <w:tblPrEx>
          <w:tblCellMar>
            <w:top w:w="0" w:type="dxa"/>
            <w:left w:w="108" w:type="dxa"/>
            <w:bottom w:w="0" w:type="dxa"/>
            <w:right w:w="108" w:type="dxa"/>
          </w:tblCellMar>
        </w:tblPrEx>
        <w:trPr>
          <w:trHeight w:val="390" w:hRule="atLeast"/>
        </w:trPr>
        <w:tc>
          <w:tcPr>
            <w:tcW w:w="12368" w:type="dxa"/>
            <w:gridSpan w:val="7"/>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一般公共预算财政拨款支出决算表</w:t>
            </w:r>
          </w:p>
        </w:tc>
      </w:tr>
      <w:tr>
        <w:tblPrEx>
          <w:tblCellMar>
            <w:top w:w="0" w:type="dxa"/>
            <w:left w:w="108" w:type="dxa"/>
            <w:bottom w:w="0" w:type="dxa"/>
            <w:right w:w="108" w:type="dxa"/>
          </w:tblCellMar>
        </w:tblPrEx>
        <w:trPr>
          <w:trHeight w:val="255" w:hRule="atLeast"/>
        </w:trPr>
        <w:tc>
          <w:tcPr>
            <w:tcW w:w="329"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6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19"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5171"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1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4209" w:type="dxa"/>
            <w:gridSpan w:val="2"/>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公开05表</w:t>
            </w:r>
          </w:p>
        </w:tc>
      </w:tr>
      <w:tr>
        <w:tblPrEx>
          <w:tblCellMar>
            <w:top w:w="0" w:type="dxa"/>
            <w:left w:w="108" w:type="dxa"/>
            <w:bottom w:w="0" w:type="dxa"/>
            <w:right w:w="108" w:type="dxa"/>
          </w:tblCellMar>
        </w:tblPrEx>
        <w:trPr>
          <w:trHeight w:val="255" w:hRule="atLeast"/>
        </w:trPr>
        <w:tc>
          <w:tcPr>
            <w:tcW w:w="5979" w:type="dxa"/>
            <w:gridSpan w:val="4"/>
            <w:tcBorders>
              <w:top w:val="nil"/>
              <w:left w:val="nil"/>
              <w:bottom w:val="single" w:color="000000" w:sz="4" w:space="0"/>
              <w:right w:val="nil"/>
            </w:tcBorders>
            <w:shd w:val="clear" w:color="auto" w:fill="auto"/>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部门：许昌市第八中学</w:t>
            </w:r>
          </w:p>
        </w:tc>
        <w:tc>
          <w:tcPr>
            <w:tcW w:w="21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4209" w:type="dxa"/>
            <w:gridSpan w:val="2"/>
            <w:tcBorders>
              <w:top w:val="nil"/>
              <w:left w:val="nil"/>
              <w:bottom w:val="single" w:color="000000" w:sz="4" w:space="0"/>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rPr>
          <w:trHeight w:val="308" w:hRule="atLeast"/>
        </w:trPr>
        <w:tc>
          <w:tcPr>
            <w:tcW w:w="597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6389"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w:t>
            </w:r>
          </w:p>
        </w:tc>
      </w:tr>
      <w:tr>
        <w:tblPrEx>
          <w:tblCellMar>
            <w:top w:w="0" w:type="dxa"/>
            <w:left w:w="108" w:type="dxa"/>
            <w:bottom w:w="0" w:type="dxa"/>
            <w:right w:w="108" w:type="dxa"/>
          </w:tblCellMar>
        </w:tblPrEx>
        <w:trPr>
          <w:trHeight w:val="312" w:hRule="atLeast"/>
        </w:trPr>
        <w:tc>
          <w:tcPr>
            <w:tcW w:w="808"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5171" w:type="dxa"/>
            <w:vMerge w:val="restar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218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218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202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r>
      <w:tr>
        <w:tblPrEx>
          <w:tblCellMar>
            <w:top w:w="0" w:type="dxa"/>
            <w:left w:w="108" w:type="dxa"/>
            <w:bottom w:w="0" w:type="dxa"/>
            <w:right w:w="108" w:type="dxa"/>
          </w:tblCellMar>
        </w:tblPrEx>
        <w:trPr>
          <w:trHeight w:val="312" w:hRule="atLeast"/>
        </w:trPr>
        <w:tc>
          <w:tcPr>
            <w:tcW w:w="80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17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1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1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02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80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17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1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1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02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rPr>
          <w:trHeight w:val="308" w:hRule="atLeast"/>
        </w:trPr>
        <w:tc>
          <w:tcPr>
            <w:tcW w:w="5979"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r>
      <w:tr>
        <w:tblPrEx>
          <w:tblCellMar>
            <w:top w:w="0" w:type="dxa"/>
            <w:left w:w="108" w:type="dxa"/>
            <w:bottom w:w="0" w:type="dxa"/>
            <w:right w:w="108" w:type="dxa"/>
          </w:tblCellMar>
        </w:tblPrEx>
        <w:trPr>
          <w:trHeight w:val="308" w:hRule="atLeast"/>
        </w:trPr>
        <w:tc>
          <w:tcPr>
            <w:tcW w:w="5979"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1,981.44</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1,768.84</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212.60</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51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8.14</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8.14</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51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群众团体事务</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8.14</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8.14</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51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工会事务</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8.14</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8.14</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205</w:t>
            </w:r>
          </w:p>
        </w:tc>
        <w:tc>
          <w:tcPr>
            <w:tcW w:w="51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教育支出</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1,677.51</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1,464.91</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212.60</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20502</w:t>
            </w:r>
          </w:p>
        </w:tc>
        <w:tc>
          <w:tcPr>
            <w:tcW w:w="51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普通教育</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1,649.48</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1,464.91</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184.58</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2050203</w:t>
            </w:r>
          </w:p>
        </w:tc>
        <w:tc>
          <w:tcPr>
            <w:tcW w:w="51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初中教育</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1,464.91</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1,464.91</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2050299</w:t>
            </w:r>
          </w:p>
        </w:tc>
        <w:tc>
          <w:tcPr>
            <w:tcW w:w="51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其他普通教育支出</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184.58</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184.58</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20503</w:t>
            </w:r>
          </w:p>
        </w:tc>
        <w:tc>
          <w:tcPr>
            <w:tcW w:w="51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职业教育</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13.62</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13.62</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2050302</w:t>
            </w:r>
          </w:p>
        </w:tc>
        <w:tc>
          <w:tcPr>
            <w:tcW w:w="51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中等职业教育</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13.62</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13.62</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20507</w:t>
            </w:r>
          </w:p>
        </w:tc>
        <w:tc>
          <w:tcPr>
            <w:tcW w:w="51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特殊教育</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2.40</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2.40</w:t>
            </w:r>
          </w:p>
        </w:tc>
      </w:tr>
      <w:tr>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2050701</w:t>
            </w:r>
          </w:p>
        </w:tc>
        <w:tc>
          <w:tcPr>
            <w:tcW w:w="51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特殊学校教育</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2.40</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2.40</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20599</w:t>
            </w:r>
          </w:p>
        </w:tc>
        <w:tc>
          <w:tcPr>
            <w:tcW w:w="51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其他教育支出</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12.00</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12.00</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2059999</w:t>
            </w:r>
          </w:p>
        </w:tc>
        <w:tc>
          <w:tcPr>
            <w:tcW w:w="51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其他教育支出</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12.00</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12.00</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51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260.37</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260.37</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51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253.37</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253.37</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2080502</w:t>
            </w:r>
          </w:p>
        </w:tc>
        <w:tc>
          <w:tcPr>
            <w:tcW w:w="51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事业单位离退休</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179.88</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179.88</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51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73.50</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73.50</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20808</w:t>
            </w:r>
          </w:p>
        </w:tc>
        <w:tc>
          <w:tcPr>
            <w:tcW w:w="51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抚恤</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7.00</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7.00</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2080801</w:t>
            </w:r>
          </w:p>
        </w:tc>
        <w:tc>
          <w:tcPr>
            <w:tcW w:w="51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死亡抚恤</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7.00</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7.00</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51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35.42</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35.42</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51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35.42</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35.42</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2101102</w:t>
            </w:r>
          </w:p>
        </w:tc>
        <w:tc>
          <w:tcPr>
            <w:tcW w:w="51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事业单位医疗</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35.42</w:t>
            </w:r>
          </w:p>
        </w:tc>
        <w:tc>
          <w:tcPr>
            <w:tcW w:w="2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35.42</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12368" w:type="dxa"/>
            <w:gridSpan w:val="7"/>
            <w:tcBorders>
              <w:top w:val="nil"/>
              <w:left w:val="nil"/>
              <w:bottom w:val="nil"/>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注：本表反映部门本年度一般公共预算财政拨款支出情况。本套报表金额单位转换时可能存在尾数误差。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5" w:type="dxa"/>
        <w:tblInd w:w="89" w:type="dxa"/>
        <w:tblLayout w:type="autofit"/>
        <w:tblCellMar>
          <w:top w:w="0" w:type="dxa"/>
          <w:left w:w="108" w:type="dxa"/>
          <w:bottom w:w="0" w:type="dxa"/>
          <w:right w:w="108" w:type="dxa"/>
        </w:tblCellMar>
      </w:tblPr>
      <w:tblGrid>
        <w:gridCol w:w="760"/>
        <w:gridCol w:w="3106"/>
        <w:gridCol w:w="1031"/>
        <w:gridCol w:w="761"/>
        <w:gridCol w:w="2088"/>
        <w:gridCol w:w="828"/>
        <w:gridCol w:w="761"/>
        <w:gridCol w:w="3922"/>
        <w:gridCol w:w="828"/>
      </w:tblGrid>
      <w:tr>
        <w:tblPrEx>
          <w:tblCellMar>
            <w:top w:w="0" w:type="dxa"/>
            <w:left w:w="108" w:type="dxa"/>
            <w:bottom w:w="0" w:type="dxa"/>
            <w:right w:w="108" w:type="dxa"/>
          </w:tblCellMar>
        </w:tblPrEx>
        <w:trPr>
          <w:trHeight w:val="390" w:hRule="atLeast"/>
        </w:trPr>
        <w:tc>
          <w:tcPr>
            <w:tcW w:w="14085" w:type="dxa"/>
            <w:gridSpan w:val="9"/>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一般公共预算财政拨款基本支出决算表</w:t>
            </w:r>
          </w:p>
        </w:tc>
      </w:tr>
      <w:tr>
        <w:tblPrEx>
          <w:tblCellMar>
            <w:top w:w="0" w:type="dxa"/>
            <w:left w:w="108" w:type="dxa"/>
            <w:bottom w:w="0" w:type="dxa"/>
            <w:right w:w="108" w:type="dxa"/>
          </w:tblCellMar>
        </w:tblPrEx>
        <w:trPr>
          <w:trHeight w:val="255" w:hRule="atLeast"/>
        </w:trPr>
        <w:tc>
          <w:tcPr>
            <w:tcW w:w="729"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132"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038"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73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105"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833"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73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4788" w:type="dxa"/>
            <w:gridSpan w:val="2"/>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公开06表</w:t>
            </w:r>
          </w:p>
        </w:tc>
      </w:tr>
      <w:tr>
        <w:tblPrEx>
          <w:tblCellMar>
            <w:top w:w="0" w:type="dxa"/>
            <w:left w:w="108" w:type="dxa"/>
            <w:bottom w:w="0" w:type="dxa"/>
            <w:right w:w="108" w:type="dxa"/>
          </w:tblCellMar>
        </w:tblPrEx>
        <w:trPr>
          <w:trHeight w:val="255" w:hRule="atLeast"/>
        </w:trPr>
        <w:tc>
          <w:tcPr>
            <w:tcW w:w="3861" w:type="dxa"/>
            <w:gridSpan w:val="2"/>
            <w:tcBorders>
              <w:top w:val="nil"/>
              <w:left w:val="nil"/>
              <w:bottom w:val="single" w:color="000000" w:sz="4" w:space="0"/>
              <w:right w:val="nil"/>
            </w:tcBorders>
            <w:shd w:val="clear" w:color="auto" w:fill="auto"/>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部门：许昌市第八中学</w:t>
            </w:r>
          </w:p>
        </w:tc>
        <w:tc>
          <w:tcPr>
            <w:tcW w:w="1038"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73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105"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833"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73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4788" w:type="dxa"/>
            <w:gridSpan w:val="2"/>
            <w:tcBorders>
              <w:top w:val="nil"/>
              <w:left w:val="nil"/>
              <w:bottom w:val="single" w:color="000000" w:sz="4" w:space="0"/>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48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人员经费</w:t>
            </w:r>
          </w:p>
        </w:tc>
        <w:tc>
          <w:tcPr>
            <w:tcW w:w="9186" w:type="dxa"/>
            <w:gridSpan w:val="6"/>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公用经费</w:t>
            </w:r>
          </w:p>
        </w:tc>
      </w:tr>
      <w:tr>
        <w:tblPrEx>
          <w:tblCellMar>
            <w:top w:w="0" w:type="dxa"/>
            <w:left w:w="108" w:type="dxa"/>
            <w:bottom w:w="0" w:type="dxa"/>
            <w:right w:w="108" w:type="dxa"/>
          </w:tblCellMar>
        </w:tblPrEx>
        <w:trPr>
          <w:trHeight w:val="312" w:hRule="atLeast"/>
        </w:trPr>
        <w:tc>
          <w:tcPr>
            <w:tcW w:w="72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3132"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03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c>
          <w:tcPr>
            <w:tcW w:w="73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210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833"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c>
          <w:tcPr>
            <w:tcW w:w="73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395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833"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r>
      <w:tr>
        <w:tblPrEx>
          <w:tblCellMar>
            <w:top w:w="0" w:type="dxa"/>
            <w:left w:w="108" w:type="dxa"/>
            <w:bottom w:w="0" w:type="dxa"/>
            <w:right w:w="108" w:type="dxa"/>
          </w:tblCellMar>
        </w:tblPrEx>
        <w:trPr>
          <w:trHeight w:val="312" w:hRule="atLeast"/>
        </w:trPr>
        <w:tc>
          <w:tcPr>
            <w:tcW w:w="72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13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3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73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10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3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73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95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3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工资福利支出</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1,294.52</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商品和服务支出</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185.96</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307</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债务利息及费用支出</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30101</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基本工资</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423.36</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30201</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办公费</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61.87</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30701</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国内债务付息</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30102</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津贴补贴</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279.00</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30202</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印刷费</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30702</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国外债务付息</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30103</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奖金</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137.88</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30203</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咨询费</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资本性支出</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100.73</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30106</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伙食补助费</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30204</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手续费</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31001</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房屋建筑物购建</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30107</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绩效工资</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224.19</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30205</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水费</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13.50</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31002</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办公设备购置</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100.73</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30108</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机关事业单位基本养老保险缴费</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83.59</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30206</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电费</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19.68</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31003</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专用设备购置</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30109</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职业年金缴费</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30207</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邮电费</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1.23</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31005</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基础设施建设</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30110</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职工基本医疗保险缴费</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47.77</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30208</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取暖费</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31006</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大型修缮</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30111</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公务员医疗补助缴费</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30209</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物业管理费</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31007</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信息网络及软件购置更新</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30112</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其他社会保障缴费</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5.61</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30211</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差旅费</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0.46</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31008</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物资储备</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30113</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住房公积金</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85.02</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30212</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因公出国（境）费用</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31009</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土地补偿</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30114</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医疗费</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7.63</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30213</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维修（护）费</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17.17</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31010</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安置补助</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30199</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其他工资福利支出</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0.47</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30214</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租赁费</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31011</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地上附着物和青苗补偿</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对个人和家庭的补助</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187.63</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30215</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会议费</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31012</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拆迁补偿</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30301</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离休费</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14.67</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30216</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培训费</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6.34</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31013</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公务用车购置</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30302</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退休费</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158.50</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30217</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公务接待费</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31019</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其他交通工具购置</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30303</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退职（役）费</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30218</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专用材料费</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3.10</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31021</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文物和陈列品购置</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30304</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抚恤金</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7.00</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30224</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被装购置费</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31022</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无形资产购置</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30305</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生活补助</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6.70</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30225</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专用燃料费</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31099</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其他资本性支出</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30306</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救济费</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30226</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劳务费</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17.80</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其他支出</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30307</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医疗费补助</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30227</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委托业务费</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39906</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赠与</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30308</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助学金</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0.75</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30228</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工会经费</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8.14</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39907</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国家赔偿费用支出</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30309</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奖励金</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30229</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福利费</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20.57</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39908</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对民间非营利组织和群众性自治组织补贴</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30310</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个人农业生产补贴</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30231</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公务用车运行维护费</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1.73</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39999</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其他支出</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30311</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代缴社会保险费</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30239</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其他交通费用</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0.49</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30399</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其他对个人和家庭的补助</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30240</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税金及附加费用</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30299</w:t>
            </w:r>
          </w:p>
        </w:tc>
        <w:tc>
          <w:tcPr>
            <w:tcW w:w="210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其他商品和服务支出</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13.88</w:t>
            </w:r>
          </w:p>
        </w:tc>
        <w:tc>
          <w:tcPr>
            <w:tcW w:w="7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95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861"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人员经费合计</w:t>
            </w:r>
          </w:p>
        </w:tc>
        <w:tc>
          <w:tcPr>
            <w:tcW w:w="10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1,482.15</w:t>
            </w:r>
          </w:p>
        </w:tc>
        <w:tc>
          <w:tcPr>
            <w:tcW w:w="8353" w:type="dxa"/>
            <w:gridSpan w:val="5"/>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公用经费合计</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286.69</w:t>
            </w:r>
          </w:p>
        </w:tc>
      </w:tr>
      <w:tr>
        <w:tblPrEx>
          <w:tblCellMar>
            <w:top w:w="0" w:type="dxa"/>
            <w:left w:w="108" w:type="dxa"/>
            <w:bottom w:w="0" w:type="dxa"/>
            <w:right w:w="108" w:type="dxa"/>
          </w:tblCellMar>
        </w:tblPrEx>
        <w:trPr>
          <w:trHeight w:val="308" w:hRule="atLeast"/>
        </w:trPr>
        <w:tc>
          <w:tcPr>
            <w:tcW w:w="14085" w:type="dxa"/>
            <w:gridSpan w:val="9"/>
            <w:tcBorders>
              <w:top w:val="nil"/>
              <w:left w:val="nil"/>
              <w:bottom w:val="nil"/>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注：本表反映部门本年度一般公共预算财政拨款基本支出明细情况。本表金额转换为万元时，因四舍五入可能存在尾差。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440" w:type="dxa"/>
        <w:tblInd w:w="89" w:type="dxa"/>
        <w:tblLayout w:type="autofit"/>
        <w:tblCellMar>
          <w:top w:w="0" w:type="dxa"/>
          <w:left w:w="108" w:type="dxa"/>
          <w:bottom w:w="0" w:type="dxa"/>
          <w:right w:w="108" w:type="dxa"/>
        </w:tblCellMar>
      </w:tblPr>
      <w:tblGrid>
        <w:gridCol w:w="1120"/>
        <w:gridCol w:w="1120"/>
        <w:gridCol w:w="1120"/>
        <w:gridCol w:w="1120"/>
        <w:gridCol w:w="1120"/>
        <w:gridCol w:w="1120"/>
        <w:gridCol w:w="1120"/>
        <w:gridCol w:w="1120"/>
        <w:gridCol w:w="1120"/>
        <w:gridCol w:w="1120"/>
        <w:gridCol w:w="1120"/>
        <w:gridCol w:w="1120"/>
      </w:tblGrid>
      <w:tr>
        <w:tblPrEx>
          <w:tblCellMar>
            <w:top w:w="0" w:type="dxa"/>
            <w:left w:w="108" w:type="dxa"/>
            <w:bottom w:w="0" w:type="dxa"/>
            <w:right w:w="108" w:type="dxa"/>
          </w:tblCellMar>
        </w:tblPrEx>
        <w:trPr>
          <w:trHeight w:val="390" w:hRule="atLeast"/>
        </w:trPr>
        <w:tc>
          <w:tcPr>
            <w:tcW w:w="13440" w:type="dxa"/>
            <w:gridSpan w:val="12"/>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一般公共预算财政拨款“三公”经费支出决算表</w:t>
            </w:r>
          </w:p>
        </w:tc>
      </w:tr>
      <w:tr>
        <w:trPr>
          <w:trHeight w:val="255" w:hRule="atLeast"/>
        </w:trPr>
        <w:tc>
          <w:tcPr>
            <w:tcW w:w="112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12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12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12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12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12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12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12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12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12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240" w:type="dxa"/>
            <w:gridSpan w:val="2"/>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公开07表</w:t>
            </w:r>
          </w:p>
        </w:tc>
      </w:tr>
      <w:tr>
        <w:tblPrEx>
          <w:tblCellMar>
            <w:top w:w="0" w:type="dxa"/>
            <w:left w:w="108" w:type="dxa"/>
            <w:bottom w:w="0" w:type="dxa"/>
            <w:right w:w="108" w:type="dxa"/>
          </w:tblCellMar>
        </w:tblPrEx>
        <w:trPr>
          <w:trHeight w:val="255" w:hRule="atLeast"/>
        </w:trPr>
        <w:tc>
          <w:tcPr>
            <w:tcW w:w="2240" w:type="dxa"/>
            <w:gridSpan w:val="2"/>
            <w:tcBorders>
              <w:top w:val="nil"/>
              <w:left w:val="nil"/>
              <w:bottom w:val="single" w:color="000000" w:sz="4" w:space="0"/>
              <w:right w:val="nil"/>
            </w:tcBorders>
            <w:shd w:val="clear" w:color="auto" w:fill="auto"/>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部门：许昌市第八中学</w:t>
            </w:r>
          </w:p>
        </w:tc>
        <w:tc>
          <w:tcPr>
            <w:tcW w:w="112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12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12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12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12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12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12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12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240" w:type="dxa"/>
            <w:gridSpan w:val="2"/>
            <w:tcBorders>
              <w:top w:val="nil"/>
              <w:left w:val="nil"/>
              <w:bottom w:val="single" w:color="000000" w:sz="4" w:space="0"/>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rPr>
          <w:trHeight w:val="308" w:hRule="atLeast"/>
        </w:trPr>
        <w:tc>
          <w:tcPr>
            <w:tcW w:w="67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预算数</w:t>
            </w:r>
          </w:p>
        </w:tc>
        <w:tc>
          <w:tcPr>
            <w:tcW w:w="672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r>
      <w:tr>
        <w:tblPrEx>
          <w:tblCellMar>
            <w:top w:w="0" w:type="dxa"/>
            <w:left w:w="108" w:type="dxa"/>
            <w:bottom w:w="0" w:type="dxa"/>
            <w:right w:w="108" w:type="dxa"/>
          </w:tblCellMar>
        </w:tblPrEx>
        <w:trPr>
          <w:trHeight w:val="308" w:hRule="atLeast"/>
        </w:trPr>
        <w:tc>
          <w:tcPr>
            <w:tcW w:w="11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12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因公出国（境）费</w:t>
            </w:r>
          </w:p>
        </w:tc>
        <w:tc>
          <w:tcPr>
            <w:tcW w:w="336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公务用车购置及运行费</w:t>
            </w:r>
          </w:p>
        </w:tc>
        <w:tc>
          <w:tcPr>
            <w:tcW w:w="112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公务接待费</w:t>
            </w:r>
          </w:p>
        </w:tc>
        <w:tc>
          <w:tcPr>
            <w:tcW w:w="112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12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因公出国（境）费</w:t>
            </w:r>
          </w:p>
        </w:tc>
        <w:tc>
          <w:tcPr>
            <w:tcW w:w="336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公务用车购置及运行费</w:t>
            </w:r>
          </w:p>
        </w:tc>
        <w:tc>
          <w:tcPr>
            <w:tcW w:w="112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公务接待费</w:t>
            </w:r>
          </w:p>
        </w:tc>
      </w:tr>
      <w:tr>
        <w:trPr>
          <w:trHeight w:val="615" w:hRule="atLeast"/>
        </w:trPr>
        <w:tc>
          <w:tcPr>
            <w:tcW w:w="11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2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公务用车购置费</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公务用车运行费</w:t>
            </w:r>
          </w:p>
        </w:tc>
        <w:tc>
          <w:tcPr>
            <w:tcW w:w="112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2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2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公务用车购置费</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公务用车运行费</w:t>
            </w:r>
          </w:p>
        </w:tc>
        <w:tc>
          <w:tcPr>
            <w:tcW w:w="112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11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r>
      <w:tr>
        <w:trPr>
          <w:trHeight w:val="308" w:hRule="atLeast"/>
        </w:trPr>
        <w:tc>
          <w:tcPr>
            <w:tcW w:w="1120" w:type="dxa"/>
            <w:tcBorders>
              <w:top w:val="nil"/>
              <w:left w:val="single" w:color="000000" w:sz="4" w:space="0"/>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2.00</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2.00</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2.00</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1.73</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1.73</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1.73</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930" w:hRule="atLeast"/>
        </w:trPr>
        <w:tc>
          <w:tcPr>
            <w:tcW w:w="13440" w:type="dxa"/>
            <w:gridSpan w:val="12"/>
            <w:tcBorders>
              <w:top w:val="nil"/>
              <w:left w:val="nil"/>
              <w:bottom w:val="nil"/>
              <w:right w:val="nil"/>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tbl>
      <w:tblPr>
        <w:tblStyle w:val="5"/>
        <w:tblW w:w="13018" w:type="dxa"/>
        <w:tblInd w:w="89" w:type="dxa"/>
        <w:tblLayout w:type="autofit"/>
        <w:tblCellMar>
          <w:top w:w="0" w:type="dxa"/>
          <w:left w:w="108" w:type="dxa"/>
          <w:bottom w:w="0" w:type="dxa"/>
          <w:right w:w="108" w:type="dxa"/>
        </w:tblCellMar>
      </w:tblPr>
      <w:tblGrid>
        <w:gridCol w:w="340"/>
        <w:gridCol w:w="340"/>
        <w:gridCol w:w="306"/>
        <w:gridCol w:w="1874"/>
        <w:gridCol w:w="1693"/>
        <w:gridCol w:w="1693"/>
        <w:gridCol w:w="1693"/>
        <w:gridCol w:w="1693"/>
        <w:gridCol w:w="1693"/>
        <w:gridCol w:w="1693"/>
      </w:tblGrid>
      <w:tr>
        <w:tblPrEx>
          <w:tblCellMar>
            <w:top w:w="0" w:type="dxa"/>
            <w:left w:w="108" w:type="dxa"/>
            <w:bottom w:w="0" w:type="dxa"/>
            <w:right w:w="108" w:type="dxa"/>
          </w:tblCellMar>
        </w:tblPrEx>
        <w:trPr>
          <w:trHeight w:val="390" w:hRule="atLeast"/>
        </w:trPr>
        <w:tc>
          <w:tcPr>
            <w:tcW w:w="13018" w:type="dxa"/>
            <w:gridSpan w:val="10"/>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政府性基金预算财政拨款收入支出决算表</w:t>
            </w:r>
          </w:p>
        </w:tc>
      </w:tr>
      <w:tr>
        <w:tblPrEx>
          <w:tblCellMar>
            <w:top w:w="0" w:type="dxa"/>
            <w:left w:w="108" w:type="dxa"/>
            <w:bottom w:w="0" w:type="dxa"/>
            <w:right w:w="108" w:type="dxa"/>
          </w:tblCellMar>
        </w:tblPrEx>
        <w:trPr>
          <w:trHeight w:val="255" w:hRule="atLeast"/>
        </w:trPr>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06"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874"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693"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693"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693"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693"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386" w:type="dxa"/>
            <w:gridSpan w:val="2"/>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公开08表</w:t>
            </w:r>
          </w:p>
        </w:tc>
      </w:tr>
      <w:tr>
        <w:tblPrEx>
          <w:tblCellMar>
            <w:top w:w="0" w:type="dxa"/>
            <w:left w:w="108" w:type="dxa"/>
            <w:bottom w:w="0" w:type="dxa"/>
            <w:right w:w="108" w:type="dxa"/>
          </w:tblCellMar>
        </w:tblPrEx>
        <w:trPr>
          <w:trHeight w:val="255" w:hRule="atLeast"/>
        </w:trPr>
        <w:tc>
          <w:tcPr>
            <w:tcW w:w="2860" w:type="dxa"/>
            <w:gridSpan w:val="4"/>
            <w:tcBorders>
              <w:top w:val="nil"/>
              <w:left w:val="nil"/>
              <w:bottom w:val="single" w:color="000000" w:sz="4" w:space="0"/>
              <w:right w:val="nil"/>
            </w:tcBorders>
            <w:shd w:val="clear" w:color="auto" w:fill="auto"/>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部门：许昌市第八中学</w:t>
            </w:r>
          </w:p>
        </w:tc>
        <w:tc>
          <w:tcPr>
            <w:tcW w:w="1693"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693"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693"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693"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386" w:type="dxa"/>
            <w:gridSpan w:val="2"/>
            <w:tcBorders>
              <w:top w:val="nil"/>
              <w:left w:val="nil"/>
              <w:bottom w:val="single" w:color="000000" w:sz="4" w:space="0"/>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2860"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693"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年初结转和结余</w:t>
            </w:r>
          </w:p>
        </w:tc>
        <w:tc>
          <w:tcPr>
            <w:tcW w:w="1693"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本年收入</w:t>
            </w:r>
          </w:p>
        </w:tc>
        <w:tc>
          <w:tcPr>
            <w:tcW w:w="5079"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w:t>
            </w:r>
          </w:p>
        </w:tc>
        <w:tc>
          <w:tcPr>
            <w:tcW w:w="1693"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年末结转和结余</w:t>
            </w:r>
          </w:p>
        </w:tc>
      </w:tr>
      <w:tr>
        <w:tblPrEx>
          <w:tblCellMar>
            <w:top w:w="0" w:type="dxa"/>
            <w:left w:w="108" w:type="dxa"/>
            <w:bottom w:w="0" w:type="dxa"/>
            <w:right w:w="108" w:type="dxa"/>
          </w:tblCellMar>
        </w:tblPrEx>
        <w:trPr>
          <w:trHeight w:val="312" w:hRule="atLeast"/>
        </w:trPr>
        <w:tc>
          <w:tcPr>
            <w:tcW w:w="986"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1874"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69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9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93"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693"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1693"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169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98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7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9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9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9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9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9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9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98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7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9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9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9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9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9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9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2860"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69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69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69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69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69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69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r>
      <w:tr>
        <w:tblPrEx>
          <w:tblCellMar>
            <w:top w:w="0" w:type="dxa"/>
            <w:left w:w="108" w:type="dxa"/>
            <w:bottom w:w="0" w:type="dxa"/>
            <w:right w:w="108" w:type="dxa"/>
          </w:tblCellMar>
        </w:tblPrEx>
        <w:trPr>
          <w:trHeight w:val="308" w:hRule="atLeast"/>
        </w:trPr>
        <w:tc>
          <w:tcPr>
            <w:tcW w:w="2860"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74"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74"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74"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74"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74"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74"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3018" w:type="dxa"/>
            <w:gridSpan w:val="10"/>
            <w:tcBorders>
              <w:top w:val="nil"/>
              <w:left w:val="nil"/>
              <w:bottom w:val="nil"/>
              <w:right w:val="nil"/>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注：本表反映部门本年度政府性基金预算财政拨款收入、支出及结转和结余情况。本表金额转换为万元时，因四舍五入可能存在尾差。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r>
        <w:rPr>
          <w:rFonts w:hint="eastAsia" w:ascii="仿宋_GB2312" w:hAnsi="仿宋_GB2312" w:eastAsia="仿宋_GB2312" w:cs="仿宋_GB2312"/>
          <w:sz w:val="32"/>
          <w:szCs w:val="32"/>
        </w:rPr>
        <w:t>说明：我单位没有政府性基金收入，也没有使用政府性基金安排的支出，故本表无数据。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2021年度单位决算情况说明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年度收、支总计均为2163.14万元。与上年度相比，收、支总计各减少197.29万元，下降8.36%。主要原因是调出10名教师，人员经费减少。</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合计1695.67万元，其中：财政拨款收入1513.97万元，占89.28%；上级补助收入0.00万元，占0.00%；事业收入181.70万元，占10.72%；经营收入0.00万元，占0.00%；附属单位上缴收入0.00万元，占0.00%；其他收入0.00万元，占0.00%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年度支出合计2054.01万元，其中：基本支出1841.41万元，占89.65%；项目支出212.60万元，占10.35%；上缴上级支出0.00万元，占0.00%；经营支出0.00万元，占0.00%；对附属单位补助支出0.00万元，占0.00%。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年度财政拨款收、支总计均为1981.44万元。与上年度相比，财政拨款收、支总计各减少378.99万元，下降16.06%。主要原因是调出10名教师，人员经费减少。</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年度一般公共预算财政拨款支出1981.44万元，占支出合计的96.47%。与上年度相比，一般公共预算财政拨款支出增加101.03万元，增长5.37%。主要原因是在校学生人数增多，生均拨款经费增加。</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1981.44万元，主要用于以下方面：一般公共服务（类）支出8.14万元，占0.41%；教育（类）支出1677.51万元，占84.66%；社会保障和就业（类）支出260.37万元，占13.14%；卫生健康（类）支出35.42万元，占1.79%。</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年度一般公共预算财政拨款支出年初预算为1874.76万元，支出决算为1981.44万元，完成年初预算的105.69%。其中：</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宋体" w:eastAsia="仿宋_GB2312" w:cs="Courier New"/>
          <w:b/>
          <w:sz w:val="32"/>
          <w:szCs w:val="32"/>
        </w:rPr>
        <w:t>一般公共服务支出（类）群众团体事务（款）工会事务（项）</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年初预算为8.14万元，支出决算为8.14万元，完成年初预算的100.00%。决算数与年初预算数不存在差异。</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2．教育支出（类）</w:t>
      </w:r>
      <w:r>
        <w:rPr>
          <w:rFonts w:hint="eastAsia" w:ascii="仿宋_GB2312" w:hAnsi="宋体" w:eastAsia="仿宋_GB2312" w:cs="Courier New"/>
          <w:b/>
          <w:sz w:val="32"/>
          <w:szCs w:val="32"/>
        </w:rPr>
        <w:t>普通教育</w:t>
      </w:r>
      <w:r>
        <w:rPr>
          <w:rFonts w:hint="eastAsia" w:ascii="仿宋_GB2312" w:hAnsi="仿宋_GB2312" w:eastAsia="仿宋_GB2312" w:cs="仿宋_GB2312"/>
          <w:b/>
          <w:bCs/>
          <w:sz w:val="32"/>
          <w:szCs w:val="32"/>
        </w:rPr>
        <w:t>（款）初中教育（项）</w:t>
      </w:r>
      <w:r>
        <w:rPr>
          <w:rFonts w:hint="eastAsia" w:ascii="仿宋_GB2312" w:hAnsi="宋体" w:eastAsia="仿宋_GB2312" w:cs="Courier New"/>
          <w:b/>
          <w:bCs/>
          <w:sz w:val="32"/>
          <w:szCs w:val="32"/>
        </w:rPr>
        <w:t>。</w:t>
      </w:r>
      <w:r>
        <w:rPr>
          <w:rFonts w:hint="eastAsia" w:ascii="仿宋_GB2312" w:hAnsi="仿宋_GB2312" w:eastAsia="仿宋_GB2312" w:cs="仿宋_GB2312"/>
          <w:sz w:val="32"/>
          <w:szCs w:val="32"/>
        </w:rPr>
        <w:t>年初预算为1576.42万元，支出决算为1464.91万元，完成年初预算的92.93%。决算数与年初预算数存在差异的主要原因是预算的部分资产没有配置。</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3.教育支出（类）</w:t>
      </w:r>
      <w:r>
        <w:rPr>
          <w:rFonts w:hint="eastAsia" w:ascii="仿宋_GB2312" w:hAnsi="宋体" w:eastAsia="仿宋_GB2312" w:cs="Courier New"/>
          <w:b/>
          <w:sz w:val="32"/>
          <w:szCs w:val="32"/>
        </w:rPr>
        <w:t>普通教育</w:t>
      </w:r>
      <w:r>
        <w:rPr>
          <w:rFonts w:hint="eastAsia" w:ascii="仿宋_GB2312" w:hAnsi="仿宋_GB2312" w:eastAsia="仿宋_GB2312" w:cs="仿宋_GB2312"/>
          <w:b/>
          <w:bCs/>
          <w:sz w:val="32"/>
          <w:szCs w:val="32"/>
        </w:rPr>
        <w:t>（款）其他普通教育支出（项）</w:t>
      </w:r>
      <w:r>
        <w:rPr>
          <w:rFonts w:hint="eastAsia" w:ascii="仿宋_GB2312" w:hAnsi="宋体" w:eastAsia="仿宋_GB2312" w:cs="Courier New"/>
          <w:b/>
          <w:bCs/>
          <w:sz w:val="32"/>
          <w:szCs w:val="32"/>
        </w:rPr>
        <w:t>。</w:t>
      </w:r>
      <w:r>
        <w:rPr>
          <w:rFonts w:hint="eastAsia" w:ascii="仿宋_GB2312" w:hAnsi="仿宋_GB2312" w:eastAsia="仿宋_GB2312" w:cs="仿宋_GB2312"/>
          <w:sz w:val="32"/>
          <w:szCs w:val="32"/>
        </w:rPr>
        <w:t>年初预算为0.00万元，支出决算为184.58万元，决算数与年初预算数存在差异的主要原因是财政拨付的市直学校特岗教师工资等资金，年初单位单位预算没有安排。</w:t>
      </w:r>
    </w:p>
    <w:p>
      <w:pPr>
        <w:adjustRightInd w:val="0"/>
        <w:snapToGrid w:val="0"/>
        <w:spacing w:line="700" w:lineRule="exact"/>
        <w:ind w:firstLine="642" w:firstLineChars="200"/>
        <w:rPr>
          <w:rFonts w:eastAsia="仿宋_GB2312" w:cs="Courier New"/>
          <w:sz w:val="32"/>
          <w:szCs w:val="32"/>
        </w:rPr>
      </w:pPr>
      <w:r>
        <w:rPr>
          <w:rFonts w:hint="eastAsia" w:ascii="仿宋_GB2312" w:hAnsi="仿宋_GB2312" w:eastAsia="仿宋_GB2312" w:cs="仿宋_GB2312"/>
          <w:b/>
          <w:bCs/>
          <w:sz w:val="32"/>
          <w:szCs w:val="32"/>
        </w:rPr>
        <w:t>4</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教育支出</w:t>
      </w:r>
      <w:r>
        <w:rPr>
          <w:rFonts w:hint="eastAsia" w:ascii="仿宋_GB2312" w:hAnsi="宋体" w:eastAsia="仿宋_GB2312" w:cs="Courier New"/>
          <w:b/>
          <w:bCs/>
          <w:sz w:val="32"/>
          <w:szCs w:val="32"/>
        </w:rPr>
        <w:t>（类）</w:t>
      </w:r>
      <w:r>
        <w:rPr>
          <w:rFonts w:hint="eastAsia" w:ascii="仿宋_GB2312" w:hAnsi="仿宋_GB2312" w:eastAsia="仿宋_GB2312" w:cs="仿宋_GB2312"/>
          <w:b/>
          <w:bCs/>
          <w:sz w:val="32"/>
          <w:szCs w:val="32"/>
        </w:rPr>
        <w:t>职业教育</w:t>
      </w:r>
      <w:r>
        <w:rPr>
          <w:rFonts w:hint="eastAsia" w:ascii="仿宋_GB2312" w:hAnsi="宋体" w:eastAsia="仿宋_GB2312" w:cs="Courier New"/>
          <w:b/>
          <w:bCs/>
          <w:sz w:val="32"/>
          <w:szCs w:val="32"/>
        </w:rPr>
        <w:t>（款）</w:t>
      </w:r>
      <w:r>
        <w:rPr>
          <w:rFonts w:hint="eastAsia" w:ascii="仿宋_GB2312" w:hAnsi="宋体" w:eastAsia="仿宋_GB2312" w:cs="Courier New"/>
          <w:b/>
          <w:sz w:val="32"/>
          <w:szCs w:val="32"/>
        </w:rPr>
        <w:t>中等职业教育</w:t>
      </w:r>
      <w:r>
        <w:rPr>
          <w:rFonts w:hint="eastAsia" w:ascii="仿宋_GB2312" w:hAnsi="宋体" w:eastAsia="仿宋_GB2312" w:cs="Courier New"/>
          <w:b/>
          <w:bCs/>
          <w:sz w:val="32"/>
          <w:szCs w:val="32"/>
        </w:rPr>
        <w:t>（项）。</w:t>
      </w:r>
      <w:r>
        <w:rPr>
          <w:rFonts w:hint="eastAsia" w:ascii="仿宋_GB2312" w:hAnsi="宋体" w:eastAsia="仿宋_GB2312" w:cs="Courier New"/>
          <w:sz w:val="32"/>
          <w:szCs w:val="32"/>
        </w:rPr>
        <w:t>年初预算为</w:t>
      </w:r>
      <w:r>
        <w:rPr>
          <w:rFonts w:ascii="仿宋_GB2312" w:hAnsi="宋体" w:eastAsia="仿宋_GB2312" w:cs="Courier New"/>
          <w:sz w:val="32"/>
          <w:szCs w:val="32"/>
        </w:rPr>
        <w:t>0</w:t>
      </w:r>
      <w:r>
        <w:rPr>
          <w:rFonts w:hint="eastAsia" w:ascii="仿宋_GB2312" w:hAnsi="宋体" w:eastAsia="仿宋_GB2312" w:cs="Courier New"/>
          <w:sz w:val="32"/>
          <w:szCs w:val="32"/>
        </w:rPr>
        <w:t>万元，支出决算为13.62万元。决算数大于预算数的主要原因是财政拨付的职业中专免学费资金，年初单位单位预算没有安排。</w:t>
      </w:r>
    </w:p>
    <w:p>
      <w:pPr>
        <w:adjustRightInd w:val="0"/>
        <w:snapToGrid w:val="0"/>
        <w:spacing w:line="700" w:lineRule="exact"/>
        <w:ind w:firstLine="642" w:firstLineChars="200"/>
        <w:rPr>
          <w:rFonts w:ascii="仿宋_GB2312" w:hAnsi="宋体" w:eastAsia="仿宋_GB2312" w:cs="Courier New"/>
          <w:b/>
          <w:bCs/>
          <w:sz w:val="32"/>
          <w:szCs w:val="32"/>
        </w:rPr>
      </w:pPr>
      <w:r>
        <w:rPr>
          <w:rFonts w:hint="eastAsia" w:ascii="仿宋_GB2312" w:hAnsi="仿宋_GB2312" w:eastAsia="仿宋_GB2312" w:cs="仿宋_GB2312"/>
          <w:b/>
          <w:bCs/>
          <w:sz w:val="32"/>
          <w:szCs w:val="32"/>
        </w:rPr>
        <w:t>5</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教育支出</w:t>
      </w:r>
      <w:r>
        <w:rPr>
          <w:rFonts w:hint="eastAsia" w:ascii="仿宋_GB2312" w:hAnsi="宋体" w:eastAsia="仿宋_GB2312" w:cs="Courier New"/>
          <w:b/>
          <w:bCs/>
          <w:sz w:val="32"/>
          <w:szCs w:val="32"/>
        </w:rPr>
        <w:t>（类）</w:t>
      </w:r>
      <w:r>
        <w:rPr>
          <w:rFonts w:hint="eastAsia" w:ascii="仿宋_GB2312" w:hAnsi="仿宋_GB2312" w:eastAsia="仿宋_GB2312" w:cs="仿宋_GB2312"/>
          <w:b/>
          <w:bCs/>
          <w:sz w:val="32"/>
          <w:szCs w:val="32"/>
        </w:rPr>
        <w:t>特殊教育</w:t>
      </w:r>
      <w:r>
        <w:rPr>
          <w:rFonts w:hint="eastAsia" w:ascii="仿宋_GB2312" w:hAnsi="宋体" w:eastAsia="仿宋_GB2312" w:cs="Courier New"/>
          <w:b/>
          <w:bCs/>
          <w:sz w:val="32"/>
          <w:szCs w:val="32"/>
        </w:rPr>
        <w:t>（款）特殊学校教育（项）。</w:t>
      </w:r>
      <w:r>
        <w:rPr>
          <w:rFonts w:hint="eastAsia" w:ascii="仿宋_GB2312" w:hAnsi="宋体" w:eastAsia="仿宋_GB2312" w:cs="Courier New"/>
          <w:sz w:val="32"/>
          <w:szCs w:val="32"/>
        </w:rPr>
        <w:t>年初预算为</w:t>
      </w:r>
      <w:r>
        <w:rPr>
          <w:rFonts w:ascii="仿宋_GB2312" w:hAnsi="宋体" w:eastAsia="仿宋_GB2312" w:cs="Courier New"/>
          <w:sz w:val="32"/>
          <w:szCs w:val="32"/>
        </w:rPr>
        <w:t>0</w:t>
      </w:r>
      <w:r>
        <w:rPr>
          <w:rFonts w:hint="eastAsia" w:ascii="仿宋_GB2312" w:hAnsi="宋体" w:eastAsia="仿宋_GB2312" w:cs="Courier New"/>
          <w:sz w:val="32"/>
          <w:szCs w:val="32"/>
        </w:rPr>
        <w:t>.00万元，支出决算为2.40万元。决算数大于预算数的主要原因是财政拨付的随班就读残疾学生经费，年初单位单位预算没有安排。</w:t>
      </w:r>
    </w:p>
    <w:p>
      <w:pPr>
        <w:adjustRightInd w:val="0"/>
        <w:snapToGrid w:val="0"/>
        <w:spacing w:line="700" w:lineRule="exact"/>
        <w:ind w:firstLine="642" w:firstLineChars="200"/>
        <w:rPr>
          <w:rFonts w:ascii="仿宋_GB2312" w:hAnsi="宋体" w:eastAsia="仿宋_GB2312" w:cs="Courier New"/>
          <w:b/>
          <w:bCs/>
          <w:sz w:val="32"/>
          <w:szCs w:val="32"/>
        </w:rPr>
      </w:pPr>
      <w:r>
        <w:rPr>
          <w:rFonts w:hint="eastAsia" w:ascii="仿宋_GB2312" w:hAnsi="仿宋_GB2312" w:eastAsia="仿宋_GB2312" w:cs="仿宋_GB2312"/>
          <w:b/>
          <w:bCs/>
          <w:sz w:val="32"/>
          <w:szCs w:val="32"/>
        </w:rPr>
        <w:t>6</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教育支出</w:t>
      </w:r>
      <w:r>
        <w:rPr>
          <w:rFonts w:hint="eastAsia" w:ascii="仿宋_GB2312" w:hAnsi="宋体" w:eastAsia="仿宋_GB2312" w:cs="Courier New"/>
          <w:b/>
          <w:bCs/>
          <w:sz w:val="32"/>
          <w:szCs w:val="32"/>
        </w:rPr>
        <w:t>（类）</w:t>
      </w:r>
      <w:r>
        <w:rPr>
          <w:rFonts w:hint="eastAsia" w:ascii="仿宋_GB2312" w:hAnsi="仿宋_GB2312" w:eastAsia="仿宋_GB2312" w:cs="仿宋_GB2312"/>
          <w:b/>
          <w:bCs/>
          <w:sz w:val="32"/>
          <w:szCs w:val="32"/>
        </w:rPr>
        <w:t>其他教育支出</w:t>
      </w:r>
      <w:r>
        <w:rPr>
          <w:rFonts w:hint="eastAsia" w:ascii="仿宋_GB2312" w:hAnsi="宋体" w:eastAsia="仿宋_GB2312" w:cs="Courier New"/>
          <w:b/>
          <w:bCs/>
          <w:sz w:val="32"/>
          <w:szCs w:val="32"/>
        </w:rPr>
        <w:t>（款）其他</w:t>
      </w:r>
      <w:r>
        <w:rPr>
          <w:rFonts w:hint="eastAsia" w:ascii="仿宋_GB2312" w:hAnsi="仿宋_GB2312" w:eastAsia="仿宋_GB2312" w:cs="仿宋_GB2312"/>
          <w:b/>
          <w:bCs/>
          <w:sz w:val="32"/>
          <w:szCs w:val="32"/>
        </w:rPr>
        <w:t>教育支出</w:t>
      </w:r>
      <w:r>
        <w:rPr>
          <w:rFonts w:hint="eastAsia" w:ascii="仿宋_GB2312" w:hAnsi="宋体" w:eastAsia="仿宋_GB2312" w:cs="Courier New"/>
          <w:b/>
          <w:bCs/>
          <w:sz w:val="32"/>
          <w:szCs w:val="32"/>
        </w:rPr>
        <w:t>（项）。</w:t>
      </w:r>
      <w:r>
        <w:rPr>
          <w:rFonts w:hint="eastAsia" w:ascii="仿宋_GB2312" w:hAnsi="宋体" w:eastAsia="仿宋_GB2312" w:cs="Courier New"/>
          <w:sz w:val="32"/>
          <w:szCs w:val="32"/>
        </w:rPr>
        <w:t>年初预算为</w:t>
      </w:r>
      <w:r>
        <w:rPr>
          <w:rFonts w:ascii="仿宋_GB2312" w:hAnsi="宋体" w:eastAsia="仿宋_GB2312" w:cs="Courier New"/>
          <w:sz w:val="32"/>
          <w:szCs w:val="32"/>
        </w:rPr>
        <w:t>0</w:t>
      </w:r>
      <w:r>
        <w:rPr>
          <w:rFonts w:hint="eastAsia" w:ascii="仿宋_GB2312" w:hAnsi="宋体" w:eastAsia="仿宋_GB2312" w:cs="Courier New"/>
          <w:sz w:val="32"/>
          <w:szCs w:val="32"/>
        </w:rPr>
        <w:t>.00万元，支出决算为12.00万元。决算数大于预算数的主要原因是财政拨付的学校安保经费，年初单位单位预算没有安排。</w:t>
      </w:r>
    </w:p>
    <w:p>
      <w:pPr>
        <w:adjustRightInd w:val="0"/>
        <w:snapToGrid w:val="0"/>
        <w:spacing w:line="700" w:lineRule="exact"/>
        <w:ind w:firstLine="642" w:firstLineChars="200"/>
        <w:rPr>
          <w:rFonts w:ascii="仿宋_GB2312" w:eastAsia="仿宋_GB2312" w:cs="Courier New"/>
          <w:b/>
          <w:bCs/>
          <w:sz w:val="32"/>
          <w:szCs w:val="32"/>
        </w:rPr>
      </w:pPr>
      <w:r>
        <w:rPr>
          <w:rFonts w:hint="eastAsia" w:ascii="仿宋_GB2312" w:hAnsi="宋体" w:eastAsia="仿宋_GB2312" w:cs="Courier New"/>
          <w:b/>
          <w:sz w:val="32"/>
          <w:szCs w:val="32"/>
        </w:rPr>
        <w:t>7</w:t>
      </w:r>
      <w:r>
        <w:rPr>
          <w:rFonts w:ascii="仿宋_GB2312" w:hAnsi="宋体" w:eastAsia="仿宋_GB2312" w:cs="Courier New"/>
          <w:b/>
          <w:sz w:val="32"/>
          <w:szCs w:val="32"/>
        </w:rPr>
        <w:t>.</w:t>
      </w:r>
      <w:r>
        <w:rPr>
          <w:rFonts w:hint="eastAsia" w:ascii="仿宋_GB2312" w:hAnsi="宋体" w:eastAsia="仿宋_GB2312" w:cs="Courier New"/>
          <w:b/>
          <w:sz w:val="32"/>
          <w:szCs w:val="32"/>
        </w:rPr>
        <w:t>社会保障和就业支出（类）行政事业单位养老支出（款）事业单位离退休（项）。</w:t>
      </w:r>
      <w:r>
        <w:rPr>
          <w:rFonts w:hint="eastAsia" w:ascii="仿宋_GB2312" w:hAnsi="宋体" w:eastAsia="仿宋_GB2312" w:cs="Courier New"/>
          <w:sz w:val="32"/>
          <w:szCs w:val="32"/>
        </w:rPr>
        <w:t>年初预算为152.62万元，支出决算为179.88万元，</w:t>
      </w:r>
      <w:r>
        <w:rPr>
          <w:rFonts w:hint="eastAsia" w:ascii="仿宋_GB2312" w:hAnsi="仿宋_GB2312" w:eastAsia="仿宋_GB2312" w:cs="仿宋_GB2312"/>
          <w:sz w:val="32"/>
          <w:szCs w:val="32"/>
        </w:rPr>
        <w:t>完成年初预算的117.86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宋体" w:eastAsia="仿宋_GB2312" w:cs="Courier New"/>
          <w:sz w:val="32"/>
          <w:szCs w:val="32"/>
        </w:rPr>
        <w:t>决算数大于预算数的主要原因是退休人员增加2人。</w:t>
      </w:r>
    </w:p>
    <w:p>
      <w:pPr>
        <w:adjustRightInd w:val="0"/>
        <w:snapToGrid w:val="0"/>
        <w:spacing w:line="700" w:lineRule="exact"/>
        <w:ind w:firstLine="642" w:firstLineChars="200"/>
        <w:rPr>
          <w:rFonts w:ascii="仿宋_GB2312" w:hAnsi="宋体" w:eastAsia="仿宋_GB2312" w:cs="Courier New"/>
          <w:sz w:val="32"/>
          <w:szCs w:val="32"/>
        </w:rPr>
      </w:pPr>
      <w:r>
        <w:rPr>
          <w:rFonts w:hint="eastAsia" w:ascii="仿宋_GB2312" w:hAnsi="宋体" w:eastAsia="仿宋_GB2312" w:cs="Courier New"/>
          <w:b/>
          <w:sz w:val="32"/>
          <w:szCs w:val="32"/>
        </w:rPr>
        <w:t>8</w:t>
      </w:r>
      <w:r>
        <w:rPr>
          <w:rFonts w:ascii="仿宋_GB2312" w:hAnsi="宋体" w:eastAsia="仿宋_GB2312" w:cs="Courier New"/>
          <w:b/>
          <w:sz w:val="32"/>
          <w:szCs w:val="32"/>
        </w:rPr>
        <w:t>.</w:t>
      </w:r>
      <w:r>
        <w:rPr>
          <w:rFonts w:hint="eastAsia" w:ascii="仿宋_GB2312" w:hAnsi="宋体" w:eastAsia="仿宋_GB2312" w:cs="Courier New"/>
          <w:b/>
          <w:sz w:val="32"/>
          <w:szCs w:val="32"/>
        </w:rPr>
        <w:t>社会保障和就业支出（类）行政事业单位养老支出（款）机关事业单位基本养老保险缴费支出（项）。</w:t>
      </w:r>
      <w:r>
        <w:rPr>
          <w:rFonts w:hint="eastAsia" w:ascii="仿宋_GB2312" w:hAnsi="宋体" w:eastAsia="仿宋_GB2312" w:cs="Courier New"/>
          <w:sz w:val="32"/>
          <w:szCs w:val="32"/>
        </w:rPr>
        <w:t>年初预算为92.66万元，支出决算为73.50万元，</w:t>
      </w:r>
      <w:r>
        <w:rPr>
          <w:rFonts w:hint="eastAsia" w:ascii="仿宋_GB2312" w:hAnsi="仿宋_GB2312" w:eastAsia="仿宋_GB2312" w:cs="仿宋_GB2312"/>
          <w:sz w:val="32"/>
          <w:szCs w:val="32"/>
        </w:rPr>
        <w:t>完成年初预算的79.32</w:t>
      </w:r>
      <w:r>
        <w:rPr>
          <w:rFonts w:ascii="仿宋_GB2312" w:hAnsi="仿宋_GB2312" w:eastAsia="仿宋_GB2312" w:cs="仿宋_GB2312"/>
          <w:sz w:val="32"/>
          <w:szCs w:val="32"/>
        </w:rPr>
        <w:t>%</w:t>
      </w:r>
      <w:r>
        <w:rPr>
          <w:rFonts w:hint="eastAsia" w:ascii="仿宋_GB2312" w:hAnsi="宋体" w:eastAsia="仿宋_GB2312" w:cs="Courier New"/>
          <w:sz w:val="32"/>
          <w:szCs w:val="32"/>
        </w:rPr>
        <w:t>。决算数小于预算数的主要原因是在职人员退休2人。</w:t>
      </w:r>
    </w:p>
    <w:p>
      <w:pPr>
        <w:adjustRightInd w:val="0"/>
        <w:snapToGrid w:val="0"/>
        <w:spacing w:line="700" w:lineRule="exact"/>
        <w:ind w:firstLine="642" w:firstLineChars="200"/>
        <w:rPr>
          <w:rFonts w:ascii="仿宋_GB2312" w:hAnsi="宋体" w:eastAsia="仿宋_GB2312" w:cs="Courier New"/>
          <w:sz w:val="32"/>
          <w:szCs w:val="32"/>
        </w:rPr>
      </w:pPr>
      <w:r>
        <w:rPr>
          <w:rFonts w:hint="eastAsia" w:ascii="仿宋_GB2312" w:hAnsi="宋体" w:eastAsia="仿宋_GB2312" w:cs="Courier New"/>
          <w:b/>
          <w:sz w:val="32"/>
          <w:szCs w:val="32"/>
        </w:rPr>
        <w:t>9</w:t>
      </w:r>
      <w:r>
        <w:rPr>
          <w:rFonts w:ascii="仿宋_GB2312" w:hAnsi="宋体" w:eastAsia="仿宋_GB2312" w:cs="Courier New"/>
          <w:b/>
          <w:sz w:val="32"/>
          <w:szCs w:val="32"/>
        </w:rPr>
        <w:t>.</w:t>
      </w:r>
      <w:r>
        <w:rPr>
          <w:rFonts w:hint="eastAsia" w:ascii="仿宋_GB2312" w:hAnsi="宋体" w:eastAsia="仿宋_GB2312" w:cs="Courier New"/>
          <w:b/>
          <w:sz w:val="32"/>
          <w:szCs w:val="32"/>
        </w:rPr>
        <w:t xml:space="preserve"> 社会保障和就业支出（类）抚恤（款）死亡抚恤（项）。</w:t>
      </w:r>
      <w:r>
        <w:rPr>
          <w:rFonts w:hint="eastAsia" w:ascii="仿宋_GB2312" w:hAnsi="宋体" w:eastAsia="仿宋_GB2312" w:cs="Courier New"/>
          <w:sz w:val="32"/>
          <w:szCs w:val="32"/>
        </w:rPr>
        <w:t>年初预算为</w:t>
      </w:r>
      <w:r>
        <w:rPr>
          <w:rFonts w:ascii="仿宋_GB2312" w:hAnsi="宋体" w:eastAsia="仿宋_GB2312" w:cs="Courier New"/>
          <w:sz w:val="32"/>
          <w:szCs w:val="32"/>
        </w:rPr>
        <w:t>0</w:t>
      </w:r>
      <w:r>
        <w:rPr>
          <w:rFonts w:hint="eastAsia" w:ascii="仿宋_GB2312" w:hAnsi="宋体" w:eastAsia="仿宋_GB2312" w:cs="Courier New"/>
          <w:sz w:val="32"/>
          <w:szCs w:val="32"/>
        </w:rPr>
        <w:t>.00万元，支出决算为7.00万元，决算数大于预算数的主要原因是年初单位单位预算没有安排。</w:t>
      </w:r>
    </w:p>
    <w:p>
      <w:pPr>
        <w:adjustRightInd w:val="0"/>
        <w:snapToGrid w:val="0"/>
        <w:spacing w:line="700" w:lineRule="exact"/>
        <w:ind w:firstLine="642" w:firstLineChars="200"/>
        <w:rPr>
          <w:rFonts w:ascii="仿宋_GB2312" w:hAnsi="宋体" w:eastAsia="仿宋_GB2312" w:cs="Courier New"/>
          <w:sz w:val="32"/>
          <w:szCs w:val="32"/>
        </w:rPr>
      </w:pPr>
      <w:r>
        <w:rPr>
          <w:rFonts w:hint="eastAsia" w:ascii="仿宋_GB2312" w:hAnsi="宋体" w:eastAsia="仿宋_GB2312" w:cs="Courier New"/>
          <w:b/>
          <w:sz w:val="32"/>
          <w:szCs w:val="32"/>
        </w:rPr>
        <w:t>10</w:t>
      </w:r>
      <w:r>
        <w:rPr>
          <w:rFonts w:ascii="仿宋_GB2312" w:hAnsi="宋体" w:eastAsia="仿宋_GB2312" w:cs="Courier New"/>
          <w:b/>
          <w:sz w:val="32"/>
          <w:szCs w:val="32"/>
        </w:rPr>
        <w:t>.</w:t>
      </w:r>
      <w:r>
        <w:rPr>
          <w:rFonts w:hint="eastAsia" w:ascii="仿宋_GB2312" w:hAnsi="宋体" w:eastAsia="仿宋_GB2312" w:cs="Courier New"/>
          <w:b/>
          <w:sz w:val="32"/>
          <w:szCs w:val="32"/>
        </w:rPr>
        <w:t>卫生健康支出（类）行政事业单位医疗（款）事业单位医疗（项）。</w:t>
      </w:r>
      <w:r>
        <w:rPr>
          <w:rFonts w:hint="eastAsia" w:ascii="仿宋_GB2312" w:hAnsi="宋体" w:eastAsia="仿宋_GB2312" w:cs="Courier New"/>
          <w:sz w:val="32"/>
          <w:szCs w:val="32"/>
        </w:rPr>
        <w:t>年初预算为43.92万元，支出决算为35.42万元，</w:t>
      </w:r>
      <w:r>
        <w:rPr>
          <w:rFonts w:hint="eastAsia" w:ascii="仿宋_GB2312" w:hAnsi="仿宋_GB2312" w:eastAsia="仿宋_GB2312" w:cs="仿宋_GB2312"/>
          <w:sz w:val="32"/>
          <w:szCs w:val="32"/>
        </w:rPr>
        <w:t>完成年初预算的80.65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宋体" w:eastAsia="仿宋_GB2312" w:cs="Courier New"/>
          <w:sz w:val="32"/>
          <w:szCs w:val="32"/>
        </w:rPr>
        <w:t>决算数小于预算数的主要原因是在职人员退休2人。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1768.84万元。其中：人员经费1482.15万元，主要包括：基本工资、津贴补贴、绩效工资、机关事业单位基本养老保险缴费、其他社会保障缴费、其他工资福利支出、离休费、退休费、抚恤金、生活补助、住房公积金、其他对个人和家庭的补助支出；公用经费286.69万元，主要包括：办公费、水费、电费、邮电费、差旅费、维修（护）费、培训费、专用材料费、劳务费、工会经费、福利费、公务用车运行维护费、其他交通费用、其他商品和服务支出、办公设备购置。</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年度“三公”经费财政拨款支出预算为2.00万元，支出决算为1.73万元，完成预算的86.50%。</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年度“三公”经费支出决算数与预算数存在差异的主要原因是</w:t>
      </w:r>
      <w:r>
        <w:rPr>
          <w:rFonts w:hint="eastAsia" w:ascii="仿宋_GB2312" w:hAnsi="宋体" w:eastAsia="仿宋_GB2312" w:cs="仿宋_GB2312"/>
          <w:sz w:val="32"/>
          <w:szCs w:val="32"/>
        </w:rPr>
        <w:t>加强了对公务接待的管理和控制公车出行</w:t>
      </w:r>
      <w:r>
        <w:rPr>
          <w:rFonts w:hint="eastAsia" w:ascii="仿宋_GB2312" w:hAnsi="仿宋_GB2312" w:eastAsia="仿宋_GB2312" w:cs="仿宋_GB2312"/>
          <w:sz w:val="32"/>
          <w:szCs w:val="32"/>
        </w:rPr>
        <w:t>。</w:t>
      </w:r>
    </w:p>
    <w:p>
      <w:pPr>
        <w:widowControl/>
        <w:spacing w:line="590" w:lineRule="exact"/>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年度“三公”经费财政拨款支出决算中，因公出国（境）费支出决算0.00万元；公务用车购置及运行费支出决算1.73万元，完成预算的86.50%，占100.00%；公务接待费支出决算0.00万元。具体情况如下：</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预算为0.00万元，支出决算为0.00万元。决算数与预算数不存在差异。</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预算为2.00万元，支出决算为1.73万元，完成预算的86.50%。决算数与预算数存在差异的主要原因是规范“三公”经费管理，严格控制“三公”经费支出。其中：</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为0.00万元，购置车辆0台。</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1.73万元。主要用于燃油费、车辆维修费、过路过桥费、车辆保险费。</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年期末，单位开支财政拨款的公务用车保有量为1辆。</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预算为0.00万元，支出决算为0.00万元。决算数与预算数不存在差异。其中：</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年共接待国（境）外来访团组0个、来访外宾0人次（不包括陪同人员）。</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年共接待国内来访团组0个、来宾0人次（不包括陪同人员）。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年度政府性基金预算财政拨款支出年初预算为0.00万元，支出决算为0.00万元。情况说明</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我单位2021年度没有政府性基金收入，也没有使用政府性基金安排的支出</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我单位不是行政机关，也不是参照公务员管理事业单位，没有机关运行经费支出。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1辆，其中：省级领导干部用车0辆、主要领导干部用车0辆、机要通信用车0辆、应急保障车0辆、执法执勤用车0辆、特种专业技术用车0辆、离退休干部用车0辆、其他用车1辆；单位价值50万元以上通用设备0台（套），单位价值100万元以上专用设备0台（套）。</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ind w:firstLine="963" w:firstLineChars="3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我单位按照《中共许昌市委 许昌市人民政府关于全面实施预算绩效管理的实施意见》（许发〔2021〕13号）文件要求，对本单位整体支出和项目支出开展全过程预算绩效管理。2021年我单位纳入预算绩效管理的支出总额为2054.01万元，其中：基本支出1841.41万元；支出项目1个，支出金额212.60万元。开展项目绩效自评项目1个，自评金额212.60万元；纳入重点绩效评价0个，评价金额0.00万元。</w:t>
      </w:r>
    </w:p>
    <w:p>
      <w:pPr>
        <w:widowControl/>
        <w:spacing w:line="360" w:lineRule="auto"/>
        <w:ind w:firstLine="963" w:firstLineChars="3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（二）单位整体和项目绩效自评结果。</w:t>
      </w:r>
    </w:p>
    <w:p>
      <w:pPr>
        <w:widowControl/>
        <w:spacing w:line="360" w:lineRule="auto"/>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2021〕1号）等文件精神，我单位对本单位整体绩效目标和项目支出绩效目标进行了自评。一是单位整体绩效自评情况优秀。二是项目绩效自评情况。我单位共有1个项目批复了绩效目标,项目金额212.60元。</w:t>
      </w:r>
    </w:p>
    <w:p>
      <w:pPr>
        <w:widowControl/>
        <w:spacing w:line="360" w:lineRule="auto"/>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基于项目预期目标的实现程度，对2021年度项目支出绩效进行自评，绩效自评平均得分为95分。其中：1个项目评价等级为“优”、0个项目评价等级为“良”、0个项目评价等级为“中”、0个项目评价等级为“差”。</w:t>
      </w:r>
    </w:p>
    <w:p>
      <w:pPr>
        <w:widowControl/>
        <w:spacing w:line="360" w:lineRule="auto"/>
        <w:ind w:firstLine="960" w:firstLineChars="300"/>
        <w:rPr>
          <w:rFonts w:ascii="仿宋_GB2312" w:hAnsi="仿宋_GB2312" w:eastAsia="仿宋_GB2312" w:cs="仿宋_GB2312"/>
          <w:sz w:val="32"/>
          <w:szCs w:val="32"/>
        </w:rPr>
      </w:pPr>
    </w:p>
    <w:p>
      <w:pPr>
        <w:widowControl/>
        <w:spacing w:line="360" w:lineRule="auto"/>
        <w:ind w:firstLine="963" w:firstLineChars="3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2021年度我单位没有开展重点绩效评价的项目。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hint="eastAsia" w:ascii="黑体" w:hAnsi="黑体" w:eastAsia="黑体" w:cs="黑体"/>
          <w:sz w:val="48"/>
          <w:szCs w:val="48"/>
        </w:rPr>
      </w:pPr>
      <w:bookmarkStart w:id="0" w:name="_GoBack"/>
      <w:bookmarkEnd w:id="0"/>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jc w:val="center"/>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楷体_GB2312">
    <w:altName w:val="方正楷体_GBK"/>
    <w:panose1 w:val="00000000000000000000"/>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54" o:spid="_x0000_s205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- 25 -</w:t>
                </w:r>
                <w:r>
                  <w:rPr>
                    <w:rFonts w:hint="eastAsia"/>
                    <w:sz w:val="18"/>
                  </w:rPr>
                  <w:fldChar w:fldCharType="end"/>
                </w:r>
              </w:p>
            </w:txbxContent>
          </v:textbox>
        </v:shape>
      </w:pict>
    </w:r>
    <w:r>
      <w:pict>
        <v:shape id="文本框 1027"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55" o:spid="_x0000_s205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Yjk5ODM0YmMxOWJiYWQyNDU4MGIzYWRmYTA0ZmI5NDcifQ=="/>
  </w:docVars>
  <w:rsids>
    <w:rsidRoot w:val="000270E8"/>
    <w:rsid w:val="0000088E"/>
    <w:rsid w:val="000270E8"/>
    <w:rsid w:val="000335B5"/>
    <w:rsid w:val="00057AFD"/>
    <w:rsid w:val="00076410"/>
    <w:rsid w:val="00081835"/>
    <w:rsid w:val="000904B3"/>
    <w:rsid w:val="000C073B"/>
    <w:rsid w:val="000C1142"/>
    <w:rsid w:val="000F46CB"/>
    <w:rsid w:val="001003F8"/>
    <w:rsid w:val="00144159"/>
    <w:rsid w:val="001718A8"/>
    <w:rsid w:val="00182842"/>
    <w:rsid w:val="00184D53"/>
    <w:rsid w:val="001905F2"/>
    <w:rsid w:val="00197592"/>
    <w:rsid w:val="001A1A39"/>
    <w:rsid w:val="001C32F0"/>
    <w:rsid w:val="001D20BD"/>
    <w:rsid w:val="001D61B1"/>
    <w:rsid w:val="001F5040"/>
    <w:rsid w:val="002006EB"/>
    <w:rsid w:val="00214AE1"/>
    <w:rsid w:val="00260D70"/>
    <w:rsid w:val="00281114"/>
    <w:rsid w:val="00282C7F"/>
    <w:rsid w:val="00287811"/>
    <w:rsid w:val="00292B4B"/>
    <w:rsid w:val="002A6352"/>
    <w:rsid w:val="002B3F94"/>
    <w:rsid w:val="002B4120"/>
    <w:rsid w:val="002C171D"/>
    <w:rsid w:val="002E2ECD"/>
    <w:rsid w:val="002E6A86"/>
    <w:rsid w:val="002F1D03"/>
    <w:rsid w:val="00304D04"/>
    <w:rsid w:val="00305B88"/>
    <w:rsid w:val="00315FEB"/>
    <w:rsid w:val="00327260"/>
    <w:rsid w:val="00372510"/>
    <w:rsid w:val="0038112E"/>
    <w:rsid w:val="003A208D"/>
    <w:rsid w:val="003E7889"/>
    <w:rsid w:val="0041489C"/>
    <w:rsid w:val="0042585F"/>
    <w:rsid w:val="00445CAC"/>
    <w:rsid w:val="00451B42"/>
    <w:rsid w:val="004725FB"/>
    <w:rsid w:val="00472E19"/>
    <w:rsid w:val="00487869"/>
    <w:rsid w:val="004D5275"/>
    <w:rsid w:val="004E64C4"/>
    <w:rsid w:val="004F63DB"/>
    <w:rsid w:val="00505190"/>
    <w:rsid w:val="00507364"/>
    <w:rsid w:val="00546F7C"/>
    <w:rsid w:val="005A0C2F"/>
    <w:rsid w:val="005A2B62"/>
    <w:rsid w:val="005B1AE2"/>
    <w:rsid w:val="005E3397"/>
    <w:rsid w:val="00607D67"/>
    <w:rsid w:val="006228C4"/>
    <w:rsid w:val="00626CE3"/>
    <w:rsid w:val="00636C37"/>
    <w:rsid w:val="006512DD"/>
    <w:rsid w:val="00656BEF"/>
    <w:rsid w:val="00656D75"/>
    <w:rsid w:val="00657B8D"/>
    <w:rsid w:val="00657E86"/>
    <w:rsid w:val="00673EF7"/>
    <w:rsid w:val="006841E9"/>
    <w:rsid w:val="0069449E"/>
    <w:rsid w:val="006C07F0"/>
    <w:rsid w:val="006C644A"/>
    <w:rsid w:val="006C7D84"/>
    <w:rsid w:val="006F2CED"/>
    <w:rsid w:val="006F7D88"/>
    <w:rsid w:val="007148E8"/>
    <w:rsid w:val="00733DAA"/>
    <w:rsid w:val="00742BA0"/>
    <w:rsid w:val="00753545"/>
    <w:rsid w:val="00764156"/>
    <w:rsid w:val="007706D7"/>
    <w:rsid w:val="007879ED"/>
    <w:rsid w:val="007A4498"/>
    <w:rsid w:val="007A48A3"/>
    <w:rsid w:val="007C029F"/>
    <w:rsid w:val="007C5686"/>
    <w:rsid w:val="007C7F49"/>
    <w:rsid w:val="007D2A21"/>
    <w:rsid w:val="008028BA"/>
    <w:rsid w:val="00812A43"/>
    <w:rsid w:val="00824001"/>
    <w:rsid w:val="00843461"/>
    <w:rsid w:val="008651E7"/>
    <w:rsid w:val="00872946"/>
    <w:rsid w:val="0088023A"/>
    <w:rsid w:val="008858FB"/>
    <w:rsid w:val="00894B41"/>
    <w:rsid w:val="008B5427"/>
    <w:rsid w:val="008C7CD0"/>
    <w:rsid w:val="00903F6B"/>
    <w:rsid w:val="009173F9"/>
    <w:rsid w:val="009308CB"/>
    <w:rsid w:val="00932D56"/>
    <w:rsid w:val="00950270"/>
    <w:rsid w:val="00962F58"/>
    <w:rsid w:val="009744BD"/>
    <w:rsid w:val="00975A04"/>
    <w:rsid w:val="00987E71"/>
    <w:rsid w:val="009F0FBB"/>
    <w:rsid w:val="009F546E"/>
    <w:rsid w:val="00A079F0"/>
    <w:rsid w:val="00A239EE"/>
    <w:rsid w:val="00A42F43"/>
    <w:rsid w:val="00A51982"/>
    <w:rsid w:val="00A57BF7"/>
    <w:rsid w:val="00A71DC1"/>
    <w:rsid w:val="00A83D8A"/>
    <w:rsid w:val="00A867B8"/>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71BE6"/>
    <w:rsid w:val="00BB3017"/>
    <w:rsid w:val="00BB4CCD"/>
    <w:rsid w:val="00BE5A85"/>
    <w:rsid w:val="00BF4E6A"/>
    <w:rsid w:val="00BF5718"/>
    <w:rsid w:val="00C13474"/>
    <w:rsid w:val="00C3106E"/>
    <w:rsid w:val="00C60609"/>
    <w:rsid w:val="00C95CC1"/>
    <w:rsid w:val="00CA0EAD"/>
    <w:rsid w:val="00CA3F44"/>
    <w:rsid w:val="00CB03ED"/>
    <w:rsid w:val="00CB666E"/>
    <w:rsid w:val="00CC3B80"/>
    <w:rsid w:val="00CD3292"/>
    <w:rsid w:val="00CE212D"/>
    <w:rsid w:val="00CE4B38"/>
    <w:rsid w:val="00D06D16"/>
    <w:rsid w:val="00D1321A"/>
    <w:rsid w:val="00D30ADF"/>
    <w:rsid w:val="00D33CF8"/>
    <w:rsid w:val="00D6315E"/>
    <w:rsid w:val="00D652C2"/>
    <w:rsid w:val="00D74EE2"/>
    <w:rsid w:val="00D82802"/>
    <w:rsid w:val="00D83E19"/>
    <w:rsid w:val="00D859F9"/>
    <w:rsid w:val="00D86CAD"/>
    <w:rsid w:val="00DA00C9"/>
    <w:rsid w:val="00DB200E"/>
    <w:rsid w:val="00DB65F5"/>
    <w:rsid w:val="00E01C3E"/>
    <w:rsid w:val="00E04DE4"/>
    <w:rsid w:val="00E13099"/>
    <w:rsid w:val="00E34EE6"/>
    <w:rsid w:val="00E4339F"/>
    <w:rsid w:val="00E51630"/>
    <w:rsid w:val="00E60B05"/>
    <w:rsid w:val="00E629EA"/>
    <w:rsid w:val="00E6777C"/>
    <w:rsid w:val="00EB05A3"/>
    <w:rsid w:val="00ED38B7"/>
    <w:rsid w:val="00EE051D"/>
    <w:rsid w:val="00F0131A"/>
    <w:rsid w:val="00F14C17"/>
    <w:rsid w:val="00F17041"/>
    <w:rsid w:val="00F218CF"/>
    <w:rsid w:val="00F3184B"/>
    <w:rsid w:val="00F44937"/>
    <w:rsid w:val="00F61A47"/>
    <w:rsid w:val="00F84422"/>
    <w:rsid w:val="00F95455"/>
    <w:rsid w:val="00FA574D"/>
    <w:rsid w:val="00FC2588"/>
    <w:rsid w:val="00FD541D"/>
    <w:rsid w:val="00FE7AD9"/>
    <w:rsid w:val="01322275"/>
    <w:rsid w:val="01DC6F05"/>
    <w:rsid w:val="02A3489A"/>
    <w:rsid w:val="02CA138D"/>
    <w:rsid w:val="033646FC"/>
    <w:rsid w:val="03C75F80"/>
    <w:rsid w:val="0478364D"/>
    <w:rsid w:val="053D4C0D"/>
    <w:rsid w:val="0557532E"/>
    <w:rsid w:val="0799329C"/>
    <w:rsid w:val="08397436"/>
    <w:rsid w:val="086F16A7"/>
    <w:rsid w:val="0A0F7225"/>
    <w:rsid w:val="0A2B7D82"/>
    <w:rsid w:val="0ADC40E9"/>
    <w:rsid w:val="0AE607F4"/>
    <w:rsid w:val="0B386127"/>
    <w:rsid w:val="0B451598"/>
    <w:rsid w:val="0BEC73F4"/>
    <w:rsid w:val="0C392698"/>
    <w:rsid w:val="10BD36F6"/>
    <w:rsid w:val="11BF0649"/>
    <w:rsid w:val="123E3E08"/>
    <w:rsid w:val="133212F4"/>
    <w:rsid w:val="13D22E22"/>
    <w:rsid w:val="161C2DFF"/>
    <w:rsid w:val="16373578"/>
    <w:rsid w:val="16D3336B"/>
    <w:rsid w:val="17200028"/>
    <w:rsid w:val="17806C36"/>
    <w:rsid w:val="17A74F62"/>
    <w:rsid w:val="18A47774"/>
    <w:rsid w:val="1A8D28EB"/>
    <w:rsid w:val="1A9F2D78"/>
    <w:rsid w:val="1B2E6FD8"/>
    <w:rsid w:val="1B877D21"/>
    <w:rsid w:val="1C4319A9"/>
    <w:rsid w:val="1E443B4B"/>
    <w:rsid w:val="1E994F4A"/>
    <w:rsid w:val="1EAF0224"/>
    <w:rsid w:val="1F2230A4"/>
    <w:rsid w:val="20210932"/>
    <w:rsid w:val="202448E0"/>
    <w:rsid w:val="20F614FE"/>
    <w:rsid w:val="21302EEA"/>
    <w:rsid w:val="22376FB5"/>
    <w:rsid w:val="23E152D7"/>
    <w:rsid w:val="23EE2489"/>
    <w:rsid w:val="255D43C8"/>
    <w:rsid w:val="26714EF8"/>
    <w:rsid w:val="26876BDD"/>
    <w:rsid w:val="2714632A"/>
    <w:rsid w:val="27541E73"/>
    <w:rsid w:val="27B0539E"/>
    <w:rsid w:val="29365CF8"/>
    <w:rsid w:val="299469B3"/>
    <w:rsid w:val="2A805789"/>
    <w:rsid w:val="2ADC0D75"/>
    <w:rsid w:val="2B4A0E52"/>
    <w:rsid w:val="2C975890"/>
    <w:rsid w:val="2DEF21BB"/>
    <w:rsid w:val="2E4A2F05"/>
    <w:rsid w:val="2E9F6FA6"/>
    <w:rsid w:val="2ECC1061"/>
    <w:rsid w:val="2FA476AD"/>
    <w:rsid w:val="303F7540"/>
    <w:rsid w:val="31DD00BF"/>
    <w:rsid w:val="3293174C"/>
    <w:rsid w:val="32BB38D4"/>
    <w:rsid w:val="32C9376D"/>
    <w:rsid w:val="33780472"/>
    <w:rsid w:val="33AF0905"/>
    <w:rsid w:val="355932F4"/>
    <w:rsid w:val="35611882"/>
    <w:rsid w:val="36746FC3"/>
    <w:rsid w:val="368763AE"/>
    <w:rsid w:val="37FDAFC2"/>
    <w:rsid w:val="395D59E7"/>
    <w:rsid w:val="39A93932"/>
    <w:rsid w:val="3A915562"/>
    <w:rsid w:val="3B8D4765"/>
    <w:rsid w:val="3C000DBA"/>
    <w:rsid w:val="3DC045D3"/>
    <w:rsid w:val="3E504FFB"/>
    <w:rsid w:val="3E615CD0"/>
    <w:rsid w:val="3E9C47F6"/>
    <w:rsid w:val="3F8B0112"/>
    <w:rsid w:val="3FAB3095"/>
    <w:rsid w:val="3FE45947"/>
    <w:rsid w:val="41242965"/>
    <w:rsid w:val="435671EA"/>
    <w:rsid w:val="440809E9"/>
    <w:rsid w:val="442407A6"/>
    <w:rsid w:val="44805EA1"/>
    <w:rsid w:val="45710696"/>
    <w:rsid w:val="46142B1B"/>
    <w:rsid w:val="47E60DD0"/>
    <w:rsid w:val="48735039"/>
    <w:rsid w:val="492C684B"/>
    <w:rsid w:val="49500594"/>
    <w:rsid w:val="49E7604E"/>
    <w:rsid w:val="4BF67CDD"/>
    <w:rsid w:val="4D173441"/>
    <w:rsid w:val="4D603DD6"/>
    <w:rsid w:val="4EBF010F"/>
    <w:rsid w:val="4F471EB0"/>
    <w:rsid w:val="51331326"/>
    <w:rsid w:val="51740A7F"/>
    <w:rsid w:val="51A5541E"/>
    <w:rsid w:val="51C96242"/>
    <w:rsid w:val="53906AE1"/>
    <w:rsid w:val="54F46F60"/>
    <w:rsid w:val="55A37BEA"/>
    <w:rsid w:val="56362CD2"/>
    <w:rsid w:val="5784687B"/>
    <w:rsid w:val="57846959"/>
    <w:rsid w:val="578E6A87"/>
    <w:rsid w:val="5AC2203A"/>
    <w:rsid w:val="5CBB3334"/>
    <w:rsid w:val="5D115FAF"/>
    <w:rsid w:val="62811722"/>
    <w:rsid w:val="62E75A72"/>
    <w:rsid w:val="64571880"/>
    <w:rsid w:val="649125B6"/>
    <w:rsid w:val="652F4C1A"/>
    <w:rsid w:val="666D37F1"/>
    <w:rsid w:val="67087D8F"/>
    <w:rsid w:val="671F687E"/>
    <w:rsid w:val="67F415F8"/>
    <w:rsid w:val="682640D1"/>
    <w:rsid w:val="684B73E5"/>
    <w:rsid w:val="6A047A2A"/>
    <w:rsid w:val="6EFB7548"/>
    <w:rsid w:val="6F3831C3"/>
    <w:rsid w:val="6F8B71C1"/>
    <w:rsid w:val="70753482"/>
    <w:rsid w:val="707B522A"/>
    <w:rsid w:val="73194D05"/>
    <w:rsid w:val="73A83B0E"/>
    <w:rsid w:val="744D3EF9"/>
    <w:rsid w:val="74794411"/>
    <w:rsid w:val="75867C40"/>
    <w:rsid w:val="75B10B26"/>
    <w:rsid w:val="76432199"/>
    <w:rsid w:val="76F44829"/>
    <w:rsid w:val="77A267C0"/>
    <w:rsid w:val="78882278"/>
    <w:rsid w:val="78B118A6"/>
    <w:rsid w:val="79135044"/>
    <w:rsid w:val="7A7D0F99"/>
    <w:rsid w:val="7E4A0E7C"/>
    <w:rsid w:val="7EFD449D"/>
    <w:rsid w:val="7EFDE38E"/>
    <w:rsid w:val="FADB330D"/>
    <w:rsid w:val="FFDF7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unhideWhenUsed/>
    <w:uiPriority w:val="99"/>
    <w:rPr>
      <w:color w:val="800080"/>
      <w:u w:val="single"/>
    </w:rPr>
  </w:style>
  <w:style w:type="character" w:styleId="9">
    <w:name w:val="Hyperlink"/>
    <w:unhideWhenUsed/>
    <w:uiPriority w:val="99"/>
    <w:rPr>
      <w:color w:val="0000FF"/>
      <w:u w:val="single"/>
    </w:rPr>
  </w:style>
  <w:style w:type="character" w:customStyle="1" w:styleId="10">
    <w:name w:val="批注框文本 Char"/>
    <w:link w:val="2"/>
    <w:semiHidden/>
    <w:uiPriority w:val="99"/>
    <w:rPr>
      <w:kern w:val="2"/>
      <w:sz w:val="18"/>
      <w:szCs w:val="18"/>
    </w:rPr>
  </w:style>
  <w:style w:type="character" w:customStyle="1" w:styleId="11">
    <w:name w:val="页脚 Char"/>
    <w:link w:val="3"/>
    <w:uiPriority w:val="99"/>
    <w:rPr>
      <w:kern w:val="2"/>
      <w:sz w:val="18"/>
      <w:szCs w:val="18"/>
    </w:rPr>
  </w:style>
  <w:style w:type="character" w:customStyle="1" w:styleId="12">
    <w:name w:val="页眉 Char"/>
    <w:link w:val="4"/>
    <w:uiPriority w:val="99"/>
    <w:rPr>
      <w:kern w:val="2"/>
      <w:sz w:val="18"/>
      <w:szCs w:val="18"/>
    </w:rPr>
  </w:style>
  <w:style w:type="character" w:customStyle="1" w:styleId="13">
    <w:name w:val="font01"/>
    <w:uiPriority w:val="0"/>
    <w:rPr>
      <w:rFonts w:hint="eastAsia" w:ascii="宋体" w:hAnsi="宋体" w:eastAsia="宋体" w:cs="宋体"/>
      <w:color w:val="000000"/>
      <w:sz w:val="22"/>
      <w:szCs w:val="22"/>
      <w:u w:val="none"/>
    </w:rPr>
  </w:style>
  <w:style w:type="character" w:customStyle="1" w:styleId="14">
    <w:name w:val="font21"/>
    <w:uiPriority w:val="0"/>
    <w:rPr>
      <w:rFonts w:hint="eastAsia" w:ascii="宋体" w:hAnsi="宋体" w:eastAsia="宋体" w:cs="宋体"/>
      <w:color w:val="000000"/>
      <w:sz w:val="22"/>
      <w:szCs w:val="22"/>
      <w:u w:val="none"/>
    </w:rPr>
  </w:style>
  <w:style w:type="character" w:customStyle="1" w:styleId="15">
    <w:name w:val="font51"/>
    <w:uiPriority w:val="0"/>
    <w:rPr>
      <w:rFonts w:hint="eastAsia" w:ascii="宋体" w:hAnsi="宋体" w:eastAsia="宋体" w:cs="宋体"/>
      <w:color w:val="000000"/>
      <w:sz w:val="24"/>
      <w:szCs w:val="24"/>
      <w:u w:val="none"/>
    </w:rPr>
  </w:style>
  <w:style w:type="character" w:customStyle="1" w:styleId="16">
    <w:name w:val="font11"/>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54"/>
    <customShpInfo spid="_x0000_s2051"/>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33</Pages>
  <Words>1998</Words>
  <Characters>11393</Characters>
  <Lines>94</Lines>
  <Paragraphs>26</Paragraphs>
  <TotalTime>60</TotalTime>
  <ScaleCrop>false</ScaleCrop>
  <LinksUpToDate>false</LinksUpToDate>
  <CharactersWithSpaces>13365</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2023-04-03T09:59:00Z</dcterms:created>
  <dc:creator>管理者</dc:creator>
  <cp:lastModifiedBy>huanghe</cp:lastModifiedBy>
  <cp:lastPrinted>2018-07-24T18:50:00Z</cp:lastPrinted>
  <dcterms:modified xsi:type="dcterms:W3CDTF">2023-05-18T16:10:00Z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5D7E68C75A8E4DA5B4B44714008DDC1F</vt:lpwstr>
  </property>
</Properties>
</file>