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bookmarkStart w:id="0" w:name="_GoBack"/>
      <w:bookmarkEnd w:id="0"/>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lang w:eastAsia="zh-CN"/>
        </w:rPr>
      </w:pPr>
      <w:r>
        <w:rPr>
          <w:rFonts w:hint="eastAsia" w:ascii="黑体" w:hAnsi="黑体" w:eastAsia="黑体" w:cs="黑体"/>
          <w:sz w:val="52"/>
          <w:szCs w:val="52"/>
          <w:highlight w:val="none"/>
          <w:lang w:val="en-US" w:eastAsia="zh-CN"/>
        </w:rPr>
        <w:t>许昌市招生考试中心</w:t>
      </w:r>
      <w:r>
        <w:rPr>
          <w:rFonts w:hint="eastAsia" w:ascii="黑体" w:hAnsi="黑体" w:eastAsia="黑体" w:cs="黑体"/>
          <w:sz w:val="52"/>
          <w:szCs w:val="52"/>
          <w:highlight w:val="none"/>
          <w:lang w:eastAsia="zh-CN"/>
        </w:rPr>
        <w:t>单位决算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szCs w:val="32"/>
          <w:highlight w:val="none"/>
          <w:lang w:val="en-US" w:eastAsia="zh-CN"/>
        </w:rPr>
        <w:t xml:space="preserve">  许昌市招生考试中心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w:t>
      </w:r>
      <w:r>
        <w:rPr>
          <w:rFonts w:hint="eastAsia" w:ascii="黑体" w:hAnsi="黑体" w:eastAsia="黑体" w:cs="黑体"/>
          <w:sz w:val="32"/>
          <w:szCs w:val="32"/>
          <w:highlight w:val="none"/>
          <w:lang w:val="en-US" w:eastAsia="zh-CN"/>
        </w:rPr>
        <w:t xml:space="preserve">分  </w:t>
      </w:r>
      <w:r>
        <w:rPr>
          <w:rFonts w:hint="eastAsia" w:ascii="黑体" w:hAnsi="黑体" w:eastAsia="黑体" w:cs="黑体"/>
          <w:sz w:val="32"/>
          <w:szCs w:val="32"/>
          <w:highlight w:val="none"/>
        </w:rPr>
        <w:t>2021年度</w:t>
      </w:r>
      <w:r>
        <w:rPr>
          <w:rFonts w:hint="eastAsia" w:ascii="黑体" w:hAnsi="黑体" w:eastAsia="黑体" w:cs="黑体"/>
          <w:sz w:val="32"/>
          <w:szCs w:val="32"/>
          <w:highlight w:val="none"/>
          <w:lang w:eastAsia="zh-CN"/>
        </w:rPr>
        <w:t>单位决算</w:t>
      </w:r>
      <w:r>
        <w:rPr>
          <w:rFonts w:hint="eastAsia" w:ascii="黑体" w:hAnsi="黑体" w:eastAsia="黑体" w:cs="黑体"/>
          <w:sz w:val="32"/>
          <w:szCs w:val="32"/>
          <w:highlight w:val="none"/>
        </w:rPr>
        <w:t>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val="en-US" w:eastAsia="zh-CN"/>
        </w:rPr>
        <w:t xml:space="preserve">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单位决算</w:t>
      </w:r>
      <w:r>
        <w:rPr>
          <w:rFonts w:hint="eastAsia" w:ascii="黑体" w:hAnsi="黑体" w:eastAsia="黑体" w:cs="黑体"/>
          <w:sz w:val="32"/>
          <w:szCs w:val="32"/>
          <w:highlight w:val="none"/>
        </w:rPr>
        <w:t>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许昌市招生考试中心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rPr>
        <w:t>许昌市</w:t>
      </w:r>
      <w:r>
        <w:rPr>
          <w:rFonts w:hint="eastAsia" w:ascii="仿宋_GB2312" w:hAnsi="宋体" w:eastAsia="仿宋_GB2312" w:cs="宋体"/>
          <w:kern w:val="0"/>
          <w:sz w:val="32"/>
          <w:szCs w:val="32"/>
          <w:highlight w:val="none"/>
          <w:lang w:eastAsia="zh-CN"/>
        </w:rPr>
        <w:t>招生考试中心</w:t>
      </w:r>
      <w:r>
        <w:rPr>
          <w:rFonts w:hint="eastAsia" w:ascii="仿宋_GB2312" w:hAnsi="宋体" w:eastAsia="仿宋_GB2312" w:cs="宋体"/>
          <w:kern w:val="0"/>
          <w:sz w:val="32"/>
          <w:szCs w:val="32"/>
          <w:highlight w:val="none"/>
        </w:rPr>
        <w:t>主要负责</w:t>
      </w:r>
      <w:r>
        <w:rPr>
          <w:rFonts w:hint="eastAsia" w:ascii="仿宋_GB2312" w:hAnsi="宋体" w:eastAsia="仿宋_GB2312" w:cs="宋体"/>
          <w:kern w:val="0"/>
          <w:sz w:val="32"/>
          <w:szCs w:val="32"/>
          <w:highlight w:val="none"/>
          <w:lang w:val="en-US" w:eastAsia="zh-CN"/>
        </w:rPr>
        <w:t>组织各类招生考试录取，为各类院校输送合格人才。包括普通高校、普通中专、成人高校、成人中专的报名考试录取，高等教育自学考试、硕士研究生报名考试、海军航空兵招录考试与计算机等级考试的组织。</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全市招生考务工作。</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许昌市</w:t>
      </w:r>
      <w:r>
        <w:rPr>
          <w:rFonts w:hint="eastAsia" w:ascii="仿宋_GB2312" w:hAnsi="仿宋_GB2312" w:eastAsia="仿宋_GB2312" w:cs="仿宋_GB2312"/>
          <w:kern w:val="0"/>
          <w:sz w:val="32"/>
          <w:szCs w:val="32"/>
          <w:highlight w:val="none"/>
          <w:lang w:eastAsia="zh-CN"/>
        </w:rPr>
        <w:t>招生考试中心</w:t>
      </w:r>
      <w:r>
        <w:rPr>
          <w:rFonts w:hint="eastAsia" w:ascii="仿宋_GB2312" w:hAnsi="仿宋_GB2312" w:eastAsia="仿宋_GB2312" w:cs="仿宋_GB2312"/>
          <w:kern w:val="0"/>
          <w:sz w:val="32"/>
          <w:szCs w:val="32"/>
          <w:highlight w:val="none"/>
          <w:lang w:val="en-US" w:eastAsia="zh-CN"/>
        </w:rPr>
        <w:t>内设机构5个，包括：综合科、自考科、中成科、信息科和普招科。</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从决算单位构成看，</w:t>
      </w:r>
      <w:r>
        <w:rPr>
          <w:rFonts w:hint="eastAsia" w:ascii="仿宋_GB2312" w:hAnsi="仿宋_GB2312" w:eastAsia="仿宋_GB2312" w:cs="仿宋_GB2312"/>
          <w:kern w:val="0"/>
          <w:sz w:val="32"/>
          <w:szCs w:val="32"/>
          <w:highlight w:val="none"/>
        </w:rPr>
        <w:t>许昌市招生考试</w:t>
      </w:r>
      <w:r>
        <w:rPr>
          <w:rFonts w:hint="eastAsia" w:ascii="仿宋_GB2312" w:hAnsi="仿宋_GB2312" w:eastAsia="仿宋_GB2312" w:cs="仿宋_GB2312"/>
          <w:kern w:val="0"/>
          <w:sz w:val="32"/>
          <w:szCs w:val="32"/>
          <w:highlight w:val="none"/>
          <w:lang w:eastAsia="zh-CN"/>
        </w:rPr>
        <w:t>中心</w:t>
      </w:r>
      <w:r>
        <w:rPr>
          <w:rFonts w:hint="eastAsia" w:ascii="仿宋_GB2312" w:hAnsi="仿宋_GB2312" w:eastAsia="仿宋_GB2312" w:cs="仿宋_GB2312"/>
          <w:kern w:val="0"/>
          <w:sz w:val="32"/>
          <w:szCs w:val="32"/>
          <w:highlight w:val="none"/>
          <w:lang w:val="en-US" w:eastAsia="zh-CN"/>
        </w:rPr>
        <w:t>单位决算包括：本级决算。</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纳入本单位2021年度单位决算编制范围的单位共1个，具体是：</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许昌市</w:t>
      </w:r>
      <w:r>
        <w:rPr>
          <w:rFonts w:hint="eastAsia" w:ascii="仿宋_GB2312" w:hAnsi="仿宋_GB2312" w:eastAsia="仿宋_GB2312" w:cs="仿宋_GB2312"/>
          <w:kern w:val="0"/>
          <w:sz w:val="32"/>
          <w:szCs w:val="32"/>
          <w:highlight w:val="none"/>
          <w:lang w:eastAsia="zh-CN"/>
        </w:rPr>
        <w:t>招生考试中心</w:t>
      </w: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单位决算</w:t>
      </w:r>
      <w:r>
        <w:rPr>
          <w:rFonts w:hint="eastAsia" w:ascii="黑体" w:hAnsi="黑体" w:eastAsia="黑体" w:cs="黑体"/>
          <w:sz w:val="48"/>
          <w:szCs w:val="48"/>
          <w:highlight w:val="none"/>
        </w:rPr>
        <w:t>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39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21"/>
        <w:gridCol w:w="776"/>
        <w:gridCol w:w="1297"/>
        <w:gridCol w:w="4161"/>
        <w:gridCol w:w="776"/>
        <w:gridCol w:w="25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63"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94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部门：许昌市招生考试中心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94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246"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1,059.95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14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1,338.81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63"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8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6"/>
        <w:gridCol w:w="227"/>
        <w:gridCol w:w="771"/>
        <w:gridCol w:w="5414"/>
        <w:gridCol w:w="1325"/>
        <w:gridCol w:w="1225"/>
        <w:gridCol w:w="1175"/>
        <w:gridCol w:w="1012"/>
        <w:gridCol w:w="1000"/>
        <w:gridCol w:w="1103"/>
        <w:gridCol w:w="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88"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26"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2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7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41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2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2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7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1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813"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963"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部门：许昌市招生考试中心</w:t>
            </w:r>
          </w:p>
        </w:tc>
        <w:tc>
          <w:tcPr>
            <w:tcW w:w="122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7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1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813"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6638"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2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1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01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0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71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5414"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1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41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1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24"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41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1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63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1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0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63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1,059.95</w:t>
            </w: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513.95</w:t>
            </w: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0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546.00</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7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4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54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54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54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1,013.79</w:t>
            </w: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467.79</w:t>
            </w: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546.00</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w:t>
            </w:r>
          </w:p>
        </w:tc>
        <w:tc>
          <w:tcPr>
            <w:tcW w:w="54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教育管理事务</w:t>
            </w: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1,013.79</w:t>
            </w: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467.79</w:t>
            </w: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546.00</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2050101</w:t>
            </w:r>
          </w:p>
        </w:tc>
        <w:tc>
          <w:tcPr>
            <w:tcW w:w="54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578.54</w:t>
            </w: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232.54</w:t>
            </w: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346.00</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2050102</w:t>
            </w:r>
          </w:p>
        </w:tc>
        <w:tc>
          <w:tcPr>
            <w:tcW w:w="54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435.25</w:t>
            </w: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235.25</w:t>
            </w: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4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32.64</w:t>
            </w: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32.64</w:t>
            </w: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54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32.64</w:t>
            </w: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32.64</w:t>
            </w: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54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17.49</w:t>
            </w: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17.49</w:t>
            </w: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54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15.15</w:t>
            </w: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15.15</w:t>
            </w: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4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w:t>
            </w: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w:t>
            </w: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54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w:t>
            </w: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w:t>
            </w: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54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w:t>
            </w: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w:t>
            </w: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541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3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w:t>
            </w: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w:t>
            </w:r>
          </w:p>
        </w:tc>
        <w:tc>
          <w:tcPr>
            <w:tcW w:w="1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88"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1"/>
        <w:gridCol w:w="231"/>
        <w:gridCol w:w="751"/>
        <w:gridCol w:w="5149"/>
        <w:gridCol w:w="1401"/>
        <w:gridCol w:w="1037"/>
        <w:gridCol w:w="1088"/>
        <w:gridCol w:w="1306"/>
        <w:gridCol w:w="1101"/>
        <w:gridCol w:w="16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38"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3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5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14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0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3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8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50"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763"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部门：许昌市招生考试中心</w:t>
            </w:r>
          </w:p>
        </w:tc>
        <w:tc>
          <w:tcPr>
            <w:tcW w:w="103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8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50"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62"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0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03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08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30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10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4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5149"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0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0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49"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0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0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49"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0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0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62"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0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4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62"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1,314.39</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683.94</w:t>
            </w:r>
          </w:p>
        </w:tc>
        <w:tc>
          <w:tcPr>
            <w:tcW w:w="10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630.46</w:t>
            </w:r>
          </w:p>
        </w:tc>
        <w:tc>
          <w:tcPr>
            <w:tcW w:w="13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0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0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0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1,261.36</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630.90</w:t>
            </w:r>
          </w:p>
        </w:tc>
        <w:tc>
          <w:tcPr>
            <w:tcW w:w="10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630.46</w:t>
            </w:r>
          </w:p>
        </w:tc>
        <w:tc>
          <w:tcPr>
            <w:tcW w:w="13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教育管理事务</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1,259.55</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629.09</w:t>
            </w:r>
          </w:p>
        </w:tc>
        <w:tc>
          <w:tcPr>
            <w:tcW w:w="10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630.46</w:t>
            </w:r>
          </w:p>
        </w:tc>
        <w:tc>
          <w:tcPr>
            <w:tcW w:w="13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2050101</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629.09</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629.09</w:t>
            </w:r>
          </w:p>
        </w:tc>
        <w:tc>
          <w:tcPr>
            <w:tcW w:w="10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2050102</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630.46</w:t>
            </w:r>
          </w:p>
        </w:tc>
        <w:tc>
          <w:tcPr>
            <w:tcW w:w="10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630.46</w:t>
            </w:r>
          </w:p>
        </w:tc>
        <w:tc>
          <w:tcPr>
            <w:tcW w:w="13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0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0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36.50</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36.50</w:t>
            </w:r>
          </w:p>
        </w:tc>
        <w:tc>
          <w:tcPr>
            <w:tcW w:w="10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36.50</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36.50</w:t>
            </w:r>
          </w:p>
        </w:tc>
        <w:tc>
          <w:tcPr>
            <w:tcW w:w="10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w:t>
            </w:r>
          </w:p>
        </w:tc>
        <w:tc>
          <w:tcPr>
            <w:tcW w:w="10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w:t>
            </w:r>
          </w:p>
        </w:tc>
        <w:tc>
          <w:tcPr>
            <w:tcW w:w="10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15.17</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15.17</w:t>
            </w:r>
          </w:p>
        </w:tc>
        <w:tc>
          <w:tcPr>
            <w:tcW w:w="10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15.17</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15.17</w:t>
            </w:r>
          </w:p>
        </w:tc>
        <w:tc>
          <w:tcPr>
            <w:tcW w:w="10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w:t>
            </w:r>
          </w:p>
        </w:tc>
        <w:tc>
          <w:tcPr>
            <w:tcW w:w="10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51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4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w:t>
            </w:r>
          </w:p>
        </w:tc>
        <w:tc>
          <w:tcPr>
            <w:tcW w:w="103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w:t>
            </w:r>
          </w:p>
        </w:tc>
        <w:tc>
          <w:tcPr>
            <w:tcW w:w="10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38"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65"/>
        <w:gridCol w:w="500"/>
        <w:gridCol w:w="995"/>
        <w:gridCol w:w="3953"/>
        <w:gridCol w:w="500"/>
        <w:gridCol w:w="920"/>
        <w:gridCol w:w="1452"/>
        <w:gridCol w:w="1210"/>
        <w:gridCol w:w="1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13"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600"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部门：许昌市招生考试中心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600"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057"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52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1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01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8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5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0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52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1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8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8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3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569.25</w:t>
            </w:r>
          </w:p>
        </w:tc>
        <w:tc>
          <w:tcPr>
            <w:tcW w:w="13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569.25</w:t>
            </w: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36.50</w:t>
            </w:r>
          </w:p>
        </w:tc>
        <w:tc>
          <w:tcPr>
            <w:tcW w:w="13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36.50</w:t>
            </w: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15.17</w:t>
            </w:r>
          </w:p>
        </w:tc>
        <w:tc>
          <w:tcPr>
            <w:tcW w:w="13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15.17</w:t>
            </w: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622.28</w:t>
            </w:r>
          </w:p>
        </w:tc>
        <w:tc>
          <w:tcPr>
            <w:tcW w:w="13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622.28</w:t>
            </w: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108.33</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622.28</w:t>
            </w:r>
          </w:p>
        </w:tc>
        <w:tc>
          <w:tcPr>
            <w:tcW w:w="13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622.28</w:t>
            </w:r>
          </w:p>
        </w:tc>
        <w:tc>
          <w:tcPr>
            <w:tcW w:w="11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113"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7"/>
        <w:gridCol w:w="327"/>
        <w:gridCol w:w="333"/>
        <w:gridCol w:w="4988"/>
        <w:gridCol w:w="2475"/>
        <w:gridCol w:w="2463"/>
        <w:gridCol w:w="3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7"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2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3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98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47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631"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75"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部门：许昌市招生考试中心</w:t>
            </w:r>
          </w:p>
        </w:tc>
        <w:tc>
          <w:tcPr>
            <w:tcW w:w="247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631"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7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106"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988"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4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46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16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988"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4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6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16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988"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4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6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16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75"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6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75"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622.28</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350.19</w:t>
            </w:r>
          </w:p>
        </w:tc>
        <w:tc>
          <w:tcPr>
            <w:tcW w:w="316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3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3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3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569.25</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297.16</w:t>
            </w:r>
          </w:p>
        </w:tc>
        <w:tc>
          <w:tcPr>
            <w:tcW w:w="316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教育管理事务</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567.44</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295.35</w:t>
            </w:r>
          </w:p>
        </w:tc>
        <w:tc>
          <w:tcPr>
            <w:tcW w:w="316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2050101</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295.35</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295.35</w:t>
            </w:r>
          </w:p>
        </w:tc>
        <w:tc>
          <w:tcPr>
            <w:tcW w:w="3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2050102</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272.09</w:t>
            </w:r>
          </w:p>
        </w:tc>
        <w:tc>
          <w:tcPr>
            <w:tcW w:w="24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6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3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3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36.50</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36.50</w:t>
            </w:r>
          </w:p>
        </w:tc>
        <w:tc>
          <w:tcPr>
            <w:tcW w:w="3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36.50</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36.50</w:t>
            </w:r>
          </w:p>
        </w:tc>
        <w:tc>
          <w:tcPr>
            <w:tcW w:w="3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w:t>
            </w:r>
          </w:p>
        </w:tc>
        <w:tc>
          <w:tcPr>
            <w:tcW w:w="3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w:t>
            </w:r>
          </w:p>
        </w:tc>
        <w:tc>
          <w:tcPr>
            <w:tcW w:w="3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15.17</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15.17</w:t>
            </w:r>
          </w:p>
        </w:tc>
        <w:tc>
          <w:tcPr>
            <w:tcW w:w="3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15.17</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15.17</w:t>
            </w:r>
          </w:p>
        </w:tc>
        <w:tc>
          <w:tcPr>
            <w:tcW w:w="3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w:t>
            </w:r>
          </w:p>
        </w:tc>
        <w:tc>
          <w:tcPr>
            <w:tcW w:w="3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9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24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w:t>
            </w:r>
          </w:p>
        </w:tc>
        <w:tc>
          <w:tcPr>
            <w:tcW w:w="24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w:t>
            </w:r>
          </w:p>
        </w:tc>
        <w:tc>
          <w:tcPr>
            <w:tcW w:w="3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50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
        <w:gridCol w:w="3516"/>
        <w:gridCol w:w="876"/>
        <w:gridCol w:w="766"/>
        <w:gridCol w:w="2416"/>
        <w:gridCol w:w="766"/>
        <w:gridCol w:w="766"/>
        <w:gridCol w:w="4396"/>
        <w:gridCol w:w="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034"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7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158"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部门：许昌市招生考试中心</w:t>
            </w:r>
          </w:p>
        </w:tc>
        <w:tc>
          <w:tcPr>
            <w:tcW w:w="76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876"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5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7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4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439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254.70</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41.69</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103.95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12.93</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23.54</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23.54</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278.24</w:t>
            </w:r>
          </w:p>
        </w:tc>
        <w:tc>
          <w:tcPr>
            <w:tcW w:w="9110"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
        <w:gridCol w:w="1245"/>
        <w:gridCol w:w="780"/>
        <w:gridCol w:w="1200"/>
        <w:gridCol w:w="1275"/>
        <w:gridCol w:w="906"/>
        <w:gridCol w:w="759"/>
        <w:gridCol w:w="1185"/>
        <w:gridCol w:w="795"/>
        <w:gridCol w:w="1486"/>
        <w:gridCol w:w="1475"/>
        <w:gridCol w:w="1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766"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85"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124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0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7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0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5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8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9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736"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110"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部门：许昌市招生考试中心</w:t>
            </w:r>
          </w:p>
        </w:tc>
        <w:tc>
          <w:tcPr>
            <w:tcW w:w="127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0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5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8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9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736"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91"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475"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25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90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75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756"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7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8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90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5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8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7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0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5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8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8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9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w:t>
            </w:r>
          </w:p>
        </w:tc>
        <w:tc>
          <w:tcPr>
            <w:tcW w:w="14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w:t>
            </w:r>
          </w:p>
        </w:tc>
        <w:tc>
          <w:tcPr>
            <w:tcW w:w="1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766"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9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9"/>
        <w:gridCol w:w="279"/>
        <w:gridCol w:w="1228"/>
        <w:gridCol w:w="3023"/>
        <w:gridCol w:w="1326"/>
        <w:gridCol w:w="1181"/>
        <w:gridCol w:w="1151"/>
        <w:gridCol w:w="1218"/>
        <w:gridCol w:w="1218"/>
        <w:gridCol w:w="3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38"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7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40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411"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部门：许昌市招生考试中心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411"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7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44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392"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41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8"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403"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7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9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9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9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41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8"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7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9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9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9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8"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7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9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9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9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1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2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8"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40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8"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40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8"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40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8"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40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8"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40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8"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40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38"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p>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我单位2021年无政府性基金预算财政拨款收入支出，故此表无数据。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 xml:space="preserve">第三部分 </w:t>
      </w:r>
      <w:r>
        <w:rPr>
          <w:rFonts w:hint="eastAsia" w:ascii="黑体" w:hAnsi="黑体" w:eastAsia="黑体" w:cs="黑体"/>
          <w:sz w:val="48"/>
          <w:szCs w:val="48"/>
          <w:highlight w:val="none"/>
          <w:lang w:val="en-US" w:eastAsia="zh-CN"/>
        </w:rPr>
        <w:t xml:space="preserve"> </w:t>
      </w:r>
      <w:r>
        <w:rPr>
          <w:rFonts w:hint="eastAsia" w:ascii="黑体" w:hAnsi="黑体" w:eastAsia="黑体" w:cs="黑体"/>
          <w:sz w:val="48"/>
          <w:szCs w:val="48"/>
          <w:highlight w:val="none"/>
        </w:rPr>
        <w:t>2021年度</w:t>
      </w:r>
      <w:r>
        <w:rPr>
          <w:rFonts w:hint="eastAsia" w:ascii="黑体" w:hAnsi="黑体" w:eastAsia="黑体" w:cs="黑体"/>
          <w:sz w:val="48"/>
          <w:szCs w:val="48"/>
          <w:highlight w:val="none"/>
          <w:lang w:eastAsia="zh-CN"/>
        </w:rPr>
        <w:t>单位决算</w:t>
      </w:r>
      <w:r>
        <w:rPr>
          <w:rFonts w:hint="eastAsia" w:ascii="黑体" w:hAnsi="黑体" w:eastAsia="黑体" w:cs="黑体"/>
          <w:sz w:val="48"/>
          <w:szCs w:val="48"/>
          <w:highlight w:val="none"/>
        </w:rPr>
        <w:t>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default" w:ascii="黑体" w:hAnsi="黑体" w:eastAsia="仿宋_GB2312" w:cs="黑体"/>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1338.81</w:t>
      </w:r>
      <w:r>
        <w:rPr>
          <w:rFonts w:hint="eastAsia" w:ascii="仿宋_GB2312" w:hAnsi="仿宋_GB2312" w:eastAsia="仿宋_GB2312" w:cs="仿宋_GB2312"/>
          <w:sz w:val="32"/>
          <w:szCs w:val="32"/>
          <w:highlight w:val="none"/>
        </w:rPr>
        <w:t>万元。与上年度相比，收、支总计各增加368.22万元，增长37.94%。主要原因是</w:t>
      </w:r>
      <w:r>
        <w:rPr>
          <w:rFonts w:hint="eastAsia" w:ascii="仿宋_GB2312" w:hAnsi="仿宋_GB2312" w:eastAsia="仿宋_GB2312" w:cs="仿宋_GB2312"/>
          <w:color w:val="auto"/>
          <w:sz w:val="32"/>
          <w:szCs w:val="32"/>
          <w:highlight w:val="none"/>
          <w:lang w:val="en-US" w:eastAsia="zh-CN"/>
        </w:rPr>
        <w:t>本年度疫情较上年度有所缓解，考试报名人数和考试次数增加。</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仿宋_GB2312" w:hAnsi="仿宋_GB2312" w:eastAsia="仿宋_GB2312" w:cs="仿宋_GB2312"/>
          <w:sz w:val="32"/>
          <w:szCs w:val="32"/>
          <w:highlight w:val="none"/>
          <w:lang w:val="en-US"/>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1059.95</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513.95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48.49</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546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51.51</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1314.39</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683.94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52.03</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630.46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47.97</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default"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622.28</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29.37</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4.51</w:t>
      </w:r>
      <w:r>
        <w:rPr>
          <w:rFonts w:hint="eastAsia" w:ascii="仿宋_GB2312" w:hAnsi="仿宋_GB2312" w:eastAsia="仿宋_GB2312" w:cs="仿宋_GB2312"/>
          <w:sz w:val="32"/>
          <w:szCs w:val="32"/>
          <w:highlight w:val="none"/>
        </w:rPr>
        <w:t>%。主要原因是年初财政拨款结转和结余</w:t>
      </w:r>
      <w:r>
        <w:rPr>
          <w:rFonts w:hint="eastAsia" w:ascii="仿宋_GB2312" w:hAnsi="仿宋_GB2312" w:eastAsia="仿宋_GB2312" w:cs="仿宋_GB2312"/>
          <w:sz w:val="32"/>
          <w:szCs w:val="32"/>
          <w:highlight w:val="none"/>
          <w:lang w:val="en-US" w:eastAsia="zh-CN"/>
        </w:rPr>
        <w:t>资金较上年度减少。</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rPr>
        <w:t>2021年度一般公共预算财政拨款支出622.28万元，占支出合计的47.34%。与上年度相比，一般公共预算财政拨款支出增加69.66万元，增长12.61%。</w:t>
      </w:r>
      <w:r>
        <w:rPr>
          <w:rFonts w:hint="eastAsia" w:ascii="仿宋_GB2312" w:hAnsi="仿宋_GB2312" w:eastAsia="仿宋_GB2312" w:cs="仿宋_GB2312"/>
          <w:color w:val="auto"/>
          <w:sz w:val="32"/>
          <w:szCs w:val="32"/>
          <w:highlight w:val="none"/>
          <w:lang w:val="en-US"/>
        </w:rPr>
        <w:t>主要原因是</w:t>
      </w:r>
      <w:r>
        <w:rPr>
          <w:rFonts w:hint="eastAsia" w:ascii="仿宋_GB2312" w:hAnsi="仿宋_GB2312" w:eastAsia="仿宋_GB2312" w:cs="仿宋_GB2312"/>
          <w:color w:val="auto"/>
          <w:sz w:val="32"/>
          <w:szCs w:val="32"/>
          <w:highlight w:val="none"/>
          <w:lang w:val="en-US" w:eastAsia="zh-CN"/>
        </w:rPr>
        <w:t>本年度疫情较上年度有所缓解，考试次数增加，收支增加</w:t>
      </w:r>
      <w:r>
        <w:rPr>
          <w:rFonts w:hint="eastAsia" w:ascii="仿宋_GB2312" w:hAnsi="仿宋_GB2312" w:eastAsia="仿宋_GB2312" w:cs="仿宋_GB2312"/>
          <w:sz w:val="32"/>
          <w:szCs w:val="32"/>
          <w:highlight w:val="none"/>
          <w:lang w:val="en-US"/>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622.28</w:t>
      </w:r>
      <w:r>
        <w:rPr>
          <w:rFonts w:hint="eastAsia" w:ascii="仿宋_GB2312" w:hAnsi="仿宋_GB2312" w:eastAsia="仿宋_GB2312" w:cs="仿宋_GB2312"/>
          <w:sz w:val="32"/>
          <w:szCs w:val="32"/>
          <w:highlight w:val="none"/>
        </w:rPr>
        <w:t>万元，主要用于以下方面：一般公共服务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支出</w:t>
      </w:r>
      <w:r>
        <w:rPr>
          <w:rFonts w:hint="eastAsia" w:ascii="仿宋_GB2312" w:hAnsi="仿宋_GB2312" w:eastAsia="仿宋_GB2312" w:cs="仿宋_GB2312"/>
          <w:sz w:val="32"/>
          <w:szCs w:val="32"/>
          <w:highlight w:val="none"/>
          <w:lang w:val="en-US" w:eastAsia="zh-CN"/>
        </w:rPr>
        <w:t>1.36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0.22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教育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支出569.25万元，占</w:t>
      </w:r>
      <w:r>
        <w:rPr>
          <w:rFonts w:hint="eastAsia" w:ascii="仿宋_GB2312" w:hAnsi="仿宋_GB2312" w:eastAsia="仿宋_GB2312" w:cs="仿宋_GB2312"/>
          <w:sz w:val="32"/>
          <w:szCs w:val="32"/>
          <w:highlight w:val="none"/>
          <w:lang w:val="en-US" w:eastAsia="zh-CN"/>
        </w:rPr>
        <w:t>91.48</w:t>
      </w:r>
      <w:r>
        <w:rPr>
          <w:rFonts w:hint="eastAsia" w:ascii="仿宋_GB2312" w:hAnsi="仿宋_GB2312" w:eastAsia="仿宋_GB2312" w:cs="仿宋_GB2312"/>
          <w:sz w:val="32"/>
          <w:szCs w:val="32"/>
          <w:highlight w:val="none"/>
        </w:rPr>
        <w:t>%；社会保障和就业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支出36.5</w:t>
      </w:r>
      <w:r>
        <w:rPr>
          <w:rFonts w:hint="eastAsia" w:ascii="仿宋_GB2312" w:hAnsi="仿宋_GB2312" w:eastAsia="仿宋_GB2312" w:cs="仿宋_GB2312"/>
          <w:sz w:val="32"/>
          <w:szCs w:val="32"/>
          <w:highlight w:val="none"/>
          <w:lang w:val="en-US" w:eastAsia="zh-CN"/>
        </w:rPr>
        <w:t>万元，占5.87%；卫生健康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支出15.17万元，占2.44%</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527.72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622.28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117.92</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1．一般公共服务（类）群众团体事务（款）工会事物（项）。</w:t>
      </w:r>
      <w:r>
        <w:rPr>
          <w:rFonts w:hint="eastAsia" w:ascii="仿宋_GB2312" w:hAnsi="仿宋_GB2312" w:eastAsia="仿宋_GB2312" w:cs="仿宋_GB2312"/>
          <w:color w:val="auto"/>
          <w:sz w:val="32"/>
          <w:szCs w:val="32"/>
          <w:highlight w:val="none"/>
          <w:lang w:val="en-US" w:eastAsia="zh-CN"/>
        </w:rPr>
        <w:t>年初预算为1.36万元，支出决算为1.36万元，完成年初预算的100.00%。决算数与年初预算数不存在差异。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2．教育（类）教育管理事务（款）行政运行（项）。</w:t>
      </w:r>
      <w:r>
        <w:rPr>
          <w:rFonts w:hint="eastAsia" w:ascii="仿宋_GB2312" w:hAnsi="仿宋_GB2312" w:eastAsia="仿宋_GB2312" w:cs="仿宋_GB2312"/>
          <w:color w:val="auto"/>
          <w:sz w:val="32"/>
          <w:szCs w:val="32"/>
          <w:highlight w:val="none"/>
          <w:lang w:val="en-US" w:eastAsia="zh-CN"/>
        </w:rPr>
        <w:t>年初预算为266.46万元，支出决算为295.35万元，完成年初预算的110.84%。决算数与年初预算数存在差异的主要原因是1.年度正常薪级工资增加；2.补发以前年度平安建设奖和未休假补贴；3.上年度结余经费于本年度支出。</w:t>
      </w:r>
    </w:p>
    <w:p>
      <w:pPr>
        <w:ind w:firstLine="643" w:firstLineChars="200"/>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b/>
          <w:bCs/>
          <w:color w:val="auto"/>
          <w:sz w:val="32"/>
          <w:szCs w:val="32"/>
          <w:highlight w:val="none"/>
          <w:lang w:val="en-US" w:eastAsia="zh-CN"/>
        </w:rPr>
        <w:t>3．教育（类）教育管理事务（款）一般行政管理事务（项）。</w:t>
      </w:r>
      <w:r>
        <w:rPr>
          <w:rFonts w:hint="eastAsia" w:ascii="仿宋_GB2312" w:hAnsi="仿宋_GB2312" w:eastAsia="仿宋_GB2312" w:cs="仿宋_GB2312"/>
          <w:color w:val="auto"/>
          <w:sz w:val="32"/>
          <w:szCs w:val="32"/>
          <w:highlight w:val="none"/>
          <w:lang w:val="en-US" w:eastAsia="zh-CN"/>
        </w:rPr>
        <w:t>年初预算为209.00万元，支出决算为272.09万元，完成年初预算的130.19%。决算数与年初预算数存在差异的主要原因是本年度疫情较上年度有所缓解，考试次数增加，缴入预算的行政事业性收支增加。</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4．教育（类）普通教育（款）其他普通教育（项）。</w:t>
      </w:r>
      <w:r>
        <w:rPr>
          <w:rFonts w:hint="eastAsia" w:ascii="仿宋_GB2312" w:hAnsi="仿宋_GB2312" w:eastAsia="仿宋_GB2312" w:cs="仿宋_GB2312"/>
          <w:color w:val="auto"/>
          <w:sz w:val="32"/>
          <w:szCs w:val="32"/>
          <w:highlight w:val="none"/>
          <w:lang w:val="en-US" w:eastAsia="zh-CN"/>
        </w:rPr>
        <w:t>年初预算为0.00万元，支出决算为1.81万元。决算数与年初预算数存在差异的主要原因是使用上年度结转资金支付上年度工程尾款，该结转资金年初未纳入预算。</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5．社会保障和就业（类）行政事业单位养老（款）行政单位离退休（项）。</w:t>
      </w:r>
      <w:r>
        <w:rPr>
          <w:rFonts w:hint="eastAsia" w:ascii="仿宋_GB2312" w:hAnsi="仿宋_GB2312" w:eastAsia="仿宋_GB2312" w:cs="仿宋_GB2312"/>
          <w:color w:val="auto"/>
          <w:sz w:val="32"/>
          <w:szCs w:val="32"/>
          <w:highlight w:val="none"/>
          <w:lang w:val="en-US" w:eastAsia="zh-CN"/>
        </w:rPr>
        <w:t>年初预算为18.46万元，支出决算为20.59万元，完成年初预算的111.54%。决算数与年初预算数存在差异的主要原因是补发上年度12月退休补贴。</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6．社会保障和就业（类）行政事业单位养老（款）机关事业单位基本养老保险缴费支出（项）。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年初预算为16.06万元，支出决算为15.91万元，完成年初预算的99.07%。决算数与年初预算数存在差异的主要原因是1.使用上年度结余资金缴纳上年度12月社保，该资金未纳入年初预算；2.新增退休职工1名。</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7．卫生健康（类）行政事业单位医疗（款）行政单位医疗（项）。</w:t>
      </w:r>
      <w:r>
        <w:rPr>
          <w:rFonts w:hint="eastAsia" w:ascii="仿宋_GB2312" w:hAnsi="仿宋_GB2312" w:eastAsia="仿宋_GB2312" w:cs="仿宋_GB2312"/>
          <w:color w:val="auto"/>
          <w:sz w:val="32"/>
          <w:szCs w:val="32"/>
          <w:highlight w:val="none"/>
          <w:lang w:val="en-US" w:eastAsia="zh-CN"/>
        </w:rPr>
        <w:t>年初预算为8.39万元，支出决算为7.77万元，完成年初预算的92.61%。决算数与年初预算数存在差异的主要原因是1.使用上年度结余资金缴纳上年度12月社保，该资金未纳入年初预算；2.新增退休职工1名。</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8．卫生健康（类）行政事业单位医疗（款）公务员医疗补助（项）。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年初预算为7.99万元，支出决算为7.4万元，完成年初预算的92.62%。决算数与年初预算数存在差异的主要原因是1.使用上年度结余资金缴纳上年度12月社保，该资金未纳入年初预算；2.新增退休职工1名。</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sz w:val="32"/>
          <w:szCs w:val="24"/>
          <w:lang w:val="en-US"/>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350.19</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278.24</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val="en-US" w:eastAsia="zh-CN"/>
        </w:rPr>
        <w:t>奖金、</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color w:val="auto"/>
          <w:sz w:val="32"/>
          <w:szCs w:val="32"/>
          <w:highlight w:val="none"/>
          <w:lang w:val="en-US" w:eastAsia="zh-CN"/>
        </w:rPr>
        <w:t>职工基本医疗保险缴费、公务员医疗补助缴费、</w:t>
      </w:r>
      <w:r>
        <w:rPr>
          <w:rFonts w:hint="eastAsia" w:ascii="仿宋_GB2312" w:hAnsi="仿宋_GB2312" w:eastAsia="仿宋_GB2312" w:cs="仿宋_GB2312"/>
          <w:sz w:val="32"/>
          <w:szCs w:val="32"/>
          <w:highlight w:val="none"/>
        </w:rPr>
        <w:t>其他社会保障缴费、住房公积金、退休费；公用经费</w:t>
      </w:r>
      <w:r>
        <w:rPr>
          <w:rFonts w:hint="eastAsia" w:ascii="仿宋_GB2312" w:hAnsi="仿宋_GB2312" w:eastAsia="仿宋_GB2312" w:cs="仿宋_GB2312"/>
          <w:sz w:val="32"/>
          <w:szCs w:val="32"/>
          <w:highlight w:val="none"/>
          <w:lang w:val="en-US" w:eastAsia="zh-CN"/>
        </w:rPr>
        <w:t>71.96</w:t>
      </w:r>
      <w:r>
        <w:rPr>
          <w:rFonts w:hint="eastAsia" w:ascii="仿宋_GB2312" w:hAnsi="仿宋_GB2312" w:eastAsia="仿宋_GB2312" w:cs="仿宋_GB2312"/>
          <w:sz w:val="32"/>
          <w:szCs w:val="32"/>
          <w:highlight w:val="none"/>
        </w:rPr>
        <w:t>万元，主要包括：办公费、</w:t>
      </w:r>
      <w:r>
        <w:rPr>
          <w:rFonts w:hint="eastAsia" w:ascii="仿宋_GB2312" w:hAnsi="仿宋_GB2312" w:eastAsia="仿宋_GB2312" w:cs="仿宋_GB2312"/>
          <w:sz w:val="32"/>
          <w:szCs w:val="32"/>
          <w:highlight w:val="none"/>
          <w:lang w:val="en-US" w:eastAsia="zh-CN"/>
        </w:rPr>
        <w:t>水电费、</w:t>
      </w:r>
      <w:r>
        <w:rPr>
          <w:rFonts w:hint="eastAsia" w:ascii="仿宋_GB2312" w:hAnsi="仿宋_GB2312" w:eastAsia="仿宋_GB2312" w:cs="仿宋_GB2312"/>
          <w:sz w:val="32"/>
          <w:szCs w:val="32"/>
          <w:highlight w:val="none"/>
        </w:rPr>
        <w:t>邮电费、差旅费、租赁费、</w:t>
      </w:r>
      <w:r>
        <w:rPr>
          <w:rFonts w:hint="eastAsia" w:ascii="仿宋_GB2312" w:hAnsi="仿宋_GB2312" w:eastAsia="仿宋_GB2312" w:cs="仿宋_GB2312"/>
          <w:sz w:val="32"/>
          <w:szCs w:val="32"/>
          <w:highlight w:val="none"/>
          <w:lang w:val="en-US" w:eastAsia="zh-CN"/>
        </w:rPr>
        <w:t>劳务费、</w:t>
      </w:r>
      <w:r>
        <w:rPr>
          <w:rFonts w:hint="eastAsia" w:ascii="仿宋_GB2312" w:hAnsi="仿宋_GB2312" w:eastAsia="仿宋_GB2312" w:cs="仿宋_GB2312"/>
          <w:sz w:val="32"/>
          <w:szCs w:val="32"/>
          <w:highlight w:val="none"/>
        </w:rPr>
        <w:t>工会经费、福利费、公务用车运行维护费。</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7.00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6.83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97.57</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上半年度受疫情原因，组织考试次数减少，相关支出减少</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6.83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97.57</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决算数与预算数不存在差异。全年因公出国（境）团组0个，累计0人次。</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6.83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97.57</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上半年度受疫情原因，组织考试次数减少，相关支出减少</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6.83</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公务用车的车辆运行维护及保险等</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量。</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我单位2021年无政府性基金预算财政拨款收入支出，故此项无数据。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34.17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71.96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210.59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将部分考试活动中相关刚性支出纳入基本支出核算</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88.22</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88.22</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1314.39万元，其中：基本支出683.94万元；支出项目1个，支出金额630.46万元。开展项目绩效自评项目1个，自评金额209.00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年初预算数893.72万元，全年执行数1314.39万元，较好完成年度总体目标，较好完成年度主要任务。二是项目绩效自评情况，项目名称：招生考试考务费，年初预算数209万元，全年执行数630.46万元，各考点考务费已结算完成，各单位考试支出的办公费已结算完成，年度总体目标已完成。我单位共有1个项目批复了绩效目标。其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许昌市招生考试中心1个</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基于项目预期目标的实现程度，对2021年度项目支出绩效进行自评，绩效自评平均得分为80.9分。其中：1个项目评价等级为“良”。</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我单位选取0项目开展了部门重点评价。许昌市财政局选0个项目开展财政重点评价。</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jc w:val="both"/>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br w:type="page"/>
      </w: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八、基本支出：为保障机构正常运转、完成日常工作任务而发生的人员支出和公用支出。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九、项目支出：基本支出之外为完成特定行政任务和事业发展目标所发生的支出。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十五、年末结转：本年度或以前年度预算安排，已执行但尚未完成或因客观条件发生变化无法按原计划实施，需延迟到以后年度按有关规定继续使用的资金。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lang w:val="en-US" w:eastAsia="zh-CN" w:bidi="ar"/>
        </w:rPr>
        <w:t>十六、年末结余：本年度或以前年度预算安排，已执行完毕或因客观条件发生变化无法按原预算安排实施，不需要再使用或无法按原预算安排继续使用的资金。</w:t>
      </w:r>
    </w:p>
    <w:sectPr>
      <w:pgSz w:w="11906" w:h="16838"/>
      <w:pgMar w:top="1928" w:right="1474" w:bottom="1702" w:left="1588" w:header="851" w:footer="992" w:gutter="0"/>
      <w:paperSrc/>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334DF"/>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034095"/>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0CAF7323"/>
    <w:rsid w:val="10BD36F6"/>
    <w:rsid w:val="11BF0649"/>
    <w:rsid w:val="11ED1B0A"/>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D3E039A"/>
    <w:rsid w:val="1E443B4B"/>
    <w:rsid w:val="1E994F4A"/>
    <w:rsid w:val="1EAF0224"/>
    <w:rsid w:val="1F2230A4"/>
    <w:rsid w:val="20210932"/>
    <w:rsid w:val="202448E0"/>
    <w:rsid w:val="20F614FE"/>
    <w:rsid w:val="21302EEA"/>
    <w:rsid w:val="22376FB5"/>
    <w:rsid w:val="23E152D7"/>
    <w:rsid w:val="23EE2489"/>
    <w:rsid w:val="24CB412A"/>
    <w:rsid w:val="255D43C8"/>
    <w:rsid w:val="26714EF8"/>
    <w:rsid w:val="26876BDD"/>
    <w:rsid w:val="2714632A"/>
    <w:rsid w:val="27541E73"/>
    <w:rsid w:val="27B0539E"/>
    <w:rsid w:val="29365CF8"/>
    <w:rsid w:val="299469B3"/>
    <w:rsid w:val="2A805789"/>
    <w:rsid w:val="2ADC0D75"/>
    <w:rsid w:val="2B4A0E52"/>
    <w:rsid w:val="2C975890"/>
    <w:rsid w:val="2DEF21BB"/>
    <w:rsid w:val="2E4A2F05"/>
    <w:rsid w:val="2ECC1061"/>
    <w:rsid w:val="2FA476AD"/>
    <w:rsid w:val="303F7540"/>
    <w:rsid w:val="316C3118"/>
    <w:rsid w:val="31DD00BF"/>
    <w:rsid w:val="32256765"/>
    <w:rsid w:val="3293174C"/>
    <w:rsid w:val="32BB38D4"/>
    <w:rsid w:val="32C9376D"/>
    <w:rsid w:val="33780472"/>
    <w:rsid w:val="33AF0905"/>
    <w:rsid w:val="355932F4"/>
    <w:rsid w:val="35611882"/>
    <w:rsid w:val="36746FC3"/>
    <w:rsid w:val="368763AE"/>
    <w:rsid w:val="395D59E7"/>
    <w:rsid w:val="39A93932"/>
    <w:rsid w:val="3A915562"/>
    <w:rsid w:val="3B8D4765"/>
    <w:rsid w:val="3C000DBA"/>
    <w:rsid w:val="3DC045D3"/>
    <w:rsid w:val="3E504FFB"/>
    <w:rsid w:val="3E615CD0"/>
    <w:rsid w:val="3E9C47F6"/>
    <w:rsid w:val="3F8B0112"/>
    <w:rsid w:val="3FAB3095"/>
    <w:rsid w:val="3FE45947"/>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50F96EF1"/>
    <w:rsid w:val="51331326"/>
    <w:rsid w:val="51740A7F"/>
    <w:rsid w:val="51A5541E"/>
    <w:rsid w:val="51C96242"/>
    <w:rsid w:val="53906AE1"/>
    <w:rsid w:val="54F46F60"/>
    <w:rsid w:val="55A37BEA"/>
    <w:rsid w:val="56362CD2"/>
    <w:rsid w:val="5784687B"/>
    <w:rsid w:val="57846959"/>
    <w:rsid w:val="578E6A87"/>
    <w:rsid w:val="57D76B19"/>
    <w:rsid w:val="5AC2203A"/>
    <w:rsid w:val="5CBB3334"/>
    <w:rsid w:val="5D115FAF"/>
    <w:rsid w:val="5D593CCA"/>
    <w:rsid w:val="600834C5"/>
    <w:rsid w:val="62811722"/>
    <w:rsid w:val="62E75A72"/>
    <w:rsid w:val="64571880"/>
    <w:rsid w:val="649125B6"/>
    <w:rsid w:val="652F4C1A"/>
    <w:rsid w:val="666D37F1"/>
    <w:rsid w:val="67087D8F"/>
    <w:rsid w:val="671F687E"/>
    <w:rsid w:val="67F415F8"/>
    <w:rsid w:val="682640D1"/>
    <w:rsid w:val="684B73E5"/>
    <w:rsid w:val="6A047A2A"/>
    <w:rsid w:val="6D02699F"/>
    <w:rsid w:val="6EFB7548"/>
    <w:rsid w:val="6F3831C3"/>
    <w:rsid w:val="6F8B71C1"/>
    <w:rsid w:val="6FEDAE04"/>
    <w:rsid w:val="70753482"/>
    <w:rsid w:val="707B522A"/>
    <w:rsid w:val="72A51FD2"/>
    <w:rsid w:val="73194D05"/>
    <w:rsid w:val="73A83B0E"/>
    <w:rsid w:val="744D3EF9"/>
    <w:rsid w:val="74794411"/>
    <w:rsid w:val="75867C40"/>
    <w:rsid w:val="75B10B26"/>
    <w:rsid w:val="76432199"/>
    <w:rsid w:val="76B5268B"/>
    <w:rsid w:val="76F44829"/>
    <w:rsid w:val="77A267C0"/>
    <w:rsid w:val="78882278"/>
    <w:rsid w:val="78B118A6"/>
    <w:rsid w:val="79135044"/>
    <w:rsid w:val="7A7D0F99"/>
    <w:rsid w:val="7BFBF01F"/>
    <w:rsid w:val="7E4A0E7C"/>
    <w:rsid w:val="7EFD449D"/>
    <w:rsid w:val="EB77BE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7">
    <w:name w:val="Default Paragraph Font"/>
    <w:unhideWhenUsed/>
    <w:uiPriority w:val="1"/>
  </w:style>
  <w:style w:type="table" w:default="1" w:styleId="5">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Style w:val="5"/>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uiPriority w:val="99"/>
    <w:rPr>
      <w:color w:val="800080"/>
      <w:u w:val="single"/>
    </w:rPr>
  </w:style>
  <w:style w:type="character" w:styleId="9">
    <w:name w:val="Hyperlink"/>
    <w:unhideWhenUsed/>
    <w:uiPriority w:val="99"/>
    <w:rPr>
      <w:color w:val="0000FF"/>
      <w:u w:val="single"/>
    </w:rPr>
  </w:style>
  <w:style w:type="character" w:customStyle="1" w:styleId="10">
    <w:name w:val="批注框文本 Char"/>
    <w:link w:val="2"/>
    <w:semiHidden/>
    <w:uiPriority w:val="99"/>
    <w:rPr>
      <w:kern w:val="2"/>
      <w:sz w:val="18"/>
      <w:szCs w:val="18"/>
    </w:rPr>
  </w:style>
  <w:style w:type="character" w:customStyle="1" w:styleId="11">
    <w:name w:val="页脚 Char"/>
    <w:link w:val="3"/>
    <w:uiPriority w:val="99"/>
    <w:rPr>
      <w:kern w:val="2"/>
      <w:sz w:val="18"/>
      <w:szCs w:val="18"/>
    </w:rPr>
  </w:style>
  <w:style w:type="character" w:customStyle="1" w:styleId="12">
    <w:name w:val="页眉 Char"/>
    <w:link w:val="4"/>
    <w:uiPriority w:val="99"/>
    <w:rPr>
      <w:kern w:val="2"/>
      <w:sz w:val="18"/>
      <w:szCs w:val="18"/>
    </w:rPr>
  </w:style>
  <w:style w:type="character" w:customStyle="1" w:styleId="13">
    <w:name w:val="font01"/>
    <w:uiPriority w:val="0"/>
    <w:rPr>
      <w:rFonts w:hint="eastAsia" w:ascii="宋体" w:hAnsi="宋体" w:eastAsia="宋体" w:cs="宋体"/>
      <w:color w:val="000000"/>
      <w:sz w:val="22"/>
      <w:szCs w:val="22"/>
      <w:u w:val="none"/>
    </w:rPr>
  </w:style>
  <w:style w:type="character" w:customStyle="1" w:styleId="14">
    <w:name w:val="font21"/>
    <w:uiPriority w:val="0"/>
    <w:rPr>
      <w:rFonts w:hint="eastAsia" w:ascii="宋体" w:hAnsi="宋体" w:eastAsia="宋体" w:cs="宋体"/>
      <w:color w:val="000000"/>
      <w:sz w:val="22"/>
      <w:szCs w:val="22"/>
      <w:u w:val="none"/>
    </w:rPr>
  </w:style>
  <w:style w:type="character" w:customStyle="1" w:styleId="15">
    <w:name w:val="font51"/>
    <w:uiPriority w:val="0"/>
    <w:rPr>
      <w:rFonts w:hint="eastAsia" w:ascii="宋体" w:hAnsi="宋体" w:eastAsia="宋体" w:cs="宋体"/>
      <w:color w:val="000000"/>
      <w:sz w:val="24"/>
      <w:szCs w:val="24"/>
      <w:u w:val="none"/>
    </w:rPr>
  </w:style>
  <w:style w:type="character" w:customStyle="1" w:styleId="16">
    <w:name w:val="font11"/>
    <w:uiPriority w:val="0"/>
    <w:rPr>
      <w:rFonts w:hint="eastAsia" w:ascii="宋体" w:hAnsi="宋体" w:eastAsia="宋体" w:cs="宋体"/>
      <w:color w:val="000000"/>
      <w:sz w:val="20"/>
      <w:szCs w:val="20"/>
      <w:u w:val="none"/>
    </w:rPr>
  </w:style>
  <w:style w:type="character" w:customStyle="1" w:styleId="17">
    <w:name w:val="font4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26</Pages>
  <Words>1266</Words>
  <Characters>7220</Characters>
  <Lines>60</Lines>
  <Paragraphs>16</Paragraphs>
  <TotalTime>17.3333333333333</TotalTime>
  <ScaleCrop>false</ScaleCrop>
  <LinksUpToDate>false</LinksUpToDate>
  <CharactersWithSpaces>8470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悟の</cp:lastModifiedBy>
  <cp:lastPrinted>2018-07-24T18:50:00Z</cp:lastPrinted>
  <dcterms:modified xsi:type="dcterms:W3CDTF">2023-05-29T03:10:53Z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3BEFAAC6FA3C4F36B030EBD680C8AD7D_13</vt:lpwstr>
  </property>
</Properties>
</file>