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许昌实验幼儿园</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许昌实验幼儿园概况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许昌实验幼儿园概况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（一）贯彻执行党和国家有关幼儿教育的方针、政策及教育法规、规章，坚持正确的办学方向，不断提高保教水平。</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（二）实行保育和教育相结合的原则，对幼儿实施德、智、体、美、劳全面发展的教育，促进其身心和谐发展。</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（三）依法制定章程，并按照章程自主管理，制定教育发展规划，并抓好组织实施和落实工作。</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许昌实验幼儿园内设机构4个，包括：办公室、教导科、总务科和安全科。</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从决算单位构成看，许昌实验幼儿园</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许昌实验幼儿园</w:t>
      </w: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00" w:type="pct"/>
        <w:tblInd w:w="0" w:type="dxa"/>
        <w:tblLayout w:type="autofit"/>
        <w:tblCellMar>
          <w:top w:w="15" w:type="dxa"/>
          <w:left w:w="15" w:type="dxa"/>
          <w:bottom w:w="15" w:type="dxa"/>
          <w:right w:w="15" w:type="dxa"/>
        </w:tblCellMar>
      </w:tblPr>
      <w:tblGrid>
        <w:gridCol w:w="3178"/>
        <w:gridCol w:w="492"/>
        <w:gridCol w:w="3324"/>
        <w:gridCol w:w="3178"/>
        <w:gridCol w:w="492"/>
        <w:gridCol w:w="3324"/>
      </w:tblGrid>
      <w:tr>
        <w:tblPrEx>
          <w:tblCellMar>
            <w:top w:w="15" w:type="dxa"/>
            <w:left w:w="15" w:type="dxa"/>
            <w:bottom w:w="15" w:type="dxa"/>
            <w:right w:w="15" w:type="dxa"/>
          </w:tblCellMar>
        </w:tblPrEx>
        <w:trPr>
          <w:trHeight w:val="390" w:hRule="atLeast"/>
        </w:trPr>
        <w:tc>
          <w:tcPr>
            <w:tcW w:w="5000" w:type="pct"/>
            <w:gridSpan w:val="6"/>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CellMar>
            <w:top w:w="15" w:type="dxa"/>
            <w:left w:w="15" w:type="dxa"/>
            <w:bottom w:w="15" w:type="dxa"/>
            <w:right w:w="15" w:type="dxa"/>
          </w:tblCellMar>
        </w:tblPrEx>
        <w:trPr>
          <w:trHeight w:val="285" w:hRule="atLeast"/>
        </w:trPr>
        <w:tc>
          <w:tcPr>
            <w:tcW w:w="5000" w:type="pct"/>
            <w:gridSpan w:val="6"/>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CellMar>
            <w:top w:w="15" w:type="dxa"/>
            <w:left w:w="15" w:type="dxa"/>
            <w:bottom w:w="15" w:type="dxa"/>
            <w:right w:w="15" w:type="dxa"/>
          </w:tblCellMar>
        </w:tblPrEx>
        <w:trPr>
          <w:trHeight w:val="285" w:hRule="atLeast"/>
        </w:trPr>
        <w:tc>
          <w:tcPr>
            <w:tcW w:w="2500" w:type="pct"/>
            <w:gridSpan w:val="3"/>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：许昌实验幼儿园</w:t>
            </w:r>
          </w:p>
        </w:tc>
        <w:tc>
          <w:tcPr>
            <w:tcW w:w="2500" w:type="pct"/>
            <w:gridSpan w:val="3"/>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15" w:type="dxa"/>
            <w:left w:w="15" w:type="dxa"/>
            <w:bottom w:w="15" w:type="dxa"/>
            <w:right w:w="15" w:type="dxa"/>
          </w:tblCellMar>
        </w:tblPrEx>
        <w:trPr>
          <w:trHeight w:val="300" w:hRule="atLeast"/>
        </w:trPr>
        <w:tc>
          <w:tcPr>
            <w:tcW w:w="2500"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2500" w:type="pct"/>
            <w:gridSpan w:val="3"/>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18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113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18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p>
        </w:tc>
        <w:tc>
          <w:tcPr>
            <w:tcW w:w="118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3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p>
        </w:tc>
        <w:tc>
          <w:tcPr>
            <w:tcW w:w="118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1,272.29</w:t>
            </w: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86.41</w:t>
            </w: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1,505.73</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117.56</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0"/>
                <w:szCs w:val="20"/>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1,358.71</w:t>
            </w:r>
          </w:p>
        </w:tc>
        <w:tc>
          <w:tcPr>
            <w:tcW w:w="1136" w:type="pct"/>
            <w:tcBorders>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1,650.84</w:t>
            </w: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292.13</w:t>
            </w: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1136"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188"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136"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176" w:type="pct"/>
            <w:tcBorders>
              <w:bottom w:val="single" w:color="000000" w:sz="12"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1,650.84</w:t>
            </w:r>
          </w:p>
        </w:tc>
        <w:tc>
          <w:tcPr>
            <w:tcW w:w="1136" w:type="pct"/>
            <w:tcBorders>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176"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18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1,650.84</w:t>
            </w:r>
          </w:p>
        </w:tc>
      </w:tr>
      <w:tr>
        <w:tblPrEx>
          <w:tblCellMar>
            <w:top w:w="15" w:type="dxa"/>
            <w:left w:w="15" w:type="dxa"/>
            <w:bottom w:w="15" w:type="dxa"/>
            <w:right w:w="15" w:type="dxa"/>
          </w:tblCellMar>
        </w:tblPrEx>
        <w:trPr>
          <w:trHeight w:val="300" w:hRule="atLeast"/>
        </w:trPr>
        <w:tc>
          <w:tcPr>
            <w:tcW w:w="5000" w:type="pct"/>
            <w:gridSpan w:val="6"/>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00" w:type="pct"/>
        <w:tblInd w:w="0" w:type="dxa"/>
        <w:tblLayout w:type="autofit"/>
        <w:tblCellMar>
          <w:top w:w="15" w:type="dxa"/>
          <w:left w:w="15" w:type="dxa"/>
          <w:bottom w:w="15" w:type="dxa"/>
          <w:right w:w="15" w:type="dxa"/>
        </w:tblCellMar>
      </w:tblPr>
      <w:tblGrid>
        <w:gridCol w:w="1748"/>
        <w:gridCol w:w="4247"/>
        <w:gridCol w:w="1768"/>
        <w:gridCol w:w="1038"/>
        <w:gridCol w:w="1038"/>
        <w:gridCol w:w="1038"/>
        <w:gridCol w:w="1038"/>
        <w:gridCol w:w="1038"/>
        <w:gridCol w:w="1035"/>
      </w:tblGrid>
      <w:tr>
        <w:tblPrEx>
          <w:tblCellMar>
            <w:top w:w="15" w:type="dxa"/>
            <w:left w:w="15" w:type="dxa"/>
            <w:bottom w:w="15" w:type="dxa"/>
            <w:right w:w="15" w:type="dxa"/>
          </w:tblCellMar>
        </w:tblPrEx>
        <w:trPr>
          <w:trHeight w:val="390" w:hRule="atLeast"/>
        </w:trPr>
        <w:tc>
          <w:tcPr>
            <w:tcW w:w="5000" w:type="pct"/>
            <w:gridSpan w:val="9"/>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15" w:type="dxa"/>
            <w:left w:w="15" w:type="dxa"/>
            <w:bottom w:w="15" w:type="dxa"/>
            <w:right w:w="15" w:type="dxa"/>
          </w:tblCellMar>
        </w:tblPrEx>
        <w:trPr>
          <w:trHeight w:val="285" w:hRule="atLeast"/>
        </w:trPr>
        <w:tc>
          <w:tcPr>
            <w:tcW w:w="5000" w:type="pct"/>
            <w:gridSpan w:val="9"/>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15" w:type="dxa"/>
            <w:left w:w="15" w:type="dxa"/>
            <w:bottom w:w="15" w:type="dxa"/>
            <w:right w:w="15" w:type="dxa"/>
          </w:tblCellMar>
        </w:tblPrEx>
        <w:trPr>
          <w:trHeight w:val="285" w:hRule="atLeast"/>
        </w:trPr>
        <w:tc>
          <w:tcPr>
            <w:tcW w:w="3145" w:type="pct"/>
            <w:gridSpan w:val="4"/>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：许昌实验幼儿园</w:t>
            </w:r>
          </w:p>
        </w:tc>
        <w:tc>
          <w:tcPr>
            <w:tcW w:w="1855" w:type="pct"/>
            <w:gridSpan w:val="5"/>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15" w:type="dxa"/>
            <w:left w:w="15" w:type="dxa"/>
            <w:bottom w:w="15" w:type="dxa"/>
            <w:right w:w="15" w:type="dxa"/>
          </w:tblCellMar>
        </w:tblPrEx>
        <w:trPr>
          <w:trHeight w:val="300" w:hRule="atLeast"/>
        </w:trPr>
        <w:tc>
          <w:tcPr>
            <w:tcW w:w="214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32"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371"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15" w:type="dxa"/>
            <w:left w:w="15" w:type="dxa"/>
            <w:bottom w:w="15" w:type="dxa"/>
            <w:right w:w="15" w:type="dxa"/>
          </w:tblCellMar>
        </w:tblPrEx>
        <w:trPr>
          <w:trHeight w:val="312" w:hRule="atLeast"/>
        </w:trPr>
        <w:tc>
          <w:tcPr>
            <w:tcW w:w="625" w:type="pct"/>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517"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632"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2" w:hRule="atLeast"/>
        </w:trPr>
        <w:tc>
          <w:tcPr>
            <w:tcW w:w="625"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17"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632"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2" w:hRule="atLeast"/>
        </w:trPr>
        <w:tc>
          <w:tcPr>
            <w:tcW w:w="625"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17"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632"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1"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2143"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32"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371"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15" w:type="dxa"/>
            <w:left w:w="15" w:type="dxa"/>
            <w:bottom w:w="15" w:type="dxa"/>
            <w:right w:w="15" w:type="dxa"/>
          </w:tblCellMar>
        </w:tblPrEx>
        <w:trPr>
          <w:trHeight w:val="300" w:hRule="atLeast"/>
        </w:trPr>
        <w:tc>
          <w:tcPr>
            <w:tcW w:w="2143"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632"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1,358.71</w:t>
            </w: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1,272.29</w:t>
            </w: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86.41</w:t>
            </w: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教育支出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1,213.60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1,127.19</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86.41</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20502</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普通教育</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1,203.20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1,116.79</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86.41</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2050201</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学前教育</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1,202.22</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1,115.81</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86.41</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2050299</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其他普通教育支出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0.98</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0.98</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20599</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其他教育支出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2059999</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其他教育支出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117.56</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117.56</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106.04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106.04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57.34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57.34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48.69</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48.69</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25"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51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63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7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5000" w:type="pct"/>
            <w:gridSpan w:val="9"/>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14" w:type="pct"/>
        <w:tblInd w:w="0" w:type="dxa"/>
        <w:tblLayout w:type="autofit"/>
        <w:tblCellMar>
          <w:top w:w="15" w:type="dxa"/>
          <w:left w:w="15" w:type="dxa"/>
          <w:bottom w:w="15" w:type="dxa"/>
          <w:right w:w="15" w:type="dxa"/>
        </w:tblCellMar>
      </w:tblPr>
      <w:tblGrid>
        <w:gridCol w:w="1882"/>
        <w:gridCol w:w="4564"/>
        <w:gridCol w:w="2003"/>
        <w:gridCol w:w="1117"/>
        <w:gridCol w:w="1114"/>
        <w:gridCol w:w="1114"/>
        <w:gridCol w:w="1114"/>
        <w:gridCol w:w="1119"/>
      </w:tblGrid>
      <w:tr>
        <w:tblPrEx>
          <w:tblCellMar>
            <w:top w:w="15" w:type="dxa"/>
            <w:left w:w="15" w:type="dxa"/>
            <w:bottom w:w="15" w:type="dxa"/>
            <w:right w:w="15" w:type="dxa"/>
          </w:tblCellMar>
        </w:tblPrEx>
        <w:trPr>
          <w:trHeight w:val="391" w:hRule="atLeast"/>
        </w:trPr>
        <w:tc>
          <w:tcPr>
            <w:tcW w:w="5000" w:type="pct"/>
            <w:gridSpan w:val="8"/>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15" w:type="dxa"/>
            <w:left w:w="15" w:type="dxa"/>
            <w:bottom w:w="15" w:type="dxa"/>
            <w:right w:w="15" w:type="dxa"/>
          </w:tblCellMar>
        </w:tblPrEx>
        <w:trPr>
          <w:trHeight w:val="286" w:hRule="atLeast"/>
        </w:trPr>
        <w:tc>
          <w:tcPr>
            <w:tcW w:w="5000" w:type="pct"/>
            <w:gridSpan w:val="8"/>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15" w:type="dxa"/>
            <w:left w:w="15" w:type="dxa"/>
            <w:bottom w:w="15" w:type="dxa"/>
            <w:right w:w="15" w:type="dxa"/>
          </w:tblCellMar>
        </w:tblPrEx>
        <w:trPr>
          <w:trHeight w:val="286" w:hRule="atLeast"/>
        </w:trPr>
        <w:tc>
          <w:tcPr>
            <w:tcW w:w="3410" w:type="pct"/>
            <w:gridSpan w:val="4"/>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：许昌实验幼儿园</w:t>
            </w:r>
          </w:p>
        </w:tc>
        <w:tc>
          <w:tcPr>
            <w:tcW w:w="1590" w:type="pct"/>
            <w:gridSpan w:val="4"/>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15" w:type="dxa"/>
            <w:left w:w="15" w:type="dxa"/>
            <w:bottom w:w="15" w:type="dxa"/>
            <w:right w:w="15" w:type="dxa"/>
          </w:tblCellMar>
        </w:tblPrEx>
        <w:trPr>
          <w:trHeight w:val="301" w:hRule="atLeast"/>
        </w:trPr>
        <w:tc>
          <w:tcPr>
            <w:tcW w:w="2298"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714"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398"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397"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397"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397"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399"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15" w:type="dxa"/>
            <w:left w:w="15" w:type="dxa"/>
            <w:bottom w:w="15" w:type="dxa"/>
            <w:right w:w="15" w:type="dxa"/>
          </w:tblCellMar>
        </w:tblPrEx>
        <w:trPr>
          <w:trHeight w:val="313" w:hRule="atLeast"/>
        </w:trPr>
        <w:tc>
          <w:tcPr>
            <w:tcW w:w="671" w:type="pct"/>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627"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71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9"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3" w:hRule="atLeast"/>
        </w:trPr>
        <w:tc>
          <w:tcPr>
            <w:tcW w:w="671"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27"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1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9"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3" w:hRule="atLeast"/>
        </w:trPr>
        <w:tc>
          <w:tcPr>
            <w:tcW w:w="671"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27"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1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7"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9"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2298"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714"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9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397"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397"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397"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399"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15" w:type="dxa"/>
            <w:left w:w="15" w:type="dxa"/>
            <w:bottom w:w="15" w:type="dxa"/>
            <w:right w:w="15" w:type="dxa"/>
          </w:tblCellMar>
        </w:tblPrEx>
        <w:trPr>
          <w:trHeight w:val="301" w:hRule="atLeast"/>
        </w:trPr>
        <w:tc>
          <w:tcPr>
            <w:tcW w:w="2298"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714"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1,650.84</w:t>
            </w:r>
          </w:p>
        </w:tc>
        <w:tc>
          <w:tcPr>
            <w:tcW w:w="398"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1,447.91</w:t>
            </w:r>
          </w:p>
        </w:tc>
        <w:tc>
          <w:tcPr>
            <w:tcW w:w="397"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202.93</w:t>
            </w:r>
          </w:p>
        </w:tc>
        <w:tc>
          <w:tcPr>
            <w:tcW w:w="397"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教育支出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1,505.73</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1,302.81</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202.93</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20502</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普通教育</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1,495.33</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1,302.81</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192.53</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2050201</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学前教育</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1,480.54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1,302.81</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177.73</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2050299</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其他普通教育支出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20599</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其他教育支出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2059999</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其他教育支出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117.56</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117.56</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106.04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106.04</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57.34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57.34</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48.69</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48.69</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671"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627"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71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9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7"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99"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1" w:hRule="atLeast"/>
        </w:trPr>
        <w:tc>
          <w:tcPr>
            <w:tcW w:w="5000" w:type="pct"/>
            <w:gridSpan w:val="8"/>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0" w:type="auto"/>
        <w:tblInd w:w="0" w:type="dxa"/>
        <w:tblLayout w:type="autofit"/>
        <w:tblCellMar>
          <w:top w:w="0" w:type="dxa"/>
          <w:left w:w="0" w:type="dxa"/>
          <w:bottom w:w="0" w:type="dxa"/>
          <w:right w:w="0" w:type="dxa"/>
        </w:tblCellMar>
      </w:tblPr>
      <w:tblGrid>
        <w:gridCol w:w="2414"/>
        <w:gridCol w:w="446"/>
        <w:gridCol w:w="875"/>
        <w:gridCol w:w="2760"/>
        <w:gridCol w:w="446"/>
        <w:gridCol w:w="875"/>
        <w:gridCol w:w="1998"/>
        <w:gridCol w:w="2001"/>
        <w:gridCol w:w="2173"/>
      </w:tblGrid>
      <w:tr>
        <w:tblPrEx>
          <w:tblCellMar>
            <w:top w:w="0" w:type="dxa"/>
            <w:left w:w="0" w:type="dxa"/>
            <w:bottom w:w="0" w:type="dxa"/>
            <w:right w:w="0" w:type="dxa"/>
          </w:tblCellMar>
        </w:tblPrEx>
        <w:trPr>
          <w:trHeight w:val="600" w:hRule="atLeast"/>
        </w:trPr>
        <w:tc>
          <w:tcPr>
            <w:tcW w:w="0" w:type="auto"/>
            <w:gridSpan w:val="9"/>
            <w:tcBorders>
              <w:top w:val="nil"/>
              <w:left w:val="nil"/>
              <w:bottom w:val="nil"/>
              <w:right w:val="nil"/>
            </w:tcBorders>
            <w:shd w:val="clear" w:color="auto" w:fill="auto"/>
            <w:noWrap w:val="0"/>
            <w:tcMar>
              <w:top w:w="15" w:type="dxa"/>
              <w:left w:w="15" w:type="dxa"/>
              <w:right w:w="15" w:type="dxa"/>
            </w:tcMar>
            <w:vAlign w:val="center"/>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r>
      <w:tr>
        <w:tblPrEx>
          <w:tblCellMar>
            <w:top w:w="0" w:type="dxa"/>
            <w:left w:w="0" w:type="dxa"/>
            <w:bottom w:w="0" w:type="dxa"/>
            <w:right w:w="0" w:type="dxa"/>
          </w:tblCellMar>
        </w:tblPrEx>
        <w:trPr>
          <w:trHeight w:val="600" w:hRule="atLeast"/>
        </w:trPr>
        <w:tc>
          <w:tcPr>
            <w:tcW w:w="0" w:type="auto"/>
            <w:gridSpan w:val="9"/>
            <w:tcBorders>
              <w:top w:val="nil"/>
              <w:left w:val="nil"/>
              <w:bottom w:val="nil"/>
              <w:right w:val="nil"/>
            </w:tcBorders>
            <w:shd w:val="clear" w:color="auto" w:fill="auto"/>
            <w:noWrap w:val="0"/>
            <w:tcMar>
              <w:top w:w="15" w:type="dxa"/>
              <w:left w:w="15" w:type="dxa"/>
              <w:right w:w="15" w:type="dxa"/>
            </w:tcMar>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15" w:type="dxa"/>
            <w:left w:w="15" w:type="dxa"/>
            <w:bottom w:w="15" w:type="dxa"/>
            <w:right w:w="15" w:type="dxa"/>
          </w:tblCellMar>
        </w:tblPrEx>
        <w:trPr>
          <w:trHeight w:val="285" w:hRule="atLeast"/>
        </w:trPr>
        <w:tc>
          <w:tcPr>
            <w:tcW w:w="0" w:type="auto"/>
            <w:gridSpan w:val="4"/>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：许昌实验幼儿园</w:t>
            </w:r>
          </w:p>
        </w:tc>
        <w:tc>
          <w:tcPr>
            <w:tcW w:w="0" w:type="auto"/>
            <w:gridSpan w:val="5"/>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15" w:type="dxa"/>
            <w:left w:w="15" w:type="dxa"/>
            <w:bottom w:w="15" w:type="dxa"/>
            <w:right w:w="15"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0" w:type="auto"/>
            <w:gridSpan w:val="6"/>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15" w:type="dxa"/>
            <w:left w:w="15" w:type="dxa"/>
            <w:bottom w:w="15" w:type="dxa"/>
            <w:right w:w="15" w:type="dxa"/>
          </w:tblCellMar>
        </w:tblPrEx>
        <w:trPr>
          <w:trHeight w:val="312" w:hRule="atLeast"/>
        </w:trPr>
        <w:tc>
          <w:tcPr>
            <w:tcW w:w="0" w:type="auto"/>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15" w:type="dxa"/>
            <w:left w:w="15" w:type="dxa"/>
            <w:bottom w:w="15" w:type="dxa"/>
            <w:right w:w="15" w:type="dxa"/>
          </w:tblCellMar>
        </w:tblPrEx>
        <w:trPr>
          <w:trHeight w:val="615" w:hRule="atLeast"/>
        </w:trPr>
        <w:tc>
          <w:tcPr>
            <w:tcW w:w="0" w:type="auto"/>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1,272.29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1,419.32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1,419.32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117.56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117.56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0"/>
                <w:szCs w:val="20"/>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1,272.29</w:t>
            </w:r>
          </w:p>
        </w:tc>
        <w:tc>
          <w:tcPr>
            <w:tcW w:w="0" w:type="auto"/>
            <w:tcBorders>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1,564.43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1,564.43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292.13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292.13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0" w:type="auto"/>
            <w:tcBorders>
              <w:bottom w:val="single" w:color="000000" w:sz="12"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1,564.43</w:t>
            </w:r>
          </w:p>
        </w:tc>
        <w:tc>
          <w:tcPr>
            <w:tcW w:w="0" w:type="auto"/>
            <w:tcBorders>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0" w:type="auto"/>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1,564.43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1,564.43</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585" w:hRule="atLeast"/>
        </w:trPr>
        <w:tc>
          <w:tcPr>
            <w:tcW w:w="0" w:type="auto"/>
            <w:gridSpan w:val="9"/>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5000" w:type="pct"/>
        <w:tblInd w:w="0" w:type="dxa"/>
        <w:tblLayout w:type="autofit"/>
        <w:tblCellMar>
          <w:top w:w="0" w:type="dxa"/>
          <w:left w:w="0" w:type="dxa"/>
          <w:bottom w:w="0" w:type="dxa"/>
          <w:right w:w="0" w:type="dxa"/>
        </w:tblCellMar>
      </w:tblPr>
      <w:tblGrid>
        <w:gridCol w:w="3016"/>
        <w:gridCol w:w="6351"/>
        <w:gridCol w:w="1544"/>
        <w:gridCol w:w="1544"/>
        <w:gridCol w:w="1533"/>
      </w:tblGrid>
      <w:tr>
        <w:tblPrEx>
          <w:tblCellMar>
            <w:top w:w="0" w:type="dxa"/>
            <w:left w:w="0" w:type="dxa"/>
            <w:bottom w:w="0" w:type="dxa"/>
            <w:right w:w="0" w:type="dxa"/>
          </w:tblCellMar>
        </w:tblPrEx>
        <w:trPr>
          <w:trHeight w:val="435" w:hRule="atLeast"/>
        </w:trPr>
        <w:tc>
          <w:tcPr>
            <w:tcW w:w="5000" w:type="pct"/>
            <w:gridSpan w:val="5"/>
            <w:tcBorders>
              <w:top w:val="nil"/>
              <w:left w:val="nil"/>
              <w:bottom w:val="nil"/>
              <w:right w:val="nil"/>
            </w:tcBorders>
            <w:noWrap w:val="0"/>
            <w:tcMar>
              <w:top w:w="15" w:type="dxa"/>
              <w:left w:w="15" w:type="dxa"/>
              <w:right w:w="15" w:type="dxa"/>
            </w:tcMar>
            <w:vAlign w:val="center"/>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CellMar>
            <w:top w:w="0" w:type="dxa"/>
            <w:left w:w="0" w:type="dxa"/>
            <w:bottom w:w="0" w:type="dxa"/>
            <w:right w:w="0" w:type="dxa"/>
          </w:tblCellMar>
        </w:tblPrEx>
        <w:trPr>
          <w:trHeight w:val="435" w:hRule="atLeast"/>
        </w:trPr>
        <w:tc>
          <w:tcPr>
            <w:tcW w:w="5000" w:type="pct"/>
            <w:gridSpan w:val="5"/>
            <w:tcBorders>
              <w:top w:val="nil"/>
              <w:left w:val="nil"/>
              <w:bottom w:val="nil"/>
              <w:right w:val="nil"/>
            </w:tcBorders>
            <w:noWrap w:val="0"/>
            <w:tcMar>
              <w:top w:w="15" w:type="dxa"/>
              <w:left w:w="15" w:type="dxa"/>
              <w:right w:w="15" w:type="dxa"/>
            </w:tcMar>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15" w:type="dxa"/>
            <w:left w:w="15" w:type="dxa"/>
            <w:bottom w:w="15" w:type="dxa"/>
            <w:right w:w="15" w:type="dxa"/>
          </w:tblCellMar>
        </w:tblPrEx>
        <w:trPr>
          <w:trHeight w:val="285" w:hRule="atLeast"/>
        </w:trPr>
        <w:tc>
          <w:tcPr>
            <w:tcW w:w="3900" w:type="pct"/>
            <w:gridSpan w:val="3"/>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：许昌实验幼儿园</w:t>
            </w:r>
          </w:p>
        </w:tc>
        <w:tc>
          <w:tcPr>
            <w:tcW w:w="1100" w:type="pct"/>
            <w:gridSpan w:val="2"/>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15" w:type="dxa"/>
            <w:left w:w="15" w:type="dxa"/>
            <w:bottom w:w="15" w:type="dxa"/>
            <w:right w:w="15" w:type="dxa"/>
          </w:tblCellMar>
        </w:tblPrEx>
        <w:trPr>
          <w:trHeight w:val="300" w:hRule="atLeast"/>
        </w:trPr>
        <w:tc>
          <w:tcPr>
            <w:tcW w:w="3348"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52" w:type="pct"/>
            <w:gridSpan w:val="3"/>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15" w:type="dxa"/>
            <w:left w:w="15" w:type="dxa"/>
            <w:bottom w:w="15" w:type="dxa"/>
            <w:right w:w="15" w:type="dxa"/>
          </w:tblCellMar>
        </w:tblPrEx>
        <w:trPr>
          <w:trHeight w:val="312" w:hRule="atLeast"/>
        </w:trPr>
        <w:tc>
          <w:tcPr>
            <w:tcW w:w="1078" w:type="pct"/>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2270"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52"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552"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548"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15" w:type="dxa"/>
            <w:left w:w="15" w:type="dxa"/>
            <w:bottom w:w="15" w:type="dxa"/>
            <w:right w:w="15" w:type="dxa"/>
          </w:tblCellMar>
        </w:tblPrEx>
        <w:trPr>
          <w:trHeight w:val="312" w:hRule="atLeast"/>
        </w:trPr>
        <w:tc>
          <w:tcPr>
            <w:tcW w:w="1078"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70"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52"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52"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48"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2" w:hRule="atLeast"/>
        </w:trPr>
        <w:tc>
          <w:tcPr>
            <w:tcW w:w="1078"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70"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52"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52"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48"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348"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52"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552"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54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15" w:type="dxa"/>
            <w:left w:w="15" w:type="dxa"/>
            <w:bottom w:w="15" w:type="dxa"/>
            <w:right w:w="15" w:type="dxa"/>
          </w:tblCellMar>
        </w:tblPrEx>
        <w:trPr>
          <w:trHeight w:val="300" w:hRule="atLeast"/>
        </w:trPr>
        <w:tc>
          <w:tcPr>
            <w:tcW w:w="3348"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552"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1,564.43</w:t>
            </w:r>
          </w:p>
        </w:tc>
        <w:tc>
          <w:tcPr>
            <w:tcW w:w="552"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1,361.50</w:t>
            </w:r>
          </w:p>
        </w:tc>
        <w:tc>
          <w:tcPr>
            <w:tcW w:w="548"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202.93</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教育支出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1,419.32</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1,216.39</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202.93</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20502</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普通教育</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1,408.92</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1,216.39</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192.53</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2050201</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学前教育</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1,394.12</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1,216.39</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177.73</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2050299</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其他普通教育支出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14.80</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20599</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其他教育支出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2059999</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其他教育支出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10.40</w:t>
            </w: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117.56</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117.56</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106.04</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106.04</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57.34</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57.34</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48.69</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48.69</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20808</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抚恤</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2080801</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死亡抚恤</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078"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2270"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55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54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5000" w:type="pct"/>
            <w:gridSpan w:val="5"/>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本年度一般公共预算财政拨款支出情况。本套报表金额单位转换时可能存在尾数误差。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0" w:type="auto"/>
        <w:tblInd w:w="0" w:type="dxa"/>
        <w:tblLayout w:type="autofit"/>
        <w:tblCellMar>
          <w:top w:w="15" w:type="dxa"/>
          <w:left w:w="15" w:type="dxa"/>
          <w:bottom w:w="15" w:type="dxa"/>
          <w:right w:w="15" w:type="dxa"/>
        </w:tblCellMar>
      </w:tblPr>
      <w:tblGrid>
        <w:gridCol w:w="888"/>
        <w:gridCol w:w="3165"/>
        <w:gridCol w:w="687"/>
        <w:gridCol w:w="889"/>
        <w:gridCol w:w="2134"/>
        <w:gridCol w:w="687"/>
        <w:gridCol w:w="889"/>
        <w:gridCol w:w="3962"/>
        <w:gridCol w:w="687"/>
      </w:tblGrid>
      <w:tr>
        <w:tblPrEx>
          <w:tblCellMar>
            <w:top w:w="15" w:type="dxa"/>
            <w:left w:w="15" w:type="dxa"/>
            <w:bottom w:w="15" w:type="dxa"/>
            <w:right w:w="15" w:type="dxa"/>
          </w:tblCellMar>
        </w:tblPrEx>
        <w:trPr>
          <w:trHeight w:val="390" w:hRule="atLeast"/>
        </w:trPr>
        <w:tc>
          <w:tcPr>
            <w:tcW w:w="0" w:type="auto"/>
            <w:gridSpan w:val="9"/>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w:t>
            </w:r>
            <w:r>
              <w:rPr>
                <w:rFonts w:hint="eastAsia" w:ascii="宋体" w:hAnsi="宋体" w:cs="Arial"/>
                <w:color w:val="000000"/>
                <w:kern w:val="0"/>
                <w:sz w:val="30"/>
                <w:szCs w:val="30"/>
                <w:lang w:eastAsia="zh-CN"/>
              </w:rPr>
              <w:t>明细</w:t>
            </w:r>
            <w:r>
              <w:rPr>
                <w:rFonts w:hint="eastAsia" w:ascii="宋体" w:hAnsi="宋体" w:cs="Arial"/>
                <w:color w:val="000000"/>
                <w:kern w:val="0"/>
                <w:sz w:val="30"/>
                <w:szCs w:val="30"/>
              </w:rPr>
              <w:t>表</w:t>
            </w:r>
          </w:p>
        </w:tc>
      </w:tr>
      <w:tr>
        <w:tblPrEx>
          <w:tblCellMar>
            <w:top w:w="15" w:type="dxa"/>
            <w:left w:w="15" w:type="dxa"/>
            <w:bottom w:w="15" w:type="dxa"/>
            <w:right w:w="15" w:type="dxa"/>
          </w:tblCellMar>
        </w:tblPrEx>
        <w:trPr>
          <w:trHeight w:val="285" w:hRule="atLeast"/>
        </w:trPr>
        <w:tc>
          <w:tcPr>
            <w:tcW w:w="0" w:type="auto"/>
            <w:gridSpan w:val="9"/>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15" w:type="dxa"/>
            <w:left w:w="15" w:type="dxa"/>
            <w:bottom w:w="15" w:type="dxa"/>
            <w:right w:w="15" w:type="dxa"/>
          </w:tblCellMar>
        </w:tblPrEx>
        <w:trPr>
          <w:trHeight w:val="285" w:hRule="atLeast"/>
        </w:trPr>
        <w:tc>
          <w:tcPr>
            <w:tcW w:w="0" w:type="auto"/>
            <w:gridSpan w:val="5"/>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：许昌实验幼儿园</w:t>
            </w:r>
          </w:p>
        </w:tc>
        <w:tc>
          <w:tcPr>
            <w:tcW w:w="0" w:type="auto"/>
            <w:gridSpan w:val="4"/>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15" w:type="dxa"/>
            <w:left w:w="15" w:type="dxa"/>
            <w:bottom w:w="15" w:type="dxa"/>
            <w:right w:w="15"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0" w:type="auto"/>
            <w:gridSpan w:val="6"/>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15" w:type="dxa"/>
            <w:left w:w="15" w:type="dxa"/>
            <w:bottom w:w="15" w:type="dxa"/>
            <w:right w:w="15" w:type="dxa"/>
          </w:tblCellMar>
        </w:tblPrEx>
        <w:trPr>
          <w:trHeight w:val="312" w:hRule="atLeast"/>
        </w:trPr>
        <w:tc>
          <w:tcPr>
            <w:tcW w:w="0" w:type="auto"/>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0" w:type="auto"/>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795.79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492.30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114.92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57.51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113.44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226.48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4.54</w:t>
            </w: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119.19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0.70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4.54</w:t>
            </w: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48.69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23.24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9.00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2.52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98.12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5.26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51.71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41.29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68.87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4.10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0.79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53.25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11.53</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360.00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4.30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0.60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4.67</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0" w:type="auto"/>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864.66</w:t>
            </w:r>
          </w:p>
        </w:tc>
        <w:tc>
          <w:tcPr>
            <w:tcW w:w="0" w:type="auto"/>
            <w:gridSpan w:val="5"/>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0" w:type="auto"/>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496.84</w:t>
            </w:r>
          </w:p>
        </w:tc>
      </w:tr>
      <w:tr>
        <w:tblPrEx>
          <w:tblCellMar>
            <w:top w:w="15" w:type="dxa"/>
            <w:left w:w="15" w:type="dxa"/>
            <w:bottom w:w="15" w:type="dxa"/>
            <w:right w:w="15" w:type="dxa"/>
          </w:tblCellMar>
        </w:tblPrEx>
        <w:trPr>
          <w:trHeight w:val="300" w:hRule="atLeast"/>
        </w:trPr>
        <w:tc>
          <w:tcPr>
            <w:tcW w:w="0" w:type="auto"/>
            <w:gridSpan w:val="9"/>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5000" w:type="pct"/>
        <w:tblInd w:w="0" w:type="dxa"/>
        <w:tblLayout w:type="autofit"/>
        <w:tblCellMar>
          <w:top w:w="15" w:type="dxa"/>
          <w:left w:w="15" w:type="dxa"/>
          <w:bottom w:w="15" w:type="dxa"/>
          <w:right w:w="15" w:type="dxa"/>
        </w:tblCellMar>
      </w:tblPr>
      <w:tblGrid>
        <w:gridCol w:w="2599"/>
        <w:gridCol w:w="934"/>
        <w:gridCol w:w="890"/>
        <w:gridCol w:w="842"/>
        <w:gridCol w:w="890"/>
        <w:gridCol w:w="2551"/>
        <w:gridCol w:w="890"/>
        <w:gridCol w:w="934"/>
        <w:gridCol w:w="890"/>
        <w:gridCol w:w="842"/>
        <w:gridCol w:w="890"/>
        <w:gridCol w:w="836"/>
      </w:tblGrid>
      <w:tr>
        <w:tblPrEx>
          <w:tblCellMar>
            <w:top w:w="15" w:type="dxa"/>
            <w:left w:w="15" w:type="dxa"/>
            <w:bottom w:w="15" w:type="dxa"/>
            <w:right w:w="15" w:type="dxa"/>
          </w:tblCellMar>
        </w:tblPrEx>
        <w:trPr>
          <w:trHeight w:val="540" w:hRule="atLeast"/>
        </w:trPr>
        <w:tc>
          <w:tcPr>
            <w:tcW w:w="5000" w:type="pct"/>
            <w:gridSpan w:val="12"/>
            <w:noWrap w:val="0"/>
            <w:vAlign w:val="bottom"/>
          </w:tcPr>
          <w:p>
            <w:pPr>
              <w:widowControl/>
              <w:jc w:val="center"/>
              <w:rPr>
                <w:rFonts w:ascii="宋体" w:hAnsi="宋体" w:cs="Arial"/>
                <w:color w:val="000000"/>
                <w:kern w:val="0"/>
                <w:sz w:val="44"/>
                <w:szCs w:val="44"/>
              </w:rPr>
            </w:pPr>
            <w:r>
              <w:rPr>
                <w:rFonts w:hint="eastAsia" w:ascii="宋体" w:hAnsi="宋体" w:cs="Arial"/>
                <w:color w:val="000000"/>
                <w:kern w:val="0"/>
                <w:sz w:val="30"/>
                <w:szCs w:val="30"/>
              </w:rPr>
              <w:t>一般公共预算财政拨款“三公”经费支出决算表</w:t>
            </w:r>
          </w:p>
        </w:tc>
      </w:tr>
      <w:tr>
        <w:tblPrEx>
          <w:tblCellMar>
            <w:top w:w="15" w:type="dxa"/>
            <w:left w:w="15" w:type="dxa"/>
            <w:bottom w:w="15" w:type="dxa"/>
            <w:right w:w="15" w:type="dxa"/>
          </w:tblCellMar>
        </w:tblPrEx>
        <w:trPr>
          <w:trHeight w:val="285" w:hRule="atLeast"/>
        </w:trPr>
        <w:tc>
          <w:tcPr>
            <w:tcW w:w="5000" w:type="pct"/>
            <w:gridSpan w:val="12"/>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CellMar>
            <w:top w:w="15" w:type="dxa"/>
            <w:left w:w="15" w:type="dxa"/>
            <w:bottom w:w="15" w:type="dxa"/>
            <w:right w:w="15" w:type="dxa"/>
          </w:tblCellMar>
        </w:tblPrEx>
        <w:trPr>
          <w:trHeight w:val="285" w:hRule="atLeast"/>
        </w:trPr>
        <w:tc>
          <w:tcPr>
            <w:tcW w:w="3111" w:type="pct"/>
            <w:gridSpan w:val="6"/>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：许昌实验幼儿园</w:t>
            </w:r>
          </w:p>
        </w:tc>
        <w:tc>
          <w:tcPr>
            <w:tcW w:w="1889" w:type="pct"/>
            <w:gridSpan w:val="6"/>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15" w:type="dxa"/>
            <w:left w:w="15" w:type="dxa"/>
            <w:bottom w:w="15" w:type="dxa"/>
            <w:right w:w="15" w:type="dxa"/>
          </w:tblCellMar>
        </w:tblPrEx>
        <w:trPr>
          <w:trHeight w:val="300" w:hRule="atLeast"/>
        </w:trPr>
        <w:tc>
          <w:tcPr>
            <w:tcW w:w="3111"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1889" w:type="pct"/>
            <w:gridSpan w:val="6"/>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15" w:type="dxa"/>
            <w:left w:w="15" w:type="dxa"/>
            <w:bottom w:w="15" w:type="dxa"/>
            <w:right w:w="15" w:type="dxa"/>
          </w:tblCellMar>
        </w:tblPrEx>
        <w:trPr>
          <w:trHeight w:val="300" w:hRule="atLeast"/>
        </w:trPr>
        <w:tc>
          <w:tcPr>
            <w:tcW w:w="929" w:type="pct"/>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334"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936" w:type="pct"/>
            <w:gridSpan w:val="3"/>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912"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318"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334"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936" w:type="pct"/>
            <w:gridSpan w:val="3"/>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301"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15" w:type="dxa"/>
            <w:left w:w="15" w:type="dxa"/>
            <w:bottom w:w="15" w:type="dxa"/>
            <w:right w:w="15" w:type="dxa"/>
          </w:tblCellMar>
        </w:tblPrEx>
        <w:trPr>
          <w:trHeight w:val="615" w:hRule="atLeast"/>
        </w:trPr>
        <w:tc>
          <w:tcPr>
            <w:tcW w:w="929"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34"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301"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912"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18"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34"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301"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301"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929" w:type="pc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34"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301"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12"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334"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301"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31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301"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15" w:type="dxa"/>
            <w:left w:w="15" w:type="dxa"/>
            <w:bottom w:w="15" w:type="dxa"/>
            <w:right w:w="15" w:type="dxa"/>
          </w:tblCellMar>
        </w:tblPrEx>
        <w:trPr>
          <w:trHeight w:val="300" w:hRule="atLeast"/>
        </w:trPr>
        <w:tc>
          <w:tcPr>
            <w:tcW w:w="929" w:type="pct"/>
            <w:tcBorders>
              <w:left w:val="single" w:color="000000" w:sz="4" w:space="0"/>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33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1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30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1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912"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1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33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1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30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31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301"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615" w:hRule="atLeast"/>
        </w:trPr>
        <w:tc>
          <w:tcPr>
            <w:tcW w:w="5000" w:type="pct"/>
            <w:gridSpan w:val="12"/>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00" w:type="pct"/>
        <w:tblInd w:w="0" w:type="dxa"/>
        <w:tblLayout w:type="autofit"/>
        <w:tblCellMar>
          <w:top w:w="15" w:type="dxa"/>
          <w:left w:w="15" w:type="dxa"/>
          <w:bottom w:w="15" w:type="dxa"/>
          <w:right w:w="15" w:type="dxa"/>
        </w:tblCellMar>
      </w:tblPr>
      <w:tblGrid>
        <w:gridCol w:w="2733"/>
        <w:gridCol w:w="1389"/>
        <w:gridCol w:w="2397"/>
        <w:gridCol w:w="1392"/>
        <w:gridCol w:w="718"/>
        <w:gridCol w:w="1389"/>
        <w:gridCol w:w="1392"/>
        <w:gridCol w:w="2397"/>
      </w:tblGrid>
      <w:tr>
        <w:tblPrEx>
          <w:tblCellMar>
            <w:top w:w="15" w:type="dxa"/>
            <w:left w:w="15" w:type="dxa"/>
            <w:bottom w:w="15" w:type="dxa"/>
            <w:right w:w="15" w:type="dxa"/>
          </w:tblCellMar>
        </w:tblPrEx>
        <w:trPr>
          <w:trHeight w:val="390" w:hRule="atLeast"/>
        </w:trPr>
        <w:tc>
          <w:tcPr>
            <w:tcW w:w="5000" w:type="pct"/>
            <w:gridSpan w:val="8"/>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15" w:type="dxa"/>
            <w:left w:w="15" w:type="dxa"/>
            <w:bottom w:w="15" w:type="dxa"/>
            <w:right w:w="15" w:type="dxa"/>
          </w:tblCellMar>
        </w:tblPrEx>
        <w:trPr>
          <w:trHeight w:val="285" w:hRule="atLeast"/>
        </w:trPr>
        <w:tc>
          <w:tcPr>
            <w:tcW w:w="5000" w:type="pct"/>
            <w:gridSpan w:val="8"/>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CellMar>
            <w:top w:w="15" w:type="dxa"/>
            <w:left w:w="15" w:type="dxa"/>
            <w:bottom w:w="15" w:type="dxa"/>
            <w:right w:w="15" w:type="dxa"/>
          </w:tblCellMar>
        </w:tblPrEx>
        <w:trPr>
          <w:trHeight w:val="285" w:hRule="atLeast"/>
        </w:trPr>
        <w:tc>
          <w:tcPr>
            <w:tcW w:w="2865" w:type="pct"/>
            <w:gridSpan w:val="4"/>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：许昌实验幼儿园</w:t>
            </w:r>
          </w:p>
        </w:tc>
        <w:tc>
          <w:tcPr>
            <w:tcW w:w="2135" w:type="pct"/>
            <w:gridSpan w:val="4"/>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15" w:type="dxa"/>
            <w:left w:w="15" w:type="dxa"/>
            <w:bottom w:w="15" w:type="dxa"/>
            <w:right w:w="15" w:type="dxa"/>
          </w:tblCellMar>
        </w:tblPrEx>
        <w:trPr>
          <w:trHeight w:val="300" w:hRule="atLeast"/>
        </w:trPr>
        <w:tc>
          <w:tcPr>
            <w:tcW w:w="149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868"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504"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1267" w:type="pct"/>
            <w:gridSpan w:val="3"/>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868" w:type="pct"/>
            <w:vMerge w:val="restart"/>
            <w:tcBorders>
              <w:top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15" w:type="dxa"/>
            <w:left w:w="15" w:type="dxa"/>
            <w:bottom w:w="15" w:type="dxa"/>
            <w:right w:w="15" w:type="dxa"/>
          </w:tblCellMar>
        </w:tblPrEx>
        <w:trPr>
          <w:trHeight w:val="312" w:hRule="atLeast"/>
        </w:trPr>
        <w:tc>
          <w:tcPr>
            <w:tcW w:w="990" w:type="pct"/>
            <w:vMerge w:val="restart"/>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03"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60"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503"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504" w:type="pct"/>
            <w:vMerge w:val="restar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2" w:hRule="atLeast"/>
        </w:trPr>
        <w:tc>
          <w:tcPr>
            <w:tcW w:w="990"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3"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60"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3"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4"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2" w:hRule="atLeast"/>
        </w:trPr>
        <w:tc>
          <w:tcPr>
            <w:tcW w:w="990"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3"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4"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60"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3"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4" w:type="pct"/>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68" w:type="pct"/>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1493"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86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504"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60"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503"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504"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68" w:type="pct"/>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15" w:type="dxa"/>
            <w:left w:w="15" w:type="dxa"/>
            <w:bottom w:w="15" w:type="dxa"/>
            <w:right w:w="15" w:type="dxa"/>
          </w:tblCellMar>
        </w:tblPrEx>
        <w:trPr>
          <w:trHeight w:val="300" w:hRule="atLeast"/>
        </w:trPr>
        <w:tc>
          <w:tcPr>
            <w:tcW w:w="1493" w:type="pct"/>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868"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990" w:type="pct"/>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260"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3"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504"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c>
          <w:tcPr>
            <w:tcW w:w="868" w:type="pct"/>
            <w:tcBorders>
              <w:bottom w:val="single" w:color="000000" w:sz="4" w:space="0"/>
              <w:right w:val="single" w:color="000000" w:sz="4" w:space="0"/>
            </w:tcBorders>
            <w:noWrap w:val="0"/>
            <w:vAlign w:val="center"/>
          </w:tcPr>
          <w:p>
            <w:pPr>
              <w:widowControl/>
              <w:jc w:val="righ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5000" w:type="pct"/>
            <w:gridSpan w:val="8"/>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宋体" w:eastAsia="仿宋_GB2312" w:cs="Arial"/>
          <w:color w:val="000000"/>
          <w:kern w:val="0"/>
          <w:sz w:val="32"/>
          <w:szCs w:val="32"/>
        </w:rPr>
        <w:t>说明：我</w:t>
      </w:r>
      <w:r>
        <w:rPr>
          <w:rFonts w:hint="eastAsia" w:ascii="仿宋_GB2312" w:hAnsi="宋体" w:eastAsia="仿宋_GB2312" w:cs="Arial"/>
          <w:color w:val="000000"/>
          <w:kern w:val="0"/>
          <w:sz w:val="32"/>
          <w:szCs w:val="32"/>
          <w:lang w:eastAsia="zh-CN"/>
        </w:rPr>
        <w:t>单位</w:t>
      </w:r>
      <w:r>
        <w:rPr>
          <w:rFonts w:hint="eastAsia" w:ascii="仿宋_GB2312" w:hAnsi="宋体" w:eastAsia="仿宋_GB2312" w:cs="Arial"/>
          <w:color w:val="000000"/>
          <w:kern w:val="0"/>
          <w:sz w:val="32"/>
          <w:szCs w:val="32"/>
        </w:rPr>
        <w:t>没有政府性基金收入，也没有使用政府性基金安排的支出，故本表无数据。</w:t>
      </w:r>
    </w:p>
    <w:p>
      <w:pPr>
        <w:widowControl/>
        <w:jc w:val="left"/>
        <w:rPr>
          <w:rFonts w:ascii="仿宋_GB2312" w:hAnsi="仿宋_GB2312" w:eastAsia="仿宋_GB2312" w:cs="仿宋_GB2312"/>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center"/>
        <w:rPr>
          <w:rFonts w:hint="eastAsia" w:ascii="黑体" w:hAnsi="黑体" w:eastAsia="黑体" w:cs="黑体"/>
          <w:sz w:val="48"/>
          <w:szCs w:val="48"/>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w:t>
      </w:r>
      <w:r>
        <w:rPr>
          <w:rFonts w:ascii="仿宋_GB2312" w:hAnsi="仿宋_GB2312" w:eastAsia="仿宋_GB2312" w:cs="仿宋_GB2312"/>
          <w:sz w:val="32"/>
          <w:szCs w:val="32"/>
        </w:rPr>
        <w:t>650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84</w:t>
      </w:r>
      <w:r>
        <w:rPr>
          <w:rFonts w:hint="eastAsia" w:ascii="仿宋_GB2312" w:hAnsi="仿宋_GB2312" w:eastAsia="仿宋_GB2312" w:cs="仿宋_GB2312"/>
          <w:sz w:val="32"/>
          <w:szCs w:val="32"/>
        </w:rPr>
        <w:t>万元。与上年度相比，收、支总计各减少7</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79</w:t>
      </w:r>
      <w:r>
        <w:rPr>
          <w:rFonts w:hint="eastAsia" w:ascii="仿宋_GB2312" w:hAnsi="仿宋_GB2312" w:eastAsia="仿宋_GB2312" w:cs="仿宋_GB2312"/>
          <w:sz w:val="32"/>
          <w:szCs w:val="32"/>
        </w:rPr>
        <w:t>万元，下降4</w:t>
      </w:r>
      <w:r>
        <w:rPr>
          <w:rFonts w:ascii="仿宋_GB2312" w:hAnsi="仿宋_GB2312" w:eastAsia="仿宋_GB2312" w:cs="仿宋_GB2312"/>
          <w:sz w:val="32"/>
          <w:szCs w:val="32"/>
        </w:rPr>
        <w:t>.61</w:t>
      </w:r>
      <w:r>
        <w:rPr>
          <w:rFonts w:hint="eastAsia" w:ascii="仿宋_GB2312" w:hAnsi="仿宋_GB2312" w:eastAsia="仿宋_GB2312" w:cs="仿宋_GB2312"/>
          <w:sz w:val="32"/>
          <w:szCs w:val="32"/>
        </w:rPr>
        <w:t>%。主要原因是：因新冠肺炎疫情停学退还保教费，且国有资产收入减少造成。</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w:t>
      </w:r>
      <w:r>
        <w:rPr>
          <w:rFonts w:ascii="仿宋_GB2312" w:hAnsi="仿宋_GB2312" w:eastAsia="仿宋_GB2312" w:cs="仿宋_GB2312"/>
          <w:sz w:val="32"/>
          <w:szCs w:val="32"/>
        </w:rPr>
        <w:t>358</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万元，其中：财政拨款收入1</w:t>
      </w:r>
      <w:r>
        <w:rPr>
          <w:rFonts w:ascii="仿宋_GB2312" w:hAnsi="仿宋_GB2312" w:eastAsia="仿宋_GB2312" w:cs="仿宋_GB2312"/>
          <w:sz w:val="32"/>
          <w:szCs w:val="32"/>
        </w:rPr>
        <w:t>272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万元，占9</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%；上级补助收入0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%；事业收入8</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41</w:t>
      </w:r>
      <w:r>
        <w:rPr>
          <w:rFonts w:hint="eastAsia" w:ascii="仿宋_GB2312" w:hAnsi="仿宋_GB2312" w:eastAsia="仿宋_GB2312" w:cs="仿宋_GB2312"/>
          <w:sz w:val="32"/>
          <w:szCs w:val="32"/>
        </w:rPr>
        <w:t>万元，占6.</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%；经营收入0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%；附属单位上缴收入0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%；其他收入0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w:t>
      </w:r>
      <w:r>
        <w:rPr>
          <w:rFonts w:ascii="仿宋_GB2312" w:hAnsi="仿宋_GB2312" w:eastAsia="仿宋_GB2312" w:cs="仿宋_GB2312"/>
          <w:sz w:val="32"/>
          <w:szCs w:val="32"/>
        </w:rPr>
        <w:t>650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84</w:t>
      </w:r>
      <w:r>
        <w:rPr>
          <w:rFonts w:hint="eastAsia" w:ascii="仿宋_GB2312" w:hAnsi="仿宋_GB2312" w:eastAsia="仿宋_GB2312" w:cs="仿宋_GB2312"/>
          <w:sz w:val="32"/>
          <w:szCs w:val="32"/>
        </w:rPr>
        <w:t>万元，其中：基本支出1</w:t>
      </w:r>
      <w:r>
        <w:rPr>
          <w:rFonts w:ascii="仿宋_GB2312" w:hAnsi="仿宋_GB2312" w:eastAsia="仿宋_GB2312" w:cs="仿宋_GB2312"/>
          <w:sz w:val="32"/>
          <w:szCs w:val="32"/>
        </w:rPr>
        <w:t>447.91</w:t>
      </w:r>
      <w:r>
        <w:rPr>
          <w:rFonts w:hint="eastAsia" w:ascii="仿宋_GB2312" w:hAnsi="仿宋_GB2312" w:eastAsia="仿宋_GB2312" w:cs="仿宋_GB2312"/>
          <w:sz w:val="32"/>
          <w:szCs w:val="32"/>
        </w:rPr>
        <w:t>万元，占8</w:t>
      </w:r>
      <w:r>
        <w:rPr>
          <w:rFonts w:ascii="仿宋_GB2312" w:hAnsi="仿宋_GB2312" w:eastAsia="仿宋_GB2312" w:cs="仿宋_GB2312"/>
          <w:sz w:val="32"/>
          <w:szCs w:val="32"/>
        </w:rPr>
        <w:t>7.71</w:t>
      </w:r>
      <w:r>
        <w:rPr>
          <w:rFonts w:hint="eastAsia" w:ascii="仿宋_GB2312" w:hAnsi="仿宋_GB2312" w:eastAsia="仿宋_GB2312" w:cs="仿宋_GB2312"/>
          <w:sz w:val="32"/>
          <w:szCs w:val="32"/>
        </w:rPr>
        <w:t>%；项目支出2</w:t>
      </w:r>
      <w:r>
        <w:rPr>
          <w:rFonts w:ascii="仿宋_GB2312" w:hAnsi="仿宋_GB2312" w:eastAsia="仿宋_GB2312" w:cs="仿宋_GB2312"/>
          <w:sz w:val="32"/>
          <w:szCs w:val="32"/>
        </w:rPr>
        <w:t>02.93</w:t>
      </w:r>
      <w:r>
        <w:rPr>
          <w:rFonts w:hint="eastAsia" w:ascii="仿宋_GB2312" w:hAnsi="仿宋_GB2312" w:eastAsia="仿宋_GB2312" w:cs="仿宋_GB2312"/>
          <w:sz w:val="32"/>
          <w:szCs w:val="32"/>
        </w:rPr>
        <w:t>万元，占1</w:t>
      </w:r>
      <w:r>
        <w:rPr>
          <w:rFonts w:ascii="仿宋_GB2312" w:hAnsi="仿宋_GB2312" w:eastAsia="仿宋_GB2312" w:cs="仿宋_GB2312"/>
          <w:sz w:val="32"/>
          <w:szCs w:val="32"/>
        </w:rPr>
        <w:t>2.29</w:t>
      </w:r>
      <w:r>
        <w:rPr>
          <w:rFonts w:hint="eastAsia" w:ascii="仿宋_GB2312" w:hAnsi="仿宋_GB2312" w:eastAsia="仿宋_GB2312" w:cs="仿宋_GB2312"/>
          <w:sz w:val="32"/>
          <w:szCs w:val="32"/>
        </w:rPr>
        <w:t>%；上缴上级支出0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%；经营支出0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%；对附属单位补助支出0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w:t>
      </w:r>
      <w:r>
        <w:rPr>
          <w:rFonts w:ascii="仿宋_GB2312" w:hAnsi="仿宋_GB2312" w:eastAsia="仿宋_GB2312" w:cs="仿宋_GB2312"/>
          <w:sz w:val="32"/>
          <w:szCs w:val="32"/>
        </w:rPr>
        <w:t>564.43</w:t>
      </w:r>
      <w:r>
        <w:rPr>
          <w:rFonts w:hint="eastAsia" w:ascii="仿宋_GB2312" w:hAnsi="仿宋_GB2312" w:eastAsia="仿宋_GB2312" w:cs="仿宋_GB2312"/>
          <w:sz w:val="32"/>
          <w:szCs w:val="32"/>
        </w:rPr>
        <w:t>万元。与上年度相比，财政拨款收、支总计各增加4</w:t>
      </w:r>
      <w:r>
        <w:rPr>
          <w:rFonts w:ascii="仿宋_GB2312" w:hAnsi="仿宋_GB2312" w:eastAsia="仿宋_GB2312" w:cs="仿宋_GB2312"/>
          <w:sz w:val="32"/>
          <w:szCs w:val="32"/>
        </w:rPr>
        <w:t>1.80</w:t>
      </w:r>
      <w:r>
        <w:rPr>
          <w:rFonts w:hint="eastAsia" w:ascii="仿宋_GB2312" w:hAnsi="仿宋_GB2312" w:eastAsia="仿宋_GB2312" w:cs="仿宋_GB2312"/>
          <w:sz w:val="32"/>
          <w:szCs w:val="32"/>
        </w:rPr>
        <w:t>万元，增长2</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%。主要原因是：2021年度原民办“许昌实验湖滨幼儿园”收归公办校园，财政补助拨款增加。</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w:t>
      </w:r>
      <w:r>
        <w:rPr>
          <w:rFonts w:ascii="仿宋_GB2312" w:hAnsi="仿宋_GB2312" w:eastAsia="仿宋_GB2312" w:cs="仿宋_GB2312"/>
          <w:sz w:val="32"/>
          <w:szCs w:val="32"/>
        </w:rPr>
        <w:t>564.43</w:t>
      </w:r>
      <w:r>
        <w:rPr>
          <w:rFonts w:hint="eastAsia" w:ascii="仿宋_GB2312" w:hAnsi="仿宋_GB2312" w:eastAsia="仿宋_GB2312" w:cs="仿宋_GB2312"/>
          <w:sz w:val="32"/>
          <w:szCs w:val="32"/>
        </w:rPr>
        <w:t>万元，占支出合计的9</w:t>
      </w:r>
      <w:r>
        <w:rPr>
          <w:rFonts w:ascii="仿宋_GB2312" w:hAnsi="仿宋_GB2312" w:eastAsia="仿宋_GB2312" w:cs="仿宋_GB2312"/>
          <w:sz w:val="32"/>
          <w:szCs w:val="32"/>
        </w:rPr>
        <w:t>4.77</w:t>
      </w:r>
      <w:r>
        <w:rPr>
          <w:rFonts w:hint="eastAsia" w:ascii="仿宋_GB2312" w:hAnsi="仿宋_GB2312" w:eastAsia="仿宋_GB2312" w:cs="仿宋_GB2312"/>
          <w:sz w:val="32"/>
          <w:szCs w:val="32"/>
        </w:rPr>
        <w:t>%。与上年度相比，一般公共预算财政拨款支出增加3</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万元，增长2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16%。主要原因是：2020年度财政资金结余支出及2021年度原民办“许昌实验湖滨幼儿园”收归公办校园，财政补助拨款支出增加。</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w:t>
      </w:r>
      <w:r>
        <w:rPr>
          <w:rFonts w:ascii="仿宋_GB2312" w:hAnsi="仿宋_GB2312" w:eastAsia="仿宋_GB2312" w:cs="仿宋_GB2312"/>
          <w:sz w:val="32"/>
          <w:szCs w:val="32"/>
        </w:rPr>
        <w:t>564.43</w:t>
      </w:r>
      <w:r>
        <w:rPr>
          <w:rFonts w:hint="eastAsia" w:ascii="仿宋_GB2312" w:hAnsi="仿宋_GB2312" w:eastAsia="仿宋_GB2312" w:cs="仿宋_GB2312"/>
          <w:sz w:val="32"/>
          <w:szCs w:val="32"/>
        </w:rPr>
        <w:t>万元，主要用于以下方面：一般公共服务（类）支出4</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.275</w:t>
      </w:r>
      <w:r>
        <w:rPr>
          <w:rFonts w:hint="eastAsia" w:ascii="仿宋_GB2312" w:hAnsi="仿宋_GB2312" w:eastAsia="仿宋_GB2312" w:cs="仿宋_GB2312"/>
          <w:sz w:val="32"/>
          <w:szCs w:val="32"/>
        </w:rPr>
        <w:t>%；教育（类）支出1</w:t>
      </w:r>
      <w:r>
        <w:rPr>
          <w:rFonts w:ascii="仿宋_GB2312" w:hAnsi="仿宋_GB2312" w:eastAsia="仿宋_GB2312" w:cs="仿宋_GB2312"/>
          <w:sz w:val="32"/>
          <w:szCs w:val="32"/>
        </w:rPr>
        <w:t>419.32</w:t>
      </w:r>
      <w:r>
        <w:rPr>
          <w:rFonts w:hint="eastAsia" w:ascii="仿宋_GB2312" w:hAnsi="仿宋_GB2312" w:eastAsia="仿宋_GB2312" w:cs="仿宋_GB2312"/>
          <w:sz w:val="32"/>
          <w:szCs w:val="32"/>
        </w:rPr>
        <w:t>万元，占9</w:t>
      </w:r>
      <w:r>
        <w:rPr>
          <w:rFonts w:ascii="仿宋_GB2312" w:hAnsi="仿宋_GB2312" w:eastAsia="仿宋_GB2312" w:cs="仿宋_GB2312"/>
          <w:sz w:val="32"/>
          <w:szCs w:val="32"/>
        </w:rPr>
        <w:t>0.72%</w:t>
      </w:r>
      <w:r>
        <w:rPr>
          <w:rFonts w:hint="eastAsia" w:ascii="仿宋_GB2312" w:hAnsi="仿宋_GB2312" w:eastAsia="仿宋_GB2312" w:cs="仿宋_GB2312"/>
          <w:sz w:val="32"/>
          <w:szCs w:val="32"/>
        </w:rPr>
        <w:t>；社会保障和就业（类）支出1</w:t>
      </w:r>
      <w:r>
        <w:rPr>
          <w:rFonts w:ascii="仿宋_GB2312" w:hAnsi="仿宋_GB2312" w:eastAsia="仿宋_GB2312" w:cs="仿宋_GB2312"/>
          <w:sz w:val="32"/>
          <w:szCs w:val="32"/>
        </w:rPr>
        <w:t>17.56</w:t>
      </w:r>
      <w:r>
        <w:rPr>
          <w:rFonts w:hint="eastAsia" w:ascii="仿宋_GB2312" w:hAnsi="仿宋_GB2312" w:eastAsia="仿宋_GB2312" w:cs="仿宋_GB2312"/>
          <w:sz w:val="32"/>
          <w:szCs w:val="32"/>
        </w:rPr>
        <w:t>万元，占7</w:t>
      </w:r>
      <w:r>
        <w:rPr>
          <w:rFonts w:ascii="仿宋_GB2312" w:hAnsi="仿宋_GB2312" w:eastAsia="仿宋_GB2312" w:cs="仿宋_GB2312"/>
          <w:sz w:val="32"/>
          <w:szCs w:val="32"/>
        </w:rPr>
        <w:t>.52%</w:t>
      </w:r>
      <w:r>
        <w:rPr>
          <w:rFonts w:hint="eastAsia" w:ascii="仿宋_GB2312" w:hAnsi="仿宋_GB2312" w:eastAsia="仿宋_GB2312" w:cs="仿宋_GB2312"/>
          <w:sz w:val="32"/>
          <w:szCs w:val="32"/>
        </w:rPr>
        <w:t>；卫生健康（类）支出2</w:t>
      </w:r>
      <w:r>
        <w:rPr>
          <w:rFonts w:ascii="仿宋_GB2312" w:hAnsi="仿宋_GB2312" w:eastAsia="仿宋_GB2312" w:cs="仿宋_GB2312"/>
          <w:sz w:val="32"/>
          <w:szCs w:val="32"/>
        </w:rPr>
        <w:t>3.24</w:t>
      </w:r>
      <w:r>
        <w:rPr>
          <w:rFonts w:hint="eastAsia" w:ascii="仿宋_GB2312" w:hAnsi="仿宋_GB2312" w:eastAsia="仿宋_GB2312" w:cs="仿宋_GB2312"/>
          <w:sz w:val="32"/>
          <w:szCs w:val="32"/>
        </w:rPr>
        <w:t>万元，占1</w:t>
      </w:r>
      <w:r>
        <w:rPr>
          <w:rFonts w:ascii="仿宋_GB2312" w:hAnsi="仿宋_GB2312" w:eastAsia="仿宋_GB2312" w:cs="仿宋_GB2312"/>
          <w:sz w:val="32"/>
          <w:szCs w:val="32"/>
        </w:rPr>
        <w:t>.485</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年度一般公共预算财政拨款支出年初预算为1350.22万元，支出决算为1564.43万元，完成年初预算的115.86%。其中：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1．一般公共服务（类）群体团体事务（款）工会事务（项）。</w:t>
      </w:r>
      <w:r>
        <w:rPr>
          <w:rFonts w:hint="eastAsia" w:ascii="仿宋_GB2312" w:hAnsi="仿宋_GB2312" w:eastAsia="仿宋_GB2312" w:cs="仿宋_GB2312"/>
          <w:sz w:val="32"/>
          <w:szCs w:val="32"/>
        </w:rPr>
        <w:t>年初预算为4.30万元，支出决算为4.30万元，完成年初预算的100.00%。决算数与年初预算数不存在差异。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2．教育（类）普通教育（款）学前教育（项）。</w:t>
      </w:r>
      <w:r>
        <w:rPr>
          <w:rFonts w:hint="eastAsia" w:ascii="仿宋_GB2312" w:hAnsi="仿宋_GB2312" w:eastAsia="仿宋_GB2312" w:cs="仿宋_GB2312"/>
          <w:sz w:val="32"/>
          <w:szCs w:val="32"/>
        </w:rPr>
        <w:t>年初预算为1212.20万元，支出决算为1394.12万元，完成年初预算的115.01%。决算数与年初预算数存在差异的主要原因是：2020年度财政资金结余支出。</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3．教育（类）普通教育（款）其他普通教育（项）。</w:t>
      </w:r>
      <w:r>
        <w:rPr>
          <w:rFonts w:hint="eastAsia" w:ascii="仿宋_GB2312" w:hAnsi="仿宋_GB2312" w:eastAsia="仿宋_GB2312" w:cs="仿宋_GB2312"/>
          <w:sz w:val="32"/>
          <w:szCs w:val="32"/>
        </w:rPr>
        <w:t>年初预算为0.00万元，支出决算为14.80万元。决算数与年初预算数存在差异的主要原因是：无预算安排、教育局根据预算单位报批拨款、差额由单位公用经费支付。</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4．教育（类）其他教育（款）其他教育（项）。</w:t>
      </w:r>
      <w:r>
        <w:rPr>
          <w:rFonts w:hint="eastAsia" w:ascii="仿宋_GB2312" w:hAnsi="仿宋_GB2312" w:eastAsia="仿宋_GB2312" w:cs="仿宋_GB2312"/>
          <w:sz w:val="32"/>
          <w:szCs w:val="32"/>
        </w:rPr>
        <w:t>年初预算为0.00万元，支出决算为10.40万元。决算数与年初预算数存在差异的主要原因是：湖滨园收归“许昌实验幼儿园”，2021年度保安经费无拨款。</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5．社会保障和就业（类）行政事业单位养老（款）事业单位离退休（项）。</w:t>
      </w:r>
      <w:r>
        <w:rPr>
          <w:rFonts w:hint="eastAsia" w:ascii="仿宋_GB2312" w:hAnsi="仿宋_GB2312" w:eastAsia="仿宋_GB2312" w:cs="仿宋_GB2312"/>
          <w:sz w:val="32"/>
          <w:szCs w:val="32"/>
        </w:rPr>
        <w:t>年初预算为61.31万元，支出决算为57.34万元，完成年初预算的93.53%。决算数与年初预算数存在差异的主要原因是：退休教师去世2人。</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6．社会保障和就业（类）行政事业单位养老（款）机关事业单位基本养老保险缴费（项）。</w:t>
      </w:r>
      <w:r>
        <w:rPr>
          <w:rFonts w:hint="eastAsia" w:ascii="仿宋_GB2312" w:hAnsi="仿宋_GB2312" w:eastAsia="仿宋_GB2312" w:cs="仿宋_GB2312"/>
          <w:sz w:val="32"/>
          <w:szCs w:val="32"/>
        </w:rPr>
        <w:t>年初预算为49.02万元，支出决算为48.69万元，完成年初预算的99.33%。决算数与年初预算数存在差异的主要原因是2021年11月退休职工1人。</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7．社会保障和就业（类）抚恤（款）死亡抚恤（项）。</w:t>
      </w:r>
      <w:r>
        <w:rPr>
          <w:rFonts w:hint="eastAsia" w:ascii="仿宋_GB2312" w:hAnsi="仿宋_GB2312" w:eastAsia="仿宋_GB2312" w:cs="仿宋_GB2312"/>
          <w:sz w:val="32"/>
          <w:szCs w:val="32"/>
        </w:rPr>
        <w:t>年初预算为0.00万元，支出决算为11.53万元。决算数与年初预算数存在差异的主要原因是：退休教师去世2人。</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8．卫生健康（类）行政事业单位医疗（款）事业单位医疗（项）。</w:t>
      </w:r>
      <w:r>
        <w:rPr>
          <w:rFonts w:hint="eastAsia" w:ascii="仿宋_GB2312" w:hAnsi="仿宋_GB2312" w:eastAsia="仿宋_GB2312" w:cs="仿宋_GB2312"/>
          <w:sz w:val="32"/>
          <w:szCs w:val="32"/>
        </w:rPr>
        <w:t>年初预算为23.39万元，支出决算为23.24万元，完成年初预算的99.36%。决算数与年初预算数存在差异的主要原因是：2021年11月退休职工1人。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w:t>
      </w:r>
      <w:r>
        <w:rPr>
          <w:rFonts w:ascii="仿宋_GB2312" w:hAnsi="仿宋_GB2312" w:eastAsia="仿宋_GB2312" w:cs="仿宋_GB2312"/>
          <w:sz w:val="32"/>
          <w:szCs w:val="32"/>
        </w:rPr>
        <w:t>361.50</w:t>
      </w:r>
      <w:r>
        <w:rPr>
          <w:rFonts w:hint="eastAsia" w:ascii="仿宋_GB2312" w:hAnsi="仿宋_GB2312" w:eastAsia="仿宋_GB2312" w:cs="仿宋_GB2312"/>
          <w:sz w:val="32"/>
          <w:szCs w:val="32"/>
        </w:rPr>
        <w:t>万元。其中：人员经费8</w:t>
      </w:r>
      <w:r>
        <w:rPr>
          <w:rFonts w:ascii="仿宋_GB2312" w:hAnsi="仿宋_GB2312" w:eastAsia="仿宋_GB2312" w:cs="仿宋_GB2312"/>
          <w:sz w:val="32"/>
          <w:szCs w:val="32"/>
        </w:rPr>
        <w:t>64.66</w:t>
      </w:r>
      <w:r>
        <w:rPr>
          <w:rFonts w:hint="eastAsia" w:ascii="仿宋_GB2312" w:hAnsi="仿宋_GB2312" w:eastAsia="仿宋_GB2312" w:cs="仿宋_GB2312"/>
          <w:sz w:val="32"/>
          <w:szCs w:val="32"/>
        </w:rPr>
        <w:t>万元，主要包括：基本工资、津贴补贴、奖金、绩效工资、机关事业单位基本养老保险缴费、职工基本医疗保险缴费、其他社会保障缴费、住房公积金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离休费、退休费、抚恤金；公用经费4</w:t>
      </w:r>
      <w:r>
        <w:rPr>
          <w:rFonts w:ascii="仿宋_GB2312" w:hAnsi="仿宋_GB2312" w:eastAsia="仿宋_GB2312" w:cs="仿宋_GB2312"/>
          <w:sz w:val="32"/>
          <w:szCs w:val="32"/>
        </w:rPr>
        <w:t>96.84</w:t>
      </w:r>
      <w:r>
        <w:rPr>
          <w:rFonts w:hint="eastAsia" w:ascii="仿宋_GB2312" w:hAnsi="仿宋_GB2312" w:eastAsia="仿宋_GB2312" w:cs="仿宋_GB2312"/>
          <w:sz w:val="32"/>
          <w:szCs w:val="32"/>
        </w:rPr>
        <w:t>万元，主要包括：办公费、水费、电费、取暖费、物业管理费、差旅费、维修（护）费、培训费、劳务费、工会经费、公务用车运行维护费、其他交通费用、税金及附加费用、办公设备购置。</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万元，完成预算的1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万元；公务用车购置及运行费支出决算1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万元，完成预算的1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%，占1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%；公务接待费支出决算0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万元。具体情况如下：</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万元，完成预算的1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万元，购置车辆0台。</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万元。主要用于学校公务车辆油费及维修保养费等。</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年期末，单位开支财政拨款的公务用车保有量为1量。</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万元，支出决算为0.00万元。不存在项目年末结转和结余资金数额较大。</w:t>
      </w:r>
    </w:p>
    <w:p>
      <w:pPr>
        <w:widowControl/>
        <w:spacing w:line="59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我</w:t>
      </w:r>
      <w:r>
        <w:rPr>
          <w:rFonts w:hint="eastAsia" w:ascii="仿宋_GB2312" w:hAnsi="仿宋_GB2312" w:eastAsia="仿宋_GB2312" w:cs="仿宋_GB2312"/>
          <w:b w:val="0"/>
          <w:bCs/>
          <w:sz w:val="32"/>
          <w:szCs w:val="32"/>
          <w:lang w:eastAsia="zh-CN"/>
        </w:rPr>
        <w:t>单位</w:t>
      </w:r>
      <w:r>
        <w:rPr>
          <w:rFonts w:hint="eastAsia" w:ascii="仿宋_GB2312" w:hAnsi="仿宋_GB2312" w:eastAsia="仿宋_GB2312" w:cs="仿宋_GB2312"/>
          <w:b w:val="0"/>
          <w:bCs/>
          <w:sz w:val="32"/>
          <w:szCs w:val="32"/>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w:t>
      </w:r>
      <w:bookmarkStart w:id="0" w:name="_GoBack"/>
      <w:bookmarkEnd w:id="0"/>
      <w:r>
        <w:rPr>
          <w:rFonts w:hint="eastAsia" w:ascii="黑体" w:hAnsi="黑体" w:eastAsia="黑体" w:cs="黑体"/>
          <w:sz w:val="32"/>
          <w:szCs w:val="32"/>
        </w:rPr>
        <w:t>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万元，其中：政府采购货物支出0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万元、政府采购工程支出0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万元、政府采购服务支出0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万元。授予中小企业合同金额0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我单位积极组织相关人员参加绩效管理业务培训，提高绩效管理水平，并针对幼儿园具体情况制定绩效管理制度，提出了绩效考评工作目标及工作任务，明确考核对象、内容、方法，有序开展绩效目标申报、绩效监控、绩效自评等工作，绩效管理工作成效显著，财政资金使用效益稳步提升。2021年我单位纳入预算绩效管理的支出总额为1650.84万元，其中：基本支出1447.91万元；支出项目</w:t>
      </w: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rPr>
        <w:t>个，支出金额202.93万元。开展项目绩效自评项目</w:t>
      </w: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rPr>
        <w:t>个，自评金额202.93万元；纳入重点绩效评价0个，评价金额0.00万元。</w:t>
      </w:r>
    </w:p>
    <w:p>
      <w:pPr>
        <w:widowControl/>
        <w:spacing w:line="360" w:lineRule="auto"/>
        <w:ind w:firstLine="963"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〕1号）等文件精神，我单位对本单位整体绩效目标和项目支出绩效目标进行了自评。一是单位整体绩效自评情况基本完成单位整体预算。二是项目绩效自评情况。我单位共有</w:t>
      </w: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rPr>
        <w:t>个项目批复了绩效目标，项目金额202.93万元。</w:t>
      </w:r>
    </w:p>
    <w:p>
      <w:pPr>
        <w:widowControl/>
        <w:spacing w:line="360" w:lineRule="auto"/>
        <w:ind w:firstLine="960" w:firstLineChars="300"/>
        <w:rPr>
          <w:rFonts w:hint="eastAsia" w:ascii="仿宋_GB2312" w:hAnsi="仿宋_GB2312" w:eastAsia="仿宋_GB2312" w:cs="仿宋_GB2312"/>
          <w:sz w:val="32"/>
          <w:szCs w:val="32"/>
          <w:shd w:val="clear" w:color="auto" w:fill="FF0000"/>
        </w:rPr>
      </w:pPr>
      <w:r>
        <w:rPr>
          <w:rFonts w:hint="eastAsia" w:ascii="仿宋_GB2312" w:hAnsi="仿宋_GB2312" w:eastAsia="仿宋_GB2312" w:cs="仿宋_GB2312"/>
          <w:sz w:val="32"/>
          <w:szCs w:val="32"/>
        </w:rPr>
        <w:t>基于项目预期目标的实现程度，对2021年度项目支出绩效进行自评，绩效自评平均得分为96分。其中：1个项目评价等级为“优”、0个项目评价等级为“良”、0个项目评价等级为“中”、0个项目评价等级为“差”。</w:t>
      </w:r>
    </w:p>
    <w:p>
      <w:pPr>
        <w:widowControl/>
        <w:spacing w:line="360" w:lineRule="auto"/>
        <w:ind w:firstLine="642" w:firstLineChars="200"/>
        <w:rPr>
          <w:rFonts w:hint="eastAsia" w:ascii="楷体_GB2312" w:hAnsi="楷体_GB2312" w:eastAsia="楷体_GB2312" w:cs="楷体_GB2312"/>
          <w:b/>
          <w:bCs/>
          <w:sz w:val="32"/>
          <w:szCs w:val="32"/>
          <w:shd w:val="clear" w:color="auto" w:fill="FF0000"/>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spacing w:line="360" w:lineRule="auto"/>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6"/>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3" name="文本框 7"/>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Y2NmZDJmYWZiMDM2NDA3YmRjYWRlNTI0YzZiZGMifQ=="/>
    <w:docVar w:name="KSO_WPS_MARK_KEY" w:val="c3c7d91c-0737-4233-b1ad-ca290d84c9db"/>
  </w:docVars>
  <w:rsids>
    <w:rsidRoot w:val="00172A27"/>
    <w:rsid w:val="00075B2C"/>
    <w:rsid w:val="00091202"/>
    <w:rsid w:val="0009743A"/>
    <w:rsid w:val="000B10A9"/>
    <w:rsid w:val="000D3591"/>
    <w:rsid w:val="000F0909"/>
    <w:rsid w:val="00134D2D"/>
    <w:rsid w:val="00167E38"/>
    <w:rsid w:val="001B1D86"/>
    <w:rsid w:val="001B52D3"/>
    <w:rsid w:val="001B5755"/>
    <w:rsid w:val="001E583C"/>
    <w:rsid w:val="001F03D2"/>
    <w:rsid w:val="001F7D7B"/>
    <w:rsid w:val="002048FE"/>
    <w:rsid w:val="0020635D"/>
    <w:rsid w:val="002146DD"/>
    <w:rsid w:val="00256F00"/>
    <w:rsid w:val="00260B54"/>
    <w:rsid w:val="00294BD3"/>
    <w:rsid w:val="002D3F1F"/>
    <w:rsid w:val="002E2992"/>
    <w:rsid w:val="00383B62"/>
    <w:rsid w:val="00386529"/>
    <w:rsid w:val="00394E5C"/>
    <w:rsid w:val="00397354"/>
    <w:rsid w:val="003A5136"/>
    <w:rsid w:val="003B65DC"/>
    <w:rsid w:val="003D11E9"/>
    <w:rsid w:val="004305FB"/>
    <w:rsid w:val="00430C31"/>
    <w:rsid w:val="004B057B"/>
    <w:rsid w:val="004C47C4"/>
    <w:rsid w:val="004E126A"/>
    <w:rsid w:val="004E72B5"/>
    <w:rsid w:val="00533950"/>
    <w:rsid w:val="005A5CAD"/>
    <w:rsid w:val="00643B3B"/>
    <w:rsid w:val="00652907"/>
    <w:rsid w:val="006950FD"/>
    <w:rsid w:val="006D0B83"/>
    <w:rsid w:val="006D3303"/>
    <w:rsid w:val="00704526"/>
    <w:rsid w:val="00776072"/>
    <w:rsid w:val="00780847"/>
    <w:rsid w:val="007A6FF0"/>
    <w:rsid w:val="007B48EB"/>
    <w:rsid w:val="007C55B5"/>
    <w:rsid w:val="007D1FF9"/>
    <w:rsid w:val="007E182A"/>
    <w:rsid w:val="008139A4"/>
    <w:rsid w:val="008C4732"/>
    <w:rsid w:val="00926FCD"/>
    <w:rsid w:val="00963DA9"/>
    <w:rsid w:val="00A62C14"/>
    <w:rsid w:val="00B07B74"/>
    <w:rsid w:val="00B20CF9"/>
    <w:rsid w:val="00B6143D"/>
    <w:rsid w:val="00B71265"/>
    <w:rsid w:val="00B953A1"/>
    <w:rsid w:val="00BA0AB4"/>
    <w:rsid w:val="00BA3683"/>
    <w:rsid w:val="00BF0885"/>
    <w:rsid w:val="00C1489E"/>
    <w:rsid w:val="00C3222B"/>
    <w:rsid w:val="00C3586C"/>
    <w:rsid w:val="00C439CA"/>
    <w:rsid w:val="00C5676C"/>
    <w:rsid w:val="00C9165E"/>
    <w:rsid w:val="00CA4324"/>
    <w:rsid w:val="00CD42F9"/>
    <w:rsid w:val="00CF206F"/>
    <w:rsid w:val="00D14C44"/>
    <w:rsid w:val="00D163FB"/>
    <w:rsid w:val="00D55EAC"/>
    <w:rsid w:val="00D6020D"/>
    <w:rsid w:val="00D870FA"/>
    <w:rsid w:val="00D96035"/>
    <w:rsid w:val="00DC30D3"/>
    <w:rsid w:val="00DC7434"/>
    <w:rsid w:val="00DE1D43"/>
    <w:rsid w:val="00DE3E55"/>
    <w:rsid w:val="00DE693F"/>
    <w:rsid w:val="00DF5FC9"/>
    <w:rsid w:val="00E03339"/>
    <w:rsid w:val="00E05E47"/>
    <w:rsid w:val="00E31036"/>
    <w:rsid w:val="00E60D2C"/>
    <w:rsid w:val="00E749B3"/>
    <w:rsid w:val="00E90021"/>
    <w:rsid w:val="00EB0BC6"/>
    <w:rsid w:val="00ED779E"/>
    <w:rsid w:val="00F02F10"/>
    <w:rsid w:val="00F233E6"/>
    <w:rsid w:val="00F80D4A"/>
    <w:rsid w:val="00F97DF4"/>
    <w:rsid w:val="00FA4DE4"/>
    <w:rsid w:val="00FE7DBA"/>
    <w:rsid w:val="019402DE"/>
    <w:rsid w:val="111404F5"/>
    <w:rsid w:val="115B6701"/>
    <w:rsid w:val="12555A81"/>
    <w:rsid w:val="1309601E"/>
    <w:rsid w:val="16184DFC"/>
    <w:rsid w:val="186C1BC4"/>
    <w:rsid w:val="1BA2692C"/>
    <w:rsid w:val="20784E15"/>
    <w:rsid w:val="21963510"/>
    <w:rsid w:val="22B61C24"/>
    <w:rsid w:val="29272709"/>
    <w:rsid w:val="2BD202AE"/>
    <w:rsid w:val="2C0D4438"/>
    <w:rsid w:val="2E9F5C62"/>
    <w:rsid w:val="37FC753D"/>
    <w:rsid w:val="38237B28"/>
    <w:rsid w:val="3CBE7059"/>
    <w:rsid w:val="3EA45CBD"/>
    <w:rsid w:val="3F56236D"/>
    <w:rsid w:val="41367FBB"/>
    <w:rsid w:val="42FE5622"/>
    <w:rsid w:val="43123CF7"/>
    <w:rsid w:val="43F92368"/>
    <w:rsid w:val="489F6B33"/>
    <w:rsid w:val="49B11474"/>
    <w:rsid w:val="4DA70238"/>
    <w:rsid w:val="501037E0"/>
    <w:rsid w:val="517F5BF6"/>
    <w:rsid w:val="51D535C6"/>
    <w:rsid w:val="52B61985"/>
    <w:rsid w:val="53185B38"/>
    <w:rsid w:val="56064695"/>
    <w:rsid w:val="586D5047"/>
    <w:rsid w:val="5D101956"/>
    <w:rsid w:val="5E8B5F88"/>
    <w:rsid w:val="5FBDB08F"/>
    <w:rsid w:val="61CE1DDF"/>
    <w:rsid w:val="6BB03803"/>
    <w:rsid w:val="6BB13E9B"/>
    <w:rsid w:val="6D65184A"/>
    <w:rsid w:val="70BF74C3"/>
    <w:rsid w:val="7BFE2501"/>
    <w:rsid w:val="7CE349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kern w:val="2"/>
      <w:sz w:val="18"/>
      <w:szCs w:val="18"/>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 Char Char"/>
    <w:link w:val="2"/>
    <w:qFormat/>
    <w:uiPriority w:val="0"/>
    <w:rPr>
      <w:kern w:val="2"/>
      <w:sz w:val="18"/>
      <w:szCs w:val="18"/>
    </w:rPr>
  </w:style>
  <w:style w:type="character" w:customStyle="1" w:styleId="10">
    <w:name w:val=" Char Char1"/>
    <w:link w:val="3"/>
    <w:qFormat/>
    <w:uiPriority w:val="0"/>
    <w:rPr>
      <w:kern w:val="2"/>
      <w:sz w:val="18"/>
      <w:szCs w:val="18"/>
    </w:rPr>
  </w:style>
  <w:style w:type="character" w:customStyle="1" w:styleId="11">
    <w:name w:val=" Char Char2"/>
    <w:link w:val="4"/>
    <w:qFormat/>
    <w:uiPriority w:val="0"/>
    <w:rPr>
      <w:kern w:val="2"/>
      <w:sz w:val="18"/>
      <w:szCs w:val="18"/>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8065</Words>
  <Characters>10202</Characters>
  <Lines>84</Lines>
  <Paragraphs>23</Paragraphs>
  <TotalTime>41</TotalTime>
  <ScaleCrop>false</ScaleCrop>
  <LinksUpToDate>false</LinksUpToDate>
  <CharactersWithSpaces>10430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huanghe</cp:lastModifiedBy>
  <cp:lastPrinted>2023-05-10T11:04:00Z</cp:lastPrinted>
  <dcterms:modified xsi:type="dcterms:W3CDTF">2023-05-17T09:22:23Z</dcterms:modified>
  <dc:title>2021年度</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84AB28A5F57245C68DC1B9A43FA60EFB</vt:lpwstr>
  </property>
</Properties>
</file>