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许昌市商务稽查支队单位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许昌市商务稽查支队</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许昌市商务稽查支队</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Calibri" w:eastAsia="仿宋_GB2312" w:cs="宋体"/>
          <w:kern w:val="2"/>
          <w:sz w:val="32"/>
          <w:szCs w:val="32"/>
          <w:lang w:val="en-US" w:eastAsia="zh-CN" w:bidi="ar"/>
        </w:rPr>
        <w:t>为维护市场流通秩序提供管理保障，依据法律法规，</w:t>
      </w:r>
      <w:r>
        <w:rPr>
          <w:rFonts w:hint="eastAsia" w:ascii="仿宋_GB2312" w:hAnsi="宋体" w:eastAsia="仿宋_GB2312" w:cs="宋体"/>
          <w:kern w:val="0"/>
          <w:sz w:val="32"/>
          <w:szCs w:val="32"/>
          <w:lang w:val="en-US" w:eastAsia="zh-CN" w:bidi="ar"/>
        </w:rPr>
        <w:t>负责商务领域的行政综合执法工作</w:t>
      </w:r>
      <w:r>
        <w:rPr>
          <w:rFonts w:hint="eastAsia" w:ascii="仿宋_GB2312" w:hAnsi="宋体" w:eastAsia="仿宋_GB2312" w:cs="宋体"/>
          <w:kern w:val="0"/>
          <w:sz w:val="32"/>
          <w:szCs w:val="32"/>
          <w:highlight w:val="none"/>
        </w:rPr>
        <w:t>。</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Calibri" w:eastAsia="仿宋_GB2312" w:cs="宋体"/>
          <w:kern w:val="0"/>
          <w:sz w:val="32"/>
          <w:szCs w:val="32"/>
          <w:lang w:val="en-US" w:eastAsia="zh-CN" w:bidi="ar"/>
        </w:rPr>
        <w:t>许昌市商务稽查支队</w:t>
      </w:r>
      <w:r>
        <w:rPr>
          <w:rFonts w:hint="eastAsia" w:ascii="仿宋_GB2312" w:hAnsi="仿宋_GB2312" w:eastAsia="仿宋_GB2312" w:cs="仿宋_GB2312"/>
          <w:kern w:val="0"/>
          <w:sz w:val="32"/>
          <w:szCs w:val="32"/>
          <w:highlight w:val="none"/>
        </w:rPr>
        <w:t>内设机构</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个，包括：</w:t>
      </w:r>
      <w:r>
        <w:rPr>
          <w:rFonts w:hint="eastAsia" w:ascii="仿宋_GB2312" w:hAnsi="仿宋_GB2312" w:eastAsia="仿宋_GB2312" w:cs="仿宋_GB2312"/>
          <w:kern w:val="0"/>
          <w:sz w:val="32"/>
          <w:szCs w:val="32"/>
          <w:highlight w:val="none"/>
          <w:lang w:eastAsia="zh-CN"/>
        </w:rPr>
        <w:t>办公室</w:t>
      </w:r>
      <w:r>
        <w:rPr>
          <w:rFonts w:hint="eastAsia" w:ascii="仿宋_GB2312" w:hAnsi="仿宋_GB2312" w:eastAsia="仿宋_GB2312" w:cs="仿宋_GB2312"/>
          <w:kern w:val="0"/>
          <w:sz w:val="32"/>
          <w:szCs w:val="32"/>
          <w:highlight w:val="none"/>
        </w:rPr>
        <w:t>。</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Calibri" w:eastAsia="仿宋_GB2312" w:cs="宋体"/>
          <w:kern w:val="0"/>
          <w:sz w:val="32"/>
          <w:szCs w:val="32"/>
          <w:lang w:val="en-US" w:eastAsia="zh-CN" w:bidi="ar"/>
        </w:rPr>
        <w:t>许昌市商务稽查支队</w:t>
      </w:r>
      <w:r>
        <w:rPr>
          <w:rFonts w:hint="eastAsia" w:ascii="仿宋_GB2312" w:hAnsi="仿宋_GB2312" w:eastAsia="仿宋_GB2312" w:cs="仿宋_GB2312"/>
          <w:kern w:val="0"/>
          <w:sz w:val="32"/>
          <w:szCs w:val="32"/>
          <w:highlight w:val="none"/>
          <w:lang w:eastAsia="zh-CN"/>
        </w:rPr>
        <w:t>单位</w:t>
      </w:r>
      <w:r>
        <w:rPr>
          <w:rFonts w:hint="eastAsia" w:ascii="仿宋_GB2312" w:hAnsi="仿宋_GB2312" w:eastAsia="仿宋_GB2312" w:cs="仿宋_GB2312"/>
          <w:kern w:val="0"/>
          <w:sz w:val="32"/>
          <w:szCs w:val="32"/>
          <w:highlight w:val="none"/>
        </w:rPr>
        <w:t>决算包括：本级决算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1个</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w:t>
      </w:r>
    </w:p>
    <w:p>
      <w:pPr>
        <w:widowControl/>
        <w:ind w:firstLine="640" w:firstLineChars="200"/>
        <w:jc w:val="left"/>
        <w:rPr>
          <w:rFonts w:hint="eastAsia" w:ascii="仿宋_GB2312" w:hAnsi="Calibri" w:eastAsia="仿宋_GB2312" w:cs="宋体"/>
          <w:kern w:val="0"/>
          <w:sz w:val="32"/>
          <w:szCs w:val="32"/>
          <w:lang w:val="en-US" w:eastAsia="zh-CN" w:bidi="ar"/>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w:t>
      </w:r>
      <w:r>
        <w:rPr>
          <w:rFonts w:hint="eastAsia" w:ascii="仿宋_GB2312" w:hAnsi="Calibri" w:eastAsia="仿宋_GB2312" w:cs="宋体"/>
          <w:kern w:val="0"/>
          <w:sz w:val="32"/>
          <w:szCs w:val="32"/>
          <w:lang w:val="en-US" w:eastAsia="zh-CN" w:bidi="ar"/>
        </w:rPr>
        <w:t>位共1个，具体是：</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Calibri" w:eastAsia="仿宋_GB2312" w:cs="宋体"/>
          <w:kern w:val="0"/>
          <w:sz w:val="32"/>
          <w:szCs w:val="32"/>
          <w:lang w:val="en-US" w:eastAsia="zh-CN" w:bidi="ar"/>
        </w:rPr>
        <w:t>1.许昌市商务稽查支队</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rPr>
          <w:rFonts w:hint="eastAsia"/>
          <w:kern w:val="2"/>
          <w:sz w:val="21"/>
          <w:szCs w:val="22"/>
          <w:lang w:val="en-US" w:eastAsia="zh-CN" w:bidi="ar-SA"/>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tabs>
          <w:tab w:val="left" w:pos="6689"/>
        </w:tabs>
        <w:jc w:val="left"/>
        <w:rPr>
          <w:rFonts w:hint="eastAsia"/>
          <w:lang w:val="en-US" w:eastAsia="zh-CN"/>
        </w:rPr>
      </w:pPr>
      <w:r>
        <w:rPr>
          <w:rFonts w:hint="eastAsia"/>
          <w:lang w:val="en-US" w:eastAsia="zh-CN"/>
        </w:rPr>
        <w:tab/>
      </w:r>
    </w:p>
    <w:p>
      <w:pPr>
        <w:tabs>
          <w:tab w:val="left" w:pos="6689"/>
        </w:tabs>
        <w:jc w:val="left"/>
        <w:rPr>
          <w:rFonts w:hint="eastAsia"/>
          <w:lang w:val="en-US" w:eastAsia="zh-CN"/>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03"/>
        <w:gridCol w:w="483"/>
        <w:gridCol w:w="1"/>
        <w:gridCol w:w="923"/>
        <w:gridCol w:w="1082"/>
        <w:gridCol w:w="3391"/>
        <w:gridCol w:w="615"/>
        <w:gridCol w:w="3161"/>
        <w:gridCol w:w="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390" w:hRule="atLeast"/>
        </w:trPr>
        <w:tc>
          <w:tcPr>
            <w:tcW w:w="13459" w:type="dxa"/>
            <w:gridSpan w:val="8"/>
            <w:noWrap w:val="0"/>
            <w:vAlign w:val="bottom"/>
          </w:tcPr>
          <w:p>
            <w:pPr>
              <w:kinsoku/>
              <w:autoSpaceDE/>
              <w:autoSpaceDN w:val="0"/>
              <w:jc w:val="center"/>
              <w:textAlignment w:val="bottom"/>
              <w:rPr>
                <w:rFonts w:hint="default" w:ascii="宋体" w:hAnsi="宋体" w:eastAsia="宋体"/>
                <w:b w:val="0"/>
                <w:i w:val="0"/>
                <w:snapToGrid/>
                <w:color w:val="000000"/>
                <w:sz w:val="30"/>
                <w:szCs w:val="30"/>
                <w:u w:val="none"/>
                <w:lang w:eastAsia="zh-CN"/>
              </w:rPr>
            </w:pPr>
            <w:r>
              <w:rPr>
                <w:rFonts w:hint="default" w:ascii="宋体" w:hAnsi="宋体" w:eastAsia="宋体"/>
                <w:b w:val="0"/>
                <w:i w:val="0"/>
                <w:snapToGrid/>
                <w:color w:val="000000"/>
                <w:sz w:val="30"/>
                <w:szCs w:val="30"/>
                <w:u w:val="none"/>
                <w:lang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285" w:hRule="atLeast"/>
        </w:trPr>
        <w:tc>
          <w:tcPr>
            <w:tcW w:w="13459" w:type="dxa"/>
            <w:gridSpan w:val="8"/>
            <w:noWrap w:val="0"/>
            <w:vAlign w:val="bottom"/>
          </w:tcPr>
          <w:p>
            <w:pPr>
              <w:kinsoku/>
              <w:autoSpaceDE/>
              <w:autoSpaceDN w:val="0"/>
              <w:jc w:val="right"/>
              <w:textAlignment w:val="bottom"/>
              <w:rPr>
                <w:rFonts w:hint="default" w:ascii="宋体" w:hAnsi="宋体" w:eastAsia="宋体"/>
                <w:b w:val="0"/>
                <w:i w:val="0"/>
                <w:snapToGrid/>
                <w:color w:val="000000"/>
                <w:sz w:val="18"/>
                <w:szCs w:val="18"/>
                <w:u w:val="none"/>
                <w:lang w:eastAsia="zh-CN"/>
              </w:rPr>
            </w:pPr>
            <w:r>
              <w:rPr>
                <w:rFonts w:hint="default" w:ascii="宋体" w:hAnsi="宋体" w:eastAsia="宋体"/>
                <w:b w:val="0"/>
                <w:i w:val="0"/>
                <w:snapToGrid/>
                <w:color w:val="000000"/>
                <w:sz w:val="18"/>
                <w:szCs w:val="18"/>
                <w:u w:val="none"/>
                <w:lang w:eastAsia="zh-CN"/>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285" w:hRule="atLeast"/>
        </w:trPr>
        <w:tc>
          <w:tcPr>
            <w:tcW w:w="5210" w:type="dxa"/>
            <w:gridSpan w:val="4"/>
            <w:noWrap w:val="0"/>
            <w:vAlign w:val="bottom"/>
          </w:tcPr>
          <w:p>
            <w:pPr>
              <w:kinsoku/>
              <w:autoSpaceDE/>
              <w:autoSpaceDN w:val="0"/>
              <w:jc w:val="left"/>
              <w:textAlignment w:val="bottom"/>
              <w:rPr>
                <w:rFonts w:hint="default" w:ascii="宋体" w:hAnsi="宋体" w:eastAsia="宋体"/>
                <w:b w:val="0"/>
                <w:i w:val="0"/>
                <w:snapToGrid/>
                <w:color w:val="000000"/>
                <w:sz w:val="18"/>
                <w:szCs w:val="18"/>
                <w:u w:val="none"/>
                <w:lang w:eastAsia="zh-CN"/>
              </w:rPr>
            </w:pPr>
            <w:r>
              <w:rPr>
                <w:rFonts w:hint="eastAsia" w:ascii="宋体" w:hAnsi="宋体"/>
                <w:b w:val="0"/>
                <w:i w:val="0"/>
                <w:snapToGrid/>
                <w:color w:val="000000"/>
                <w:sz w:val="18"/>
                <w:szCs w:val="18"/>
                <w:u w:val="none"/>
                <w:lang w:eastAsia="zh-CN"/>
              </w:rPr>
              <w:t>单位</w:t>
            </w:r>
            <w:r>
              <w:rPr>
                <w:rFonts w:hint="default" w:ascii="宋体" w:hAnsi="宋体" w:eastAsia="宋体"/>
                <w:b w:val="0"/>
                <w:i w:val="0"/>
                <w:snapToGrid/>
                <w:color w:val="000000"/>
                <w:sz w:val="18"/>
                <w:szCs w:val="18"/>
                <w:u w:val="none"/>
                <w:lang w:eastAsia="zh-CN"/>
              </w:rPr>
              <w:t>：许昌市商务稽查支队</w:t>
            </w:r>
          </w:p>
        </w:tc>
        <w:tc>
          <w:tcPr>
            <w:tcW w:w="8249" w:type="dxa"/>
            <w:gridSpan w:val="4"/>
            <w:noWrap w:val="0"/>
            <w:vAlign w:val="bottom"/>
          </w:tcPr>
          <w:p>
            <w:pPr>
              <w:kinsoku/>
              <w:autoSpaceDE/>
              <w:autoSpaceDN w:val="0"/>
              <w:jc w:val="right"/>
              <w:textAlignment w:val="bottom"/>
              <w:rPr>
                <w:rFonts w:hint="default" w:ascii="宋体" w:hAnsi="宋体" w:eastAsia="宋体"/>
                <w:b w:val="0"/>
                <w:i w:val="0"/>
                <w:snapToGrid/>
                <w:color w:val="000000"/>
                <w:sz w:val="18"/>
                <w:szCs w:val="18"/>
                <w:u w:val="none"/>
                <w:lang w:eastAsia="zh-CN"/>
              </w:rPr>
            </w:pPr>
            <w:r>
              <w:rPr>
                <w:rFonts w:hint="default" w:ascii="宋体" w:hAnsi="宋体" w:eastAsia="宋体"/>
                <w:b w:val="0"/>
                <w:i w:val="0"/>
                <w:snapToGrid/>
                <w:color w:val="000000"/>
                <w:sz w:val="18"/>
                <w:szCs w:val="18"/>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300" w:hRule="atLeast"/>
        </w:trPr>
        <w:tc>
          <w:tcPr>
            <w:tcW w:w="4287" w:type="dxa"/>
            <w:gridSpan w:val="3"/>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收入</w:t>
            </w:r>
          </w:p>
        </w:tc>
        <w:tc>
          <w:tcPr>
            <w:tcW w:w="9172" w:type="dxa"/>
            <w:gridSpan w:val="5"/>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300" w:hRule="atLeast"/>
        </w:trPr>
        <w:tc>
          <w:tcPr>
            <w:tcW w:w="3803"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项目</w:t>
            </w:r>
          </w:p>
        </w:tc>
        <w:tc>
          <w:tcPr>
            <w:tcW w:w="48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行次</w:t>
            </w:r>
          </w:p>
        </w:tc>
        <w:tc>
          <w:tcPr>
            <w:tcW w:w="200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金额</w:t>
            </w:r>
          </w:p>
        </w:tc>
        <w:tc>
          <w:tcPr>
            <w:tcW w:w="3391"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项目</w:t>
            </w:r>
          </w:p>
        </w:tc>
        <w:tc>
          <w:tcPr>
            <w:tcW w:w="61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行次</w:t>
            </w:r>
          </w:p>
        </w:tc>
        <w:tc>
          <w:tcPr>
            <w:tcW w:w="3161"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300" w:hRule="atLeast"/>
        </w:trPr>
        <w:tc>
          <w:tcPr>
            <w:tcW w:w="3803"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栏次</w:t>
            </w:r>
          </w:p>
        </w:tc>
        <w:tc>
          <w:tcPr>
            <w:tcW w:w="48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p>
        </w:tc>
        <w:tc>
          <w:tcPr>
            <w:tcW w:w="200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1</w:t>
            </w:r>
          </w:p>
        </w:tc>
        <w:tc>
          <w:tcPr>
            <w:tcW w:w="3391"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栏次</w:t>
            </w:r>
          </w:p>
        </w:tc>
        <w:tc>
          <w:tcPr>
            <w:tcW w:w="61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p>
        </w:tc>
        <w:tc>
          <w:tcPr>
            <w:tcW w:w="3161"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295" w:hRule="atLeast"/>
        </w:trPr>
        <w:tc>
          <w:tcPr>
            <w:tcW w:w="380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一、一般公共预算财政拨款收入</w:t>
            </w:r>
          </w:p>
        </w:tc>
        <w:tc>
          <w:tcPr>
            <w:tcW w:w="48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1</w:t>
            </w:r>
          </w:p>
        </w:tc>
        <w:tc>
          <w:tcPr>
            <w:tcW w:w="200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112.52</w:t>
            </w:r>
          </w:p>
        </w:tc>
        <w:tc>
          <w:tcPr>
            <w:tcW w:w="339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一、一般公共服务支出</w:t>
            </w:r>
          </w:p>
        </w:tc>
        <w:tc>
          <w:tcPr>
            <w:tcW w:w="61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32</w:t>
            </w:r>
          </w:p>
        </w:tc>
        <w:tc>
          <w:tcPr>
            <w:tcW w:w="316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92.54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300" w:hRule="atLeast"/>
        </w:trPr>
        <w:tc>
          <w:tcPr>
            <w:tcW w:w="380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二、政府性基金预算财政拨款收入</w:t>
            </w:r>
          </w:p>
        </w:tc>
        <w:tc>
          <w:tcPr>
            <w:tcW w:w="48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2</w:t>
            </w:r>
          </w:p>
        </w:tc>
        <w:tc>
          <w:tcPr>
            <w:tcW w:w="200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p>
        </w:tc>
        <w:tc>
          <w:tcPr>
            <w:tcW w:w="339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二、外交支出</w:t>
            </w:r>
          </w:p>
        </w:tc>
        <w:tc>
          <w:tcPr>
            <w:tcW w:w="61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33</w:t>
            </w:r>
          </w:p>
        </w:tc>
        <w:tc>
          <w:tcPr>
            <w:tcW w:w="316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300" w:hRule="atLeast"/>
        </w:trPr>
        <w:tc>
          <w:tcPr>
            <w:tcW w:w="380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三、国有资本经营预算财政拨款收入</w:t>
            </w:r>
          </w:p>
        </w:tc>
        <w:tc>
          <w:tcPr>
            <w:tcW w:w="48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3</w:t>
            </w:r>
          </w:p>
        </w:tc>
        <w:tc>
          <w:tcPr>
            <w:tcW w:w="200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p>
        </w:tc>
        <w:tc>
          <w:tcPr>
            <w:tcW w:w="339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三、国防支出</w:t>
            </w:r>
          </w:p>
        </w:tc>
        <w:tc>
          <w:tcPr>
            <w:tcW w:w="61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34</w:t>
            </w:r>
          </w:p>
        </w:tc>
        <w:tc>
          <w:tcPr>
            <w:tcW w:w="316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300" w:hRule="atLeast"/>
        </w:trPr>
        <w:tc>
          <w:tcPr>
            <w:tcW w:w="380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四、上级补助收入</w:t>
            </w:r>
          </w:p>
        </w:tc>
        <w:tc>
          <w:tcPr>
            <w:tcW w:w="48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4</w:t>
            </w:r>
          </w:p>
        </w:tc>
        <w:tc>
          <w:tcPr>
            <w:tcW w:w="200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p>
        </w:tc>
        <w:tc>
          <w:tcPr>
            <w:tcW w:w="339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四、公共安全支出</w:t>
            </w:r>
          </w:p>
        </w:tc>
        <w:tc>
          <w:tcPr>
            <w:tcW w:w="61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35</w:t>
            </w:r>
          </w:p>
        </w:tc>
        <w:tc>
          <w:tcPr>
            <w:tcW w:w="316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300" w:hRule="atLeast"/>
        </w:trPr>
        <w:tc>
          <w:tcPr>
            <w:tcW w:w="380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五、事业收入</w:t>
            </w:r>
          </w:p>
        </w:tc>
        <w:tc>
          <w:tcPr>
            <w:tcW w:w="48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5</w:t>
            </w:r>
          </w:p>
        </w:tc>
        <w:tc>
          <w:tcPr>
            <w:tcW w:w="200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p>
        </w:tc>
        <w:tc>
          <w:tcPr>
            <w:tcW w:w="339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五、教育支出</w:t>
            </w:r>
          </w:p>
        </w:tc>
        <w:tc>
          <w:tcPr>
            <w:tcW w:w="61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36</w:t>
            </w:r>
          </w:p>
        </w:tc>
        <w:tc>
          <w:tcPr>
            <w:tcW w:w="316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300" w:hRule="atLeast"/>
        </w:trPr>
        <w:tc>
          <w:tcPr>
            <w:tcW w:w="380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六、经营收入</w:t>
            </w:r>
          </w:p>
        </w:tc>
        <w:tc>
          <w:tcPr>
            <w:tcW w:w="48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6</w:t>
            </w:r>
          </w:p>
        </w:tc>
        <w:tc>
          <w:tcPr>
            <w:tcW w:w="200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p>
        </w:tc>
        <w:tc>
          <w:tcPr>
            <w:tcW w:w="339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六、科学技术支出</w:t>
            </w:r>
          </w:p>
        </w:tc>
        <w:tc>
          <w:tcPr>
            <w:tcW w:w="61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37</w:t>
            </w:r>
          </w:p>
        </w:tc>
        <w:tc>
          <w:tcPr>
            <w:tcW w:w="316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300" w:hRule="atLeast"/>
        </w:trPr>
        <w:tc>
          <w:tcPr>
            <w:tcW w:w="380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七、附属单位上缴收入</w:t>
            </w:r>
          </w:p>
        </w:tc>
        <w:tc>
          <w:tcPr>
            <w:tcW w:w="48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7</w:t>
            </w:r>
          </w:p>
        </w:tc>
        <w:tc>
          <w:tcPr>
            <w:tcW w:w="200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p>
        </w:tc>
        <w:tc>
          <w:tcPr>
            <w:tcW w:w="339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七、文化旅游体育与传媒支出</w:t>
            </w:r>
          </w:p>
        </w:tc>
        <w:tc>
          <w:tcPr>
            <w:tcW w:w="61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38</w:t>
            </w:r>
          </w:p>
        </w:tc>
        <w:tc>
          <w:tcPr>
            <w:tcW w:w="316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300" w:hRule="atLeast"/>
        </w:trPr>
        <w:tc>
          <w:tcPr>
            <w:tcW w:w="380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八、其他收入</w:t>
            </w:r>
          </w:p>
        </w:tc>
        <w:tc>
          <w:tcPr>
            <w:tcW w:w="48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8</w:t>
            </w:r>
          </w:p>
        </w:tc>
        <w:tc>
          <w:tcPr>
            <w:tcW w:w="200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p>
        </w:tc>
        <w:tc>
          <w:tcPr>
            <w:tcW w:w="339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八、社会保障和就业支出</w:t>
            </w:r>
          </w:p>
        </w:tc>
        <w:tc>
          <w:tcPr>
            <w:tcW w:w="61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39</w:t>
            </w:r>
          </w:p>
        </w:tc>
        <w:tc>
          <w:tcPr>
            <w:tcW w:w="316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28.24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300" w:hRule="atLeast"/>
        </w:trPr>
        <w:tc>
          <w:tcPr>
            <w:tcW w:w="380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p>
        </w:tc>
        <w:tc>
          <w:tcPr>
            <w:tcW w:w="48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9</w:t>
            </w:r>
          </w:p>
        </w:tc>
        <w:tc>
          <w:tcPr>
            <w:tcW w:w="200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p>
        </w:tc>
        <w:tc>
          <w:tcPr>
            <w:tcW w:w="339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九、卫生健康支出</w:t>
            </w:r>
          </w:p>
        </w:tc>
        <w:tc>
          <w:tcPr>
            <w:tcW w:w="61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40</w:t>
            </w:r>
          </w:p>
        </w:tc>
        <w:tc>
          <w:tcPr>
            <w:tcW w:w="316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6.38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300" w:hRule="atLeast"/>
        </w:trPr>
        <w:tc>
          <w:tcPr>
            <w:tcW w:w="380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p>
        </w:tc>
        <w:tc>
          <w:tcPr>
            <w:tcW w:w="48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10</w:t>
            </w:r>
          </w:p>
        </w:tc>
        <w:tc>
          <w:tcPr>
            <w:tcW w:w="200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p>
        </w:tc>
        <w:tc>
          <w:tcPr>
            <w:tcW w:w="339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十、节能环保支出</w:t>
            </w:r>
          </w:p>
        </w:tc>
        <w:tc>
          <w:tcPr>
            <w:tcW w:w="61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41</w:t>
            </w:r>
          </w:p>
        </w:tc>
        <w:tc>
          <w:tcPr>
            <w:tcW w:w="316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300" w:hRule="atLeast"/>
        </w:trPr>
        <w:tc>
          <w:tcPr>
            <w:tcW w:w="380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p>
        </w:tc>
        <w:tc>
          <w:tcPr>
            <w:tcW w:w="48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11</w:t>
            </w:r>
          </w:p>
        </w:tc>
        <w:tc>
          <w:tcPr>
            <w:tcW w:w="200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p>
        </w:tc>
        <w:tc>
          <w:tcPr>
            <w:tcW w:w="339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十一、城乡社区支出</w:t>
            </w:r>
          </w:p>
        </w:tc>
        <w:tc>
          <w:tcPr>
            <w:tcW w:w="61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42</w:t>
            </w:r>
          </w:p>
        </w:tc>
        <w:tc>
          <w:tcPr>
            <w:tcW w:w="316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300" w:hRule="atLeast"/>
        </w:trPr>
        <w:tc>
          <w:tcPr>
            <w:tcW w:w="380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p>
        </w:tc>
        <w:tc>
          <w:tcPr>
            <w:tcW w:w="484"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12</w:t>
            </w:r>
          </w:p>
        </w:tc>
        <w:tc>
          <w:tcPr>
            <w:tcW w:w="200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p>
        </w:tc>
        <w:tc>
          <w:tcPr>
            <w:tcW w:w="339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十二、农林水支出</w:t>
            </w:r>
          </w:p>
        </w:tc>
        <w:tc>
          <w:tcPr>
            <w:tcW w:w="61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43</w:t>
            </w:r>
          </w:p>
        </w:tc>
        <w:tc>
          <w:tcPr>
            <w:tcW w:w="316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300" w:hRule="atLeast"/>
        </w:trPr>
        <w:tc>
          <w:tcPr>
            <w:tcW w:w="380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p>
        </w:tc>
        <w:tc>
          <w:tcPr>
            <w:tcW w:w="48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13</w:t>
            </w:r>
          </w:p>
        </w:tc>
        <w:tc>
          <w:tcPr>
            <w:tcW w:w="2006"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p>
        </w:tc>
        <w:tc>
          <w:tcPr>
            <w:tcW w:w="339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十三、交通运输支出</w:t>
            </w:r>
          </w:p>
        </w:tc>
        <w:tc>
          <w:tcPr>
            <w:tcW w:w="61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44</w:t>
            </w:r>
          </w:p>
        </w:tc>
        <w:tc>
          <w:tcPr>
            <w:tcW w:w="316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300" w:hRule="atLeast"/>
        </w:trPr>
        <w:tc>
          <w:tcPr>
            <w:tcW w:w="380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p>
        </w:tc>
        <w:tc>
          <w:tcPr>
            <w:tcW w:w="48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14</w:t>
            </w:r>
          </w:p>
        </w:tc>
        <w:tc>
          <w:tcPr>
            <w:tcW w:w="2006"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p>
        </w:tc>
        <w:tc>
          <w:tcPr>
            <w:tcW w:w="339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十四、资源勘探工业信息等支出</w:t>
            </w:r>
          </w:p>
        </w:tc>
        <w:tc>
          <w:tcPr>
            <w:tcW w:w="61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45</w:t>
            </w:r>
          </w:p>
        </w:tc>
        <w:tc>
          <w:tcPr>
            <w:tcW w:w="316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 w:type="dxa"/>
          <w:trHeight w:val="300" w:hRule="atLeast"/>
        </w:trPr>
        <w:tc>
          <w:tcPr>
            <w:tcW w:w="380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p>
        </w:tc>
        <w:tc>
          <w:tcPr>
            <w:tcW w:w="48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15</w:t>
            </w:r>
          </w:p>
        </w:tc>
        <w:tc>
          <w:tcPr>
            <w:tcW w:w="2006"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p>
        </w:tc>
        <w:tc>
          <w:tcPr>
            <w:tcW w:w="339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十五、商业服务业等支出</w:t>
            </w:r>
          </w:p>
        </w:tc>
        <w:tc>
          <w:tcPr>
            <w:tcW w:w="61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46</w:t>
            </w:r>
          </w:p>
        </w:tc>
        <w:tc>
          <w:tcPr>
            <w:tcW w:w="3161" w:type="dxa"/>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03"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p>
        </w:tc>
        <w:tc>
          <w:tcPr>
            <w:tcW w:w="483"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16</w:t>
            </w:r>
          </w:p>
        </w:tc>
        <w:tc>
          <w:tcPr>
            <w:tcW w:w="2006" w:type="dxa"/>
            <w:gridSpan w:val="3"/>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p>
        </w:tc>
        <w:tc>
          <w:tcPr>
            <w:tcW w:w="3391"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十六、金融支出</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47</w:t>
            </w:r>
          </w:p>
        </w:tc>
        <w:tc>
          <w:tcPr>
            <w:tcW w:w="3210" w:type="dxa"/>
            <w:gridSpan w:val="2"/>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03" w:type="dxa"/>
            <w:tcBorders>
              <w:top w:val="single" w:color="auto" w:sz="4" w:space="0"/>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p>
        </w:tc>
        <w:tc>
          <w:tcPr>
            <w:tcW w:w="483" w:type="dxa"/>
            <w:tcBorders>
              <w:top w:val="single" w:color="auto"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17</w:t>
            </w:r>
          </w:p>
        </w:tc>
        <w:tc>
          <w:tcPr>
            <w:tcW w:w="2006" w:type="dxa"/>
            <w:gridSpan w:val="3"/>
            <w:tcBorders>
              <w:top w:val="single" w:color="auto" w:sz="4" w:space="0"/>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p>
        </w:tc>
        <w:tc>
          <w:tcPr>
            <w:tcW w:w="3391" w:type="dxa"/>
            <w:tcBorders>
              <w:top w:val="single" w:color="auto"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十七、援助其他地区支出</w:t>
            </w:r>
          </w:p>
        </w:tc>
        <w:tc>
          <w:tcPr>
            <w:tcW w:w="615" w:type="dxa"/>
            <w:tcBorders>
              <w:top w:val="single" w:color="auto"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48</w:t>
            </w:r>
          </w:p>
        </w:tc>
        <w:tc>
          <w:tcPr>
            <w:tcW w:w="3210" w:type="dxa"/>
            <w:gridSpan w:val="2"/>
            <w:tcBorders>
              <w:top w:val="single" w:color="auto" w:sz="4" w:space="0"/>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0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p>
        </w:tc>
        <w:tc>
          <w:tcPr>
            <w:tcW w:w="48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18</w:t>
            </w:r>
          </w:p>
        </w:tc>
        <w:tc>
          <w:tcPr>
            <w:tcW w:w="2006"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p>
        </w:tc>
        <w:tc>
          <w:tcPr>
            <w:tcW w:w="339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十八、自然资源海洋气象等支出</w:t>
            </w:r>
          </w:p>
        </w:tc>
        <w:tc>
          <w:tcPr>
            <w:tcW w:w="61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49</w:t>
            </w:r>
          </w:p>
        </w:tc>
        <w:tc>
          <w:tcPr>
            <w:tcW w:w="321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0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p>
        </w:tc>
        <w:tc>
          <w:tcPr>
            <w:tcW w:w="48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19</w:t>
            </w:r>
          </w:p>
        </w:tc>
        <w:tc>
          <w:tcPr>
            <w:tcW w:w="2006"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p>
        </w:tc>
        <w:tc>
          <w:tcPr>
            <w:tcW w:w="339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十九、住房保障支出</w:t>
            </w:r>
          </w:p>
        </w:tc>
        <w:tc>
          <w:tcPr>
            <w:tcW w:w="61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50</w:t>
            </w:r>
          </w:p>
        </w:tc>
        <w:tc>
          <w:tcPr>
            <w:tcW w:w="321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0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p>
        </w:tc>
        <w:tc>
          <w:tcPr>
            <w:tcW w:w="48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20</w:t>
            </w:r>
          </w:p>
        </w:tc>
        <w:tc>
          <w:tcPr>
            <w:tcW w:w="2006"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p>
        </w:tc>
        <w:tc>
          <w:tcPr>
            <w:tcW w:w="339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二十、粮油物资储备支出</w:t>
            </w:r>
          </w:p>
        </w:tc>
        <w:tc>
          <w:tcPr>
            <w:tcW w:w="61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51</w:t>
            </w:r>
          </w:p>
        </w:tc>
        <w:tc>
          <w:tcPr>
            <w:tcW w:w="321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0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p>
        </w:tc>
        <w:tc>
          <w:tcPr>
            <w:tcW w:w="48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21</w:t>
            </w:r>
          </w:p>
        </w:tc>
        <w:tc>
          <w:tcPr>
            <w:tcW w:w="2006"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p>
        </w:tc>
        <w:tc>
          <w:tcPr>
            <w:tcW w:w="339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二十一、国有资本经营预算支出</w:t>
            </w:r>
          </w:p>
        </w:tc>
        <w:tc>
          <w:tcPr>
            <w:tcW w:w="61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52</w:t>
            </w:r>
          </w:p>
        </w:tc>
        <w:tc>
          <w:tcPr>
            <w:tcW w:w="321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0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p>
        </w:tc>
        <w:tc>
          <w:tcPr>
            <w:tcW w:w="48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22</w:t>
            </w:r>
          </w:p>
        </w:tc>
        <w:tc>
          <w:tcPr>
            <w:tcW w:w="2006"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p>
        </w:tc>
        <w:tc>
          <w:tcPr>
            <w:tcW w:w="339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二十二、灾害防治及应急管理支出</w:t>
            </w:r>
          </w:p>
        </w:tc>
        <w:tc>
          <w:tcPr>
            <w:tcW w:w="61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53</w:t>
            </w:r>
          </w:p>
        </w:tc>
        <w:tc>
          <w:tcPr>
            <w:tcW w:w="321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0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p>
        </w:tc>
        <w:tc>
          <w:tcPr>
            <w:tcW w:w="48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23</w:t>
            </w:r>
          </w:p>
        </w:tc>
        <w:tc>
          <w:tcPr>
            <w:tcW w:w="2006"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p>
        </w:tc>
        <w:tc>
          <w:tcPr>
            <w:tcW w:w="339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二十三、其他支出</w:t>
            </w:r>
          </w:p>
        </w:tc>
        <w:tc>
          <w:tcPr>
            <w:tcW w:w="61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54</w:t>
            </w:r>
          </w:p>
        </w:tc>
        <w:tc>
          <w:tcPr>
            <w:tcW w:w="321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03"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p>
        </w:tc>
        <w:tc>
          <w:tcPr>
            <w:tcW w:w="48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24</w:t>
            </w:r>
          </w:p>
        </w:tc>
        <w:tc>
          <w:tcPr>
            <w:tcW w:w="2006"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p>
        </w:tc>
        <w:tc>
          <w:tcPr>
            <w:tcW w:w="339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二十四、债务还本支出</w:t>
            </w:r>
          </w:p>
        </w:tc>
        <w:tc>
          <w:tcPr>
            <w:tcW w:w="61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55</w:t>
            </w:r>
          </w:p>
        </w:tc>
        <w:tc>
          <w:tcPr>
            <w:tcW w:w="321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0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p>
        </w:tc>
        <w:tc>
          <w:tcPr>
            <w:tcW w:w="48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25</w:t>
            </w:r>
          </w:p>
        </w:tc>
        <w:tc>
          <w:tcPr>
            <w:tcW w:w="2006"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p>
        </w:tc>
        <w:tc>
          <w:tcPr>
            <w:tcW w:w="339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二十五、债务付息支出</w:t>
            </w:r>
          </w:p>
        </w:tc>
        <w:tc>
          <w:tcPr>
            <w:tcW w:w="61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56</w:t>
            </w:r>
          </w:p>
        </w:tc>
        <w:tc>
          <w:tcPr>
            <w:tcW w:w="321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0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p>
        </w:tc>
        <w:tc>
          <w:tcPr>
            <w:tcW w:w="48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26</w:t>
            </w:r>
          </w:p>
        </w:tc>
        <w:tc>
          <w:tcPr>
            <w:tcW w:w="2006"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p>
        </w:tc>
        <w:tc>
          <w:tcPr>
            <w:tcW w:w="339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二十六、抗疫特别国债安排的支出</w:t>
            </w:r>
          </w:p>
        </w:tc>
        <w:tc>
          <w:tcPr>
            <w:tcW w:w="61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57</w:t>
            </w:r>
          </w:p>
        </w:tc>
        <w:tc>
          <w:tcPr>
            <w:tcW w:w="321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03"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本年收入合计</w:t>
            </w:r>
          </w:p>
        </w:tc>
        <w:tc>
          <w:tcPr>
            <w:tcW w:w="48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27</w:t>
            </w:r>
          </w:p>
        </w:tc>
        <w:tc>
          <w:tcPr>
            <w:tcW w:w="2006"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112.52</w:t>
            </w:r>
          </w:p>
        </w:tc>
        <w:tc>
          <w:tcPr>
            <w:tcW w:w="3391"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本年支出合计</w:t>
            </w:r>
          </w:p>
        </w:tc>
        <w:tc>
          <w:tcPr>
            <w:tcW w:w="61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58</w:t>
            </w:r>
          </w:p>
        </w:tc>
        <w:tc>
          <w:tcPr>
            <w:tcW w:w="321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127.15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0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使用非财政拨款结余</w:t>
            </w:r>
          </w:p>
        </w:tc>
        <w:tc>
          <w:tcPr>
            <w:tcW w:w="48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28</w:t>
            </w:r>
          </w:p>
        </w:tc>
        <w:tc>
          <w:tcPr>
            <w:tcW w:w="2006"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p>
        </w:tc>
        <w:tc>
          <w:tcPr>
            <w:tcW w:w="339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结余分配</w:t>
            </w:r>
          </w:p>
        </w:tc>
        <w:tc>
          <w:tcPr>
            <w:tcW w:w="61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59</w:t>
            </w:r>
          </w:p>
        </w:tc>
        <w:tc>
          <w:tcPr>
            <w:tcW w:w="321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0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年初结转和结余</w:t>
            </w:r>
          </w:p>
        </w:tc>
        <w:tc>
          <w:tcPr>
            <w:tcW w:w="48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29</w:t>
            </w:r>
          </w:p>
        </w:tc>
        <w:tc>
          <w:tcPr>
            <w:tcW w:w="2006"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14.63</w:t>
            </w:r>
          </w:p>
        </w:tc>
        <w:tc>
          <w:tcPr>
            <w:tcW w:w="339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年末结转和结余</w:t>
            </w:r>
          </w:p>
        </w:tc>
        <w:tc>
          <w:tcPr>
            <w:tcW w:w="61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60</w:t>
            </w:r>
          </w:p>
        </w:tc>
        <w:tc>
          <w:tcPr>
            <w:tcW w:w="321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03"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p>
        </w:tc>
        <w:tc>
          <w:tcPr>
            <w:tcW w:w="483"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30</w:t>
            </w:r>
          </w:p>
        </w:tc>
        <w:tc>
          <w:tcPr>
            <w:tcW w:w="2006"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p>
        </w:tc>
        <w:tc>
          <w:tcPr>
            <w:tcW w:w="3391" w:type="dxa"/>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p>
        </w:tc>
        <w:tc>
          <w:tcPr>
            <w:tcW w:w="61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61</w:t>
            </w:r>
          </w:p>
        </w:tc>
        <w:tc>
          <w:tcPr>
            <w:tcW w:w="3210"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03" w:type="dxa"/>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总计</w:t>
            </w:r>
          </w:p>
        </w:tc>
        <w:tc>
          <w:tcPr>
            <w:tcW w:w="483" w:type="dxa"/>
            <w:tcBorders>
              <w:bottom w:val="single" w:color="000000" w:sz="8"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31</w:t>
            </w:r>
          </w:p>
        </w:tc>
        <w:tc>
          <w:tcPr>
            <w:tcW w:w="2006"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127.15</w:t>
            </w:r>
          </w:p>
        </w:tc>
        <w:tc>
          <w:tcPr>
            <w:tcW w:w="3391"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总计</w:t>
            </w:r>
          </w:p>
        </w:tc>
        <w:tc>
          <w:tcPr>
            <w:tcW w:w="615" w:type="dxa"/>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62</w:t>
            </w:r>
          </w:p>
        </w:tc>
        <w:tc>
          <w:tcPr>
            <w:tcW w:w="321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127.15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13508" w:type="dxa"/>
            <w:gridSpan w:val="9"/>
            <w:noWrap w:val="0"/>
            <w:vAlign w:val="center"/>
          </w:tcPr>
          <w:p>
            <w:pPr>
              <w:kinsoku/>
              <w:autoSpaceDE/>
              <w:autoSpaceDN w:val="0"/>
              <w:jc w:val="left"/>
              <w:textAlignment w:val="center"/>
              <w:rPr>
                <w:rFonts w:hint="default" w:ascii="宋体" w:hAnsi="宋体" w:eastAsia="宋体"/>
                <w:b w:val="0"/>
                <w:bCs w:val="0"/>
                <w:i w:val="0"/>
                <w:snapToGrid/>
                <w:color w:val="000000"/>
                <w:sz w:val="22"/>
                <w:szCs w:val="22"/>
                <w:u w:val="none"/>
                <w:lang w:eastAsia="zh-CN"/>
              </w:rPr>
            </w:pPr>
            <w:r>
              <w:rPr>
                <w:rFonts w:hint="default" w:ascii="宋体" w:hAnsi="宋体" w:eastAsia="宋体"/>
                <w:b w:val="0"/>
                <w:bCs w:val="0"/>
                <w:i w:val="0"/>
                <w:snapToGrid/>
                <w:color w:val="000000"/>
                <w:sz w:val="22"/>
                <w:szCs w:val="22"/>
                <w:u w:val="none"/>
                <w:lang w:eastAsia="zh-CN"/>
              </w:rPr>
              <w:t>注：本表反映</w:t>
            </w:r>
            <w:r>
              <w:rPr>
                <w:rFonts w:hint="eastAsia" w:ascii="宋体" w:hAnsi="宋体"/>
                <w:b w:val="0"/>
                <w:bCs w:val="0"/>
                <w:i w:val="0"/>
                <w:snapToGrid/>
                <w:color w:val="000000"/>
                <w:sz w:val="22"/>
                <w:szCs w:val="22"/>
                <w:u w:val="none"/>
                <w:lang w:eastAsia="zh-CN"/>
              </w:rPr>
              <w:t>单位</w:t>
            </w:r>
            <w:r>
              <w:rPr>
                <w:rFonts w:hint="default" w:ascii="宋体" w:hAnsi="宋体" w:eastAsia="宋体"/>
                <w:b w:val="0"/>
                <w:bCs w:val="0"/>
                <w:i w:val="0"/>
                <w:snapToGrid/>
                <w:color w:val="000000"/>
                <w:sz w:val="22"/>
                <w:szCs w:val="22"/>
                <w:u w:val="none"/>
                <w:lang w:eastAsia="zh-CN"/>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17"/>
        <w:gridCol w:w="510"/>
        <w:gridCol w:w="1050"/>
        <w:gridCol w:w="120"/>
        <w:gridCol w:w="120"/>
        <w:gridCol w:w="1630"/>
        <w:gridCol w:w="680"/>
        <w:gridCol w:w="360"/>
        <w:gridCol w:w="578"/>
        <w:gridCol w:w="22"/>
        <w:gridCol w:w="1118"/>
        <w:gridCol w:w="338"/>
        <w:gridCol w:w="997"/>
        <w:gridCol w:w="8"/>
        <w:gridCol w:w="129"/>
        <w:gridCol w:w="332"/>
        <w:gridCol w:w="791"/>
        <w:gridCol w:w="11"/>
        <w:gridCol w:w="16"/>
        <w:gridCol w:w="445"/>
        <w:gridCol w:w="773"/>
        <w:gridCol w:w="7"/>
        <w:gridCol w:w="49"/>
        <w:gridCol w:w="626"/>
        <w:gridCol w:w="510"/>
        <w:gridCol w:w="60"/>
        <w:gridCol w:w="71"/>
        <w:gridCol w:w="1189"/>
        <w:gridCol w:w="1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390" w:hRule="atLeast"/>
        </w:trPr>
        <w:tc>
          <w:tcPr>
            <w:tcW w:w="13657" w:type="dxa"/>
            <w:gridSpan w:val="28"/>
            <w:noWrap w:val="0"/>
            <w:vAlign w:val="bottom"/>
          </w:tcPr>
          <w:p>
            <w:pPr>
              <w:kinsoku/>
              <w:autoSpaceDE/>
              <w:autoSpaceDN w:val="0"/>
              <w:jc w:val="center"/>
              <w:textAlignment w:val="bottom"/>
              <w:rPr>
                <w:rFonts w:hint="default" w:ascii="宋体" w:hAnsi="宋体" w:eastAsia="宋体"/>
                <w:b w:val="0"/>
                <w:i w:val="0"/>
                <w:snapToGrid/>
                <w:color w:val="000000"/>
                <w:sz w:val="30"/>
                <w:szCs w:val="30"/>
                <w:u w:val="none"/>
                <w:lang w:eastAsia="zh-CN"/>
              </w:rPr>
            </w:pPr>
            <w:r>
              <w:rPr>
                <w:rFonts w:hint="default" w:ascii="宋体" w:hAnsi="宋体" w:eastAsia="宋体"/>
                <w:b w:val="0"/>
                <w:i w:val="0"/>
                <w:snapToGrid/>
                <w:color w:val="000000"/>
                <w:sz w:val="30"/>
                <w:szCs w:val="30"/>
                <w:u w:val="none"/>
                <w:lang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285" w:hRule="atLeast"/>
        </w:trPr>
        <w:tc>
          <w:tcPr>
            <w:tcW w:w="2677" w:type="dxa"/>
            <w:gridSpan w:val="3"/>
            <w:noWrap w:val="0"/>
            <w:vAlign w:val="bottom"/>
          </w:tcPr>
          <w:p>
            <w:pPr>
              <w:kinsoku/>
              <w:autoSpaceDE/>
              <w:autoSpaceDN w:val="0"/>
              <w:jc w:val="left"/>
              <w:textAlignment w:val="bottom"/>
              <w:rPr>
                <w:rFonts w:hint="default" w:ascii="Arial"/>
                <w:b w:val="0"/>
                <w:i w:val="0"/>
                <w:snapToGrid/>
                <w:color w:val="000000"/>
                <w:sz w:val="18"/>
                <w:szCs w:val="18"/>
                <w:u w:val="none"/>
              </w:rPr>
            </w:pPr>
          </w:p>
        </w:tc>
        <w:tc>
          <w:tcPr>
            <w:tcW w:w="9660" w:type="dxa"/>
            <w:gridSpan w:val="22"/>
            <w:noWrap w:val="0"/>
            <w:vAlign w:val="bottom"/>
          </w:tcPr>
          <w:p>
            <w:pPr>
              <w:kinsoku/>
              <w:autoSpaceDE/>
              <w:autoSpaceDN w:val="0"/>
              <w:jc w:val="left"/>
              <w:textAlignment w:val="bottom"/>
              <w:rPr>
                <w:rFonts w:hint="default" w:ascii="Arial"/>
                <w:b w:val="0"/>
                <w:i w:val="0"/>
                <w:snapToGrid/>
                <w:color w:val="000000"/>
                <w:sz w:val="18"/>
                <w:szCs w:val="18"/>
                <w:u w:val="none"/>
              </w:rPr>
            </w:pPr>
          </w:p>
        </w:tc>
        <w:tc>
          <w:tcPr>
            <w:tcW w:w="1320" w:type="dxa"/>
            <w:gridSpan w:val="3"/>
            <w:noWrap w:val="0"/>
            <w:vAlign w:val="bottom"/>
          </w:tcPr>
          <w:p>
            <w:pPr>
              <w:kinsoku/>
              <w:autoSpaceDE/>
              <w:autoSpaceDN w:val="0"/>
              <w:jc w:val="right"/>
              <w:textAlignment w:val="bottom"/>
              <w:rPr>
                <w:rFonts w:hint="default" w:ascii="宋体" w:hAnsi="宋体" w:eastAsia="宋体"/>
                <w:b w:val="0"/>
                <w:i w:val="0"/>
                <w:snapToGrid/>
                <w:color w:val="000000"/>
                <w:sz w:val="18"/>
                <w:szCs w:val="18"/>
                <w:u w:val="none"/>
                <w:lang w:eastAsia="zh-CN"/>
              </w:rPr>
            </w:pPr>
            <w:r>
              <w:rPr>
                <w:rFonts w:hint="default" w:ascii="宋体" w:hAnsi="宋体" w:eastAsia="宋体"/>
                <w:b w:val="0"/>
                <w:i w:val="0"/>
                <w:snapToGrid/>
                <w:color w:val="000000"/>
                <w:sz w:val="18"/>
                <w:szCs w:val="18"/>
                <w:u w:val="none"/>
                <w:lang w:eastAsia="zh-CN"/>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285" w:hRule="atLeast"/>
        </w:trPr>
        <w:tc>
          <w:tcPr>
            <w:tcW w:w="2677" w:type="dxa"/>
            <w:gridSpan w:val="3"/>
            <w:tcBorders>
              <w:bottom w:val="single" w:color="auto" w:sz="4" w:space="0"/>
            </w:tcBorders>
            <w:noWrap w:val="0"/>
            <w:vAlign w:val="bottom"/>
          </w:tcPr>
          <w:p>
            <w:pPr>
              <w:kinsoku/>
              <w:autoSpaceDE/>
              <w:autoSpaceDN w:val="0"/>
              <w:jc w:val="left"/>
              <w:textAlignment w:val="bottom"/>
              <w:rPr>
                <w:rFonts w:hint="default" w:ascii="宋体" w:hAnsi="宋体" w:eastAsia="宋体"/>
                <w:b w:val="0"/>
                <w:i w:val="0"/>
                <w:snapToGrid/>
                <w:color w:val="000000"/>
                <w:sz w:val="18"/>
                <w:szCs w:val="18"/>
                <w:u w:val="none"/>
                <w:lang w:eastAsia="zh-CN"/>
              </w:rPr>
            </w:pPr>
            <w:r>
              <w:rPr>
                <w:rFonts w:hint="eastAsia" w:ascii="宋体" w:hAnsi="宋体"/>
                <w:b w:val="0"/>
                <w:i w:val="0"/>
                <w:snapToGrid/>
                <w:color w:val="000000"/>
                <w:sz w:val="18"/>
                <w:szCs w:val="18"/>
                <w:u w:val="none"/>
                <w:lang w:eastAsia="zh-CN"/>
              </w:rPr>
              <w:t>单位</w:t>
            </w:r>
            <w:r>
              <w:rPr>
                <w:rFonts w:hint="default" w:ascii="宋体" w:hAnsi="宋体" w:eastAsia="宋体"/>
                <w:b w:val="0"/>
                <w:i w:val="0"/>
                <w:snapToGrid/>
                <w:color w:val="000000"/>
                <w:sz w:val="18"/>
                <w:szCs w:val="18"/>
                <w:u w:val="none"/>
                <w:lang w:eastAsia="zh-CN"/>
              </w:rPr>
              <w:t>：许昌市商务稽查支队</w:t>
            </w:r>
          </w:p>
        </w:tc>
        <w:tc>
          <w:tcPr>
            <w:tcW w:w="240" w:type="dxa"/>
            <w:gridSpan w:val="2"/>
            <w:tcBorders>
              <w:bottom w:val="single" w:color="auto" w:sz="4" w:space="0"/>
            </w:tcBorders>
            <w:noWrap w:val="0"/>
            <w:vAlign w:val="bottom"/>
          </w:tcPr>
          <w:p>
            <w:pPr>
              <w:kinsoku/>
              <w:autoSpaceDE/>
              <w:autoSpaceDN w:val="0"/>
              <w:jc w:val="left"/>
              <w:textAlignment w:val="bottom"/>
              <w:rPr>
                <w:rFonts w:hint="default" w:ascii="Arial"/>
                <w:b w:val="0"/>
                <w:i w:val="0"/>
                <w:snapToGrid/>
                <w:color w:val="000000"/>
                <w:sz w:val="18"/>
                <w:szCs w:val="18"/>
                <w:u w:val="none"/>
              </w:rPr>
            </w:pPr>
          </w:p>
        </w:tc>
        <w:tc>
          <w:tcPr>
            <w:tcW w:w="6192" w:type="dxa"/>
            <w:gridSpan w:val="11"/>
            <w:tcBorders>
              <w:bottom w:val="single" w:color="auto" w:sz="4" w:space="0"/>
            </w:tcBorders>
            <w:noWrap w:val="0"/>
            <w:vAlign w:val="bottom"/>
          </w:tcPr>
          <w:p>
            <w:pPr>
              <w:kinsoku/>
              <w:autoSpaceDE/>
              <w:autoSpaceDN w:val="0"/>
              <w:jc w:val="left"/>
              <w:textAlignment w:val="bottom"/>
              <w:rPr>
                <w:rFonts w:hint="default" w:ascii="Arial"/>
                <w:b w:val="0"/>
                <w:i w:val="0"/>
                <w:snapToGrid/>
                <w:color w:val="000000"/>
                <w:sz w:val="18"/>
                <w:szCs w:val="18"/>
                <w:u w:val="none"/>
              </w:rPr>
            </w:pPr>
          </w:p>
        </w:tc>
        <w:tc>
          <w:tcPr>
            <w:tcW w:w="4548" w:type="dxa"/>
            <w:gridSpan w:val="12"/>
            <w:tcBorders>
              <w:bottom w:val="single" w:color="auto" w:sz="4" w:space="0"/>
            </w:tcBorders>
            <w:noWrap w:val="0"/>
            <w:vAlign w:val="bottom"/>
          </w:tcPr>
          <w:p>
            <w:pPr>
              <w:kinsoku/>
              <w:autoSpaceDE/>
              <w:autoSpaceDN w:val="0"/>
              <w:jc w:val="right"/>
              <w:textAlignment w:val="bottom"/>
              <w:rPr>
                <w:rFonts w:hint="default" w:ascii="宋体" w:hAnsi="宋体" w:eastAsia="宋体"/>
                <w:b w:val="0"/>
                <w:i w:val="0"/>
                <w:snapToGrid/>
                <w:color w:val="000000"/>
                <w:sz w:val="18"/>
                <w:szCs w:val="18"/>
                <w:u w:val="none"/>
                <w:lang w:eastAsia="zh-CN"/>
              </w:rPr>
            </w:pPr>
            <w:r>
              <w:rPr>
                <w:rFonts w:hint="default" w:ascii="宋体" w:hAnsi="宋体" w:eastAsia="宋体"/>
                <w:b w:val="0"/>
                <w:i w:val="0"/>
                <w:snapToGrid/>
                <w:color w:val="000000"/>
                <w:sz w:val="18"/>
                <w:szCs w:val="18"/>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300" w:hRule="atLeast"/>
        </w:trPr>
        <w:tc>
          <w:tcPr>
            <w:tcW w:w="4547" w:type="dxa"/>
            <w:gridSpan w:val="6"/>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项目</w:t>
            </w:r>
          </w:p>
        </w:tc>
        <w:tc>
          <w:tcPr>
            <w:tcW w:w="1640"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宋体" w:hAnsi="宋体" w:eastAsia="宋体" w:cs="宋体"/>
                <w:b w:val="0"/>
                <w:bCs w:val="0"/>
                <w:i w:val="0"/>
                <w:snapToGrid/>
                <w:color w:val="000000"/>
                <w:sz w:val="22"/>
                <w:szCs w:val="22"/>
                <w:u w:val="none"/>
                <w:lang w:eastAsia="zh-CN"/>
              </w:rPr>
            </w:pPr>
            <w:r>
              <w:rPr>
                <w:rFonts w:hint="eastAsia" w:ascii="宋体" w:hAnsi="宋体" w:eastAsia="宋体" w:cs="宋体"/>
                <w:b w:val="0"/>
                <w:bCs w:val="0"/>
                <w:i w:val="0"/>
                <w:snapToGrid/>
                <w:color w:val="000000"/>
                <w:sz w:val="22"/>
                <w:szCs w:val="22"/>
                <w:u w:val="none"/>
                <w:lang w:eastAsia="zh-CN"/>
              </w:rPr>
              <w:t>本年收入合计</w:t>
            </w:r>
          </w:p>
        </w:tc>
        <w:tc>
          <w:tcPr>
            <w:tcW w:w="145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宋体" w:hAnsi="宋体" w:eastAsia="宋体" w:cs="宋体"/>
                <w:b w:val="0"/>
                <w:bCs w:val="0"/>
                <w:snapToGrid/>
                <w:sz w:val="22"/>
                <w:szCs w:val="22"/>
                <w:lang w:eastAsia="zh-CN"/>
              </w:rPr>
            </w:pPr>
            <w:r>
              <w:rPr>
                <w:rFonts w:hint="eastAsia" w:ascii="宋体" w:hAnsi="宋体" w:eastAsia="宋体" w:cs="宋体"/>
                <w:b w:val="0"/>
                <w:bCs w:val="0"/>
                <w:i w:val="0"/>
                <w:snapToGrid/>
                <w:color w:val="000000"/>
                <w:sz w:val="22"/>
                <w:szCs w:val="22"/>
                <w:u w:val="none"/>
                <w:lang w:eastAsia="zh-CN"/>
              </w:rPr>
              <w:t>财政拨款收入</w:t>
            </w:r>
          </w:p>
        </w:tc>
        <w:tc>
          <w:tcPr>
            <w:tcW w:w="1134"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宋体" w:hAnsi="宋体" w:eastAsia="宋体" w:cs="宋体"/>
                <w:b w:val="0"/>
                <w:bCs w:val="0"/>
                <w:i w:val="0"/>
                <w:snapToGrid/>
                <w:color w:val="000000"/>
                <w:sz w:val="22"/>
                <w:szCs w:val="22"/>
                <w:u w:val="none"/>
                <w:lang w:eastAsia="zh-CN"/>
              </w:rPr>
            </w:pPr>
            <w:r>
              <w:rPr>
                <w:rFonts w:hint="eastAsia" w:ascii="宋体" w:hAnsi="宋体" w:eastAsia="宋体" w:cs="宋体"/>
                <w:b w:val="0"/>
                <w:bCs w:val="0"/>
                <w:i w:val="0"/>
                <w:snapToGrid/>
                <w:color w:val="000000"/>
                <w:sz w:val="22"/>
                <w:szCs w:val="22"/>
                <w:u w:val="none"/>
                <w:lang w:eastAsia="zh-CN"/>
              </w:rPr>
              <w:t>上级补助收入</w:t>
            </w:r>
          </w:p>
        </w:tc>
        <w:tc>
          <w:tcPr>
            <w:tcW w:w="1150"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宋体" w:hAnsi="宋体" w:eastAsia="宋体" w:cs="宋体"/>
                <w:b w:val="0"/>
                <w:bCs w:val="0"/>
                <w:i w:val="0"/>
                <w:snapToGrid/>
                <w:color w:val="000000"/>
                <w:sz w:val="22"/>
                <w:szCs w:val="22"/>
                <w:u w:val="none"/>
                <w:lang w:eastAsia="zh-CN"/>
              </w:rPr>
            </w:pPr>
            <w:r>
              <w:rPr>
                <w:rFonts w:hint="eastAsia" w:ascii="宋体" w:hAnsi="宋体" w:eastAsia="宋体" w:cs="宋体"/>
                <w:b w:val="0"/>
                <w:bCs w:val="0"/>
                <w:i w:val="0"/>
                <w:snapToGrid/>
                <w:color w:val="000000"/>
                <w:sz w:val="22"/>
                <w:szCs w:val="22"/>
                <w:u w:val="none"/>
                <w:lang w:eastAsia="zh-CN"/>
              </w:rPr>
              <w:t>事业收入</w:t>
            </w:r>
          </w:p>
        </w:tc>
        <w:tc>
          <w:tcPr>
            <w:tcW w:w="1274"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宋体" w:hAnsi="宋体" w:eastAsia="宋体" w:cs="宋体"/>
                <w:b w:val="0"/>
                <w:bCs w:val="0"/>
                <w:i w:val="0"/>
                <w:snapToGrid/>
                <w:color w:val="000000"/>
                <w:sz w:val="22"/>
                <w:szCs w:val="22"/>
                <w:u w:val="none"/>
                <w:lang w:eastAsia="zh-CN"/>
              </w:rPr>
            </w:pPr>
            <w:r>
              <w:rPr>
                <w:rFonts w:hint="eastAsia" w:ascii="宋体" w:hAnsi="宋体" w:eastAsia="宋体" w:cs="宋体"/>
                <w:b w:val="0"/>
                <w:bCs w:val="0"/>
                <w:i w:val="0"/>
                <w:snapToGrid/>
                <w:color w:val="000000"/>
                <w:sz w:val="22"/>
                <w:szCs w:val="22"/>
                <w:u w:val="none"/>
                <w:lang w:eastAsia="zh-CN"/>
              </w:rPr>
              <w:t>经营收入</w:t>
            </w:r>
          </w:p>
        </w:tc>
        <w:tc>
          <w:tcPr>
            <w:tcW w:w="1267"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宋体" w:hAnsi="宋体" w:eastAsia="宋体" w:cs="宋体"/>
                <w:b w:val="0"/>
                <w:bCs w:val="0"/>
                <w:i w:val="0"/>
                <w:snapToGrid/>
                <w:color w:val="000000"/>
                <w:sz w:val="22"/>
                <w:szCs w:val="22"/>
                <w:u w:val="none"/>
                <w:lang w:eastAsia="zh-CN"/>
              </w:rPr>
            </w:pPr>
            <w:r>
              <w:rPr>
                <w:rFonts w:hint="eastAsia" w:ascii="宋体" w:hAnsi="宋体" w:eastAsia="宋体" w:cs="宋体"/>
                <w:b w:val="0"/>
                <w:bCs w:val="0"/>
                <w:i w:val="0"/>
                <w:snapToGrid/>
                <w:color w:val="000000"/>
                <w:sz w:val="22"/>
                <w:szCs w:val="22"/>
                <w:u w:val="none"/>
                <w:lang w:eastAsia="zh-CN"/>
              </w:rPr>
              <w:t>附属单位上缴收入</w:t>
            </w:r>
          </w:p>
        </w:tc>
        <w:tc>
          <w:tcPr>
            <w:tcW w:w="1189" w:type="dxa"/>
            <w:vMerge w:val="restart"/>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宋体" w:hAnsi="宋体" w:eastAsia="宋体" w:cs="宋体"/>
                <w:b w:val="0"/>
                <w:bCs w:val="0"/>
                <w:i w:val="0"/>
                <w:snapToGrid/>
                <w:color w:val="000000"/>
                <w:sz w:val="22"/>
                <w:szCs w:val="22"/>
                <w:u w:val="none"/>
                <w:lang w:eastAsia="zh-CN"/>
              </w:rPr>
            </w:pPr>
            <w:r>
              <w:rPr>
                <w:rFonts w:hint="eastAsia" w:ascii="宋体" w:hAnsi="宋体" w:eastAsia="宋体" w:cs="宋体"/>
                <w:b w:val="0"/>
                <w:bCs w:val="0"/>
                <w:i w:val="0"/>
                <w:snapToGrid/>
                <w:color w:val="000000"/>
                <w:sz w:val="22"/>
                <w:szCs w:val="22"/>
                <w:u w:val="none"/>
                <w:lang w:eastAsia="zh-CN"/>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312" w:hRule="atLeast"/>
        </w:trPr>
        <w:tc>
          <w:tcPr>
            <w:tcW w:w="2677" w:type="dxa"/>
            <w:gridSpan w:val="3"/>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功能分类科目编码</w:t>
            </w:r>
          </w:p>
        </w:tc>
        <w:tc>
          <w:tcPr>
            <w:tcW w:w="1870" w:type="dxa"/>
            <w:gridSpan w:val="3"/>
            <w:tcBorders>
              <w:bottom w:val="single" w:color="000000" w:sz="4" w:space="0"/>
              <w:right w:val="single" w:color="auto"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科目名称</w:t>
            </w:r>
          </w:p>
        </w:tc>
        <w:tc>
          <w:tcPr>
            <w:tcW w:w="1640"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kinsoku/>
              <w:autoSpaceDE/>
              <w:autoSpaceDN w:val="0"/>
              <w:textAlignment w:val="auto"/>
              <w:rPr>
                <w:rFonts w:hint="eastAsia" w:ascii="宋体" w:hAnsi="宋体" w:eastAsia="宋体" w:cs="宋体"/>
                <w:b w:val="0"/>
                <w:bCs w:val="0"/>
                <w:snapToGrid/>
                <w:sz w:val="22"/>
                <w:szCs w:val="22"/>
                <w:lang w:eastAsia="zh-CN"/>
              </w:rPr>
            </w:pPr>
          </w:p>
        </w:tc>
        <w:tc>
          <w:tcPr>
            <w:tcW w:w="145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宋体" w:hAnsi="宋体" w:eastAsia="宋体" w:cs="宋体"/>
                <w:b w:val="0"/>
                <w:bCs w:val="0"/>
                <w:snapToGrid/>
                <w:sz w:val="22"/>
                <w:szCs w:val="22"/>
                <w:lang w:eastAsia="zh-CN"/>
              </w:rPr>
            </w:pPr>
          </w:p>
        </w:tc>
        <w:tc>
          <w:tcPr>
            <w:tcW w:w="1134"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insoku/>
              <w:autoSpaceDE/>
              <w:autoSpaceDN w:val="0"/>
              <w:textAlignment w:val="auto"/>
              <w:rPr>
                <w:rFonts w:hint="eastAsia" w:ascii="宋体" w:hAnsi="宋体" w:eastAsia="宋体" w:cs="宋体"/>
                <w:b w:val="0"/>
                <w:bCs w:val="0"/>
                <w:snapToGrid/>
                <w:sz w:val="22"/>
                <w:szCs w:val="22"/>
                <w:lang w:eastAsia="zh-CN"/>
              </w:rPr>
            </w:pPr>
          </w:p>
        </w:tc>
        <w:tc>
          <w:tcPr>
            <w:tcW w:w="1150"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kinsoku/>
              <w:autoSpaceDE/>
              <w:autoSpaceDN w:val="0"/>
              <w:textAlignment w:val="auto"/>
              <w:rPr>
                <w:rFonts w:hint="eastAsia" w:ascii="宋体" w:hAnsi="宋体" w:eastAsia="宋体" w:cs="宋体"/>
                <w:b w:val="0"/>
                <w:bCs w:val="0"/>
                <w:snapToGrid/>
                <w:sz w:val="22"/>
                <w:szCs w:val="22"/>
                <w:lang w:eastAsia="zh-CN"/>
              </w:rPr>
            </w:pPr>
          </w:p>
        </w:tc>
        <w:tc>
          <w:tcPr>
            <w:tcW w:w="1274"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kinsoku/>
              <w:autoSpaceDE/>
              <w:autoSpaceDN w:val="0"/>
              <w:textAlignment w:val="auto"/>
              <w:rPr>
                <w:rFonts w:hint="eastAsia" w:ascii="宋体" w:hAnsi="宋体" w:eastAsia="宋体" w:cs="宋体"/>
                <w:b w:val="0"/>
                <w:bCs w:val="0"/>
                <w:snapToGrid/>
                <w:sz w:val="22"/>
                <w:szCs w:val="22"/>
                <w:lang w:eastAsia="zh-CN"/>
              </w:rPr>
            </w:pPr>
          </w:p>
        </w:tc>
        <w:tc>
          <w:tcPr>
            <w:tcW w:w="1267"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kinsoku/>
              <w:autoSpaceDE/>
              <w:autoSpaceDN w:val="0"/>
              <w:textAlignment w:val="auto"/>
              <w:rPr>
                <w:rFonts w:hint="eastAsia" w:ascii="宋体" w:hAnsi="宋体" w:eastAsia="宋体" w:cs="宋体"/>
                <w:b w:val="0"/>
                <w:bCs w:val="0"/>
                <w:snapToGrid/>
                <w:sz w:val="22"/>
                <w:szCs w:val="22"/>
                <w:lang w:eastAsia="zh-CN"/>
              </w:rPr>
            </w:pPr>
          </w:p>
        </w:tc>
        <w:tc>
          <w:tcPr>
            <w:tcW w:w="1189" w:type="dxa"/>
            <w:vMerge w:val="continue"/>
            <w:tcBorders>
              <w:top w:val="single" w:color="auto" w:sz="4" w:space="0"/>
              <w:left w:val="single" w:color="auto" w:sz="4" w:space="0"/>
              <w:bottom w:val="single" w:color="auto" w:sz="4" w:space="0"/>
              <w:right w:val="single" w:color="auto" w:sz="4" w:space="0"/>
            </w:tcBorders>
            <w:noWrap w:val="0"/>
            <w:vAlign w:val="center"/>
          </w:tcPr>
          <w:p>
            <w:pPr>
              <w:kinsoku/>
              <w:autoSpaceDE/>
              <w:autoSpaceDN w:val="0"/>
              <w:textAlignment w:val="auto"/>
              <w:rPr>
                <w:rFonts w:hint="eastAsia" w:ascii="宋体" w:hAnsi="宋体" w:eastAsia="宋体" w:cs="宋体"/>
                <w:b w:val="0"/>
                <w:bCs w:val="0"/>
                <w:snapToGrid/>
                <w:sz w:val="22"/>
                <w:szCs w:val="2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300" w:hRule="atLeast"/>
        </w:trPr>
        <w:tc>
          <w:tcPr>
            <w:tcW w:w="4547" w:type="dxa"/>
            <w:gridSpan w:val="6"/>
            <w:tcBorders>
              <w:left w:val="single" w:color="000000" w:sz="4" w:space="0"/>
              <w:bottom w:val="single" w:color="000000" w:sz="4" w:space="0"/>
              <w:right w:val="single" w:color="auto"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栏次</w:t>
            </w:r>
          </w:p>
        </w:tc>
        <w:tc>
          <w:tcPr>
            <w:tcW w:w="1640" w:type="dxa"/>
            <w:gridSpan w:val="4"/>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宋体" w:hAnsi="宋体" w:eastAsia="宋体" w:cs="宋体"/>
                <w:b w:val="0"/>
                <w:bCs w:val="0"/>
                <w:i w:val="0"/>
                <w:snapToGrid/>
                <w:color w:val="000000"/>
                <w:sz w:val="22"/>
                <w:szCs w:val="22"/>
                <w:u w:val="none"/>
                <w:lang w:eastAsia="zh-CN"/>
              </w:rPr>
            </w:pPr>
            <w:r>
              <w:rPr>
                <w:rFonts w:hint="eastAsia" w:ascii="宋体" w:hAnsi="宋体" w:eastAsia="宋体" w:cs="宋体"/>
                <w:b w:val="0"/>
                <w:bCs w:val="0"/>
                <w:i w:val="0"/>
                <w:snapToGrid/>
                <w:color w:val="000000"/>
                <w:sz w:val="22"/>
                <w:szCs w:val="22"/>
                <w:u w:val="none"/>
                <w:lang w:eastAsia="zh-CN"/>
              </w:rPr>
              <w:t>1</w:t>
            </w:r>
          </w:p>
        </w:tc>
        <w:tc>
          <w:tcPr>
            <w:tcW w:w="1456" w:type="dxa"/>
            <w:gridSpan w:val="2"/>
            <w:tcBorders>
              <w:top w:val="single" w:color="auto" w:sz="4" w:space="0"/>
              <w:left w:val="single" w:color="auto" w:sz="4" w:space="0"/>
              <w:bottom w:val="single" w:color="auto" w:sz="4" w:space="0"/>
              <w:right w:val="single" w:color="auto" w:sz="4" w:space="0"/>
            </w:tcBorders>
            <w:noWrap w:val="0"/>
            <w:vAlign w:val="center"/>
          </w:tcPr>
          <w:p>
            <w:pPr>
              <w:kinsoku/>
              <w:autoSpaceDE/>
              <w:autoSpaceDN w:val="0"/>
              <w:textAlignment w:val="auto"/>
              <w:rPr>
                <w:rFonts w:hint="eastAsia" w:ascii="宋体" w:hAnsi="宋体" w:eastAsia="宋体" w:cs="宋体"/>
                <w:b w:val="0"/>
                <w:bCs w:val="0"/>
                <w:i w:val="0"/>
                <w:snapToGrid/>
                <w:color w:val="000000"/>
                <w:sz w:val="22"/>
                <w:szCs w:val="22"/>
                <w:u w:val="none"/>
                <w:lang w:eastAsia="zh-CN"/>
              </w:rPr>
            </w:pPr>
          </w:p>
        </w:tc>
        <w:tc>
          <w:tcPr>
            <w:tcW w:w="1134" w:type="dxa"/>
            <w:gridSpan w:val="3"/>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宋体" w:hAnsi="宋体" w:eastAsia="宋体" w:cs="宋体"/>
                <w:b w:val="0"/>
                <w:bCs w:val="0"/>
                <w:i w:val="0"/>
                <w:snapToGrid/>
                <w:color w:val="000000"/>
                <w:sz w:val="22"/>
                <w:szCs w:val="22"/>
                <w:u w:val="none"/>
                <w:lang w:eastAsia="zh-CN"/>
              </w:rPr>
            </w:pPr>
            <w:r>
              <w:rPr>
                <w:rFonts w:hint="eastAsia" w:ascii="宋体" w:hAnsi="宋体" w:eastAsia="宋体" w:cs="宋体"/>
                <w:b w:val="0"/>
                <w:bCs w:val="0"/>
                <w:i w:val="0"/>
                <w:snapToGrid/>
                <w:color w:val="000000"/>
                <w:sz w:val="22"/>
                <w:szCs w:val="22"/>
                <w:u w:val="none"/>
                <w:lang w:eastAsia="zh-CN"/>
              </w:rPr>
              <w:t>3</w:t>
            </w:r>
          </w:p>
        </w:tc>
        <w:tc>
          <w:tcPr>
            <w:tcW w:w="1150" w:type="dxa"/>
            <w:gridSpan w:val="4"/>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宋体" w:hAnsi="宋体" w:eastAsia="宋体" w:cs="宋体"/>
                <w:b w:val="0"/>
                <w:bCs w:val="0"/>
                <w:i w:val="0"/>
                <w:snapToGrid/>
                <w:color w:val="000000"/>
                <w:sz w:val="22"/>
                <w:szCs w:val="22"/>
                <w:u w:val="none"/>
                <w:lang w:eastAsia="zh-CN"/>
              </w:rPr>
            </w:pPr>
            <w:r>
              <w:rPr>
                <w:rFonts w:hint="eastAsia" w:ascii="宋体" w:hAnsi="宋体" w:eastAsia="宋体" w:cs="宋体"/>
                <w:b w:val="0"/>
                <w:bCs w:val="0"/>
                <w:i w:val="0"/>
                <w:snapToGrid/>
                <w:color w:val="000000"/>
                <w:sz w:val="22"/>
                <w:szCs w:val="22"/>
                <w:u w:val="none"/>
                <w:lang w:eastAsia="zh-CN"/>
              </w:rPr>
              <w:t>4</w:t>
            </w:r>
          </w:p>
        </w:tc>
        <w:tc>
          <w:tcPr>
            <w:tcW w:w="1274" w:type="dxa"/>
            <w:gridSpan w:val="4"/>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宋体" w:hAnsi="宋体" w:eastAsia="宋体" w:cs="宋体"/>
                <w:b w:val="0"/>
                <w:bCs w:val="0"/>
                <w:i w:val="0"/>
                <w:snapToGrid/>
                <w:color w:val="000000"/>
                <w:sz w:val="22"/>
                <w:szCs w:val="22"/>
                <w:u w:val="none"/>
                <w:lang w:eastAsia="zh-CN"/>
              </w:rPr>
            </w:pPr>
            <w:r>
              <w:rPr>
                <w:rFonts w:hint="eastAsia" w:ascii="宋体" w:hAnsi="宋体" w:eastAsia="宋体" w:cs="宋体"/>
                <w:b w:val="0"/>
                <w:bCs w:val="0"/>
                <w:i w:val="0"/>
                <w:snapToGrid/>
                <w:color w:val="000000"/>
                <w:sz w:val="22"/>
                <w:szCs w:val="22"/>
                <w:u w:val="none"/>
                <w:lang w:eastAsia="zh-CN"/>
              </w:rPr>
              <w:t>5</w:t>
            </w:r>
          </w:p>
        </w:tc>
        <w:tc>
          <w:tcPr>
            <w:tcW w:w="1267" w:type="dxa"/>
            <w:gridSpan w:val="4"/>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宋体" w:hAnsi="宋体" w:eastAsia="宋体" w:cs="宋体"/>
                <w:b w:val="0"/>
                <w:bCs w:val="0"/>
                <w:i w:val="0"/>
                <w:snapToGrid/>
                <w:color w:val="000000"/>
                <w:sz w:val="22"/>
                <w:szCs w:val="22"/>
                <w:u w:val="none"/>
                <w:lang w:eastAsia="zh-CN"/>
              </w:rPr>
            </w:pPr>
            <w:r>
              <w:rPr>
                <w:rFonts w:hint="eastAsia" w:ascii="宋体" w:hAnsi="宋体" w:eastAsia="宋体" w:cs="宋体"/>
                <w:b w:val="0"/>
                <w:bCs w:val="0"/>
                <w:i w:val="0"/>
                <w:snapToGrid/>
                <w:color w:val="000000"/>
                <w:sz w:val="22"/>
                <w:szCs w:val="22"/>
                <w:u w:val="none"/>
                <w:lang w:eastAsia="zh-CN"/>
              </w:rPr>
              <w:t>6</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kinsoku/>
              <w:autoSpaceDE/>
              <w:autoSpaceDN w:val="0"/>
              <w:jc w:val="center"/>
              <w:textAlignment w:val="center"/>
              <w:rPr>
                <w:rFonts w:hint="eastAsia" w:ascii="宋体" w:hAnsi="宋体" w:eastAsia="宋体" w:cs="宋体"/>
                <w:b w:val="0"/>
                <w:bCs w:val="0"/>
                <w:i w:val="0"/>
                <w:snapToGrid/>
                <w:color w:val="000000"/>
                <w:sz w:val="22"/>
                <w:szCs w:val="22"/>
                <w:u w:val="none"/>
                <w:lang w:eastAsia="zh-CN"/>
              </w:rPr>
            </w:pPr>
            <w:r>
              <w:rPr>
                <w:rFonts w:hint="eastAsia" w:ascii="宋体" w:hAnsi="宋体" w:eastAsia="宋体" w:cs="宋体"/>
                <w:b w:val="0"/>
                <w:bCs w:val="0"/>
                <w:i w:val="0"/>
                <w:snapToGrid/>
                <w:color w:val="000000"/>
                <w:sz w:val="22"/>
                <w:szCs w:val="22"/>
                <w:u w:val="none"/>
                <w:lang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300" w:hRule="atLeast"/>
        </w:trPr>
        <w:tc>
          <w:tcPr>
            <w:tcW w:w="4547" w:type="dxa"/>
            <w:gridSpan w:val="6"/>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合计</w:t>
            </w:r>
          </w:p>
        </w:tc>
        <w:tc>
          <w:tcPr>
            <w:tcW w:w="1640" w:type="dxa"/>
            <w:gridSpan w:val="4"/>
            <w:tcBorders>
              <w:top w:val="single" w:color="auto" w:sz="4" w:space="0"/>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bCs w:val="0"/>
                <w:i w:val="0"/>
                <w:snapToGrid/>
                <w:color w:val="000000"/>
                <w:sz w:val="22"/>
                <w:szCs w:val="22"/>
                <w:u w:val="none"/>
                <w:lang w:eastAsia="zh-CN"/>
              </w:rPr>
            </w:pPr>
            <w:r>
              <w:rPr>
                <w:rFonts w:hint="eastAsia" w:ascii="宋体" w:hAnsi="宋体" w:eastAsia="宋体" w:cs="宋体"/>
                <w:b w:val="0"/>
                <w:bCs w:val="0"/>
                <w:i w:val="0"/>
                <w:snapToGrid/>
                <w:color w:val="000000"/>
                <w:sz w:val="22"/>
                <w:szCs w:val="22"/>
                <w:u w:val="none"/>
                <w:lang w:eastAsia="zh-CN"/>
              </w:rPr>
              <w:t>112.52</w:t>
            </w:r>
          </w:p>
        </w:tc>
        <w:tc>
          <w:tcPr>
            <w:tcW w:w="1456" w:type="dxa"/>
            <w:gridSpan w:val="2"/>
            <w:tcBorders>
              <w:top w:val="single" w:color="auto" w:sz="4" w:space="0"/>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bCs w:val="0"/>
                <w:i w:val="0"/>
                <w:snapToGrid/>
                <w:color w:val="000000"/>
                <w:sz w:val="22"/>
                <w:szCs w:val="22"/>
                <w:u w:val="none"/>
                <w:lang w:eastAsia="zh-CN"/>
              </w:rPr>
            </w:pPr>
            <w:r>
              <w:rPr>
                <w:rFonts w:hint="eastAsia" w:ascii="宋体" w:hAnsi="宋体" w:eastAsia="宋体" w:cs="宋体"/>
                <w:b w:val="0"/>
                <w:bCs w:val="0"/>
                <w:i w:val="0"/>
                <w:snapToGrid/>
                <w:color w:val="000000"/>
                <w:sz w:val="22"/>
                <w:szCs w:val="22"/>
                <w:u w:val="none"/>
                <w:lang w:eastAsia="zh-CN"/>
              </w:rPr>
              <w:t>112.52</w:t>
            </w:r>
          </w:p>
        </w:tc>
        <w:tc>
          <w:tcPr>
            <w:tcW w:w="1134" w:type="dxa"/>
            <w:gridSpan w:val="3"/>
            <w:tcBorders>
              <w:top w:val="single" w:color="auto" w:sz="4" w:space="0"/>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bCs w:val="0"/>
                <w:i w:val="0"/>
                <w:snapToGrid/>
                <w:color w:val="000000"/>
                <w:sz w:val="22"/>
                <w:szCs w:val="22"/>
                <w:u w:val="none"/>
                <w:lang w:eastAsia="zh-CN"/>
              </w:rPr>
            </w:pPr>
          </w:p>
        </w:tc>
        <w:tc>
          <w:tcPr>
            <w:tcW w:w="1150" w:type="dxa"/>
            <w:gridSpan w:val="4"/>
            <w:tcBorders>
              <w:top w:val="single" w:color="auto" w:sz="4" w:space="0"/>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bCs w:val="0"/>
                <w:i w:val="0"/>
                <w:snapToGrid/>
                <w:color w:val="000000"/>
                <w:sz w:val="22"/>
                <w:szCs w:val="22"/>
                <w:u w:val="none"/>
                <w:lang w:eastAsia="zh-CN"/>
              </w:rPr>
            </w:pPr>
          </w:p>
        </w:tc>
        <w:tc>
          <w:tcPr>
            <w:tcW w:w="1274" w:type="dxa"/>
            <w:gridSpan w:val="4"/>
            <w:tcBorders>
              <w:top w:val="single" w:color="auto" w:sz="4" w:space="0"/>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bCs w:val="0"/>
                <w:i w:val="0"/>
                <w:snapToGrid/>
                <w:color w:val="000000"/>
                <w:sz w:val="22"/>
                <w:szCs w:val="22"/>
                <w:u w:val="none"/>
                <w:lang w:eastAsia="zh-CN"/>
              </w:rPr>
            </w:pPr>
          </w:p>
        </w:tc>
        <w:tc>
          <w:tcPr>
            <w:tcW w:w="1267" w:type="dxa"/>
            <w:gridSpan w:val="4"/>
            <w:tcBorders>
              <w:top w:val="single" w:color="auto" w:sz="4" w:space="0"/>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bCs w:val="0"/>
                <w:i w:val="0"/>
                <w:snapToGrid/>
                <w:color w:val="000000"/>
                <w:sz w:val="22"/>
                <w:szCs w:val="22"/>
                <w:u w:val="none"/>
                <w:lang w:eastAsia="zh-CN"/>
              </w:rPr>
            </w:pPr>
          </w:p>
        </w:tc>
        <w:tc>
          <w:tcPr>
            <w:tcW w:w="1189" w:type="dxa"/>
            <w:tcBorders>
              <w:top w:val="single" w:color="auto" w:sz="4" w:space="0"/>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bCs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300" w:hRule="atLeast"/>
        </w:trPr>
        <w:tc>
          <w:tcPr>
            <w:tcW w:w="111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201</w:t>
            </w:r>
          </w:p>
        </w:tc>
        <w:tc>
          <w:tcPr>
            <w:tcW w:w="3430" w:type="dxa"/>
            <w:gridSpan w:val="5"/>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一般公共服务支出</w:t>
            </w:r>
          </w:p>
        </w:tc>
        <w:tc>
          <w:tcPr>
            <w:tcW w:w="1640"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82.55</w:t>
            </w:r>
          </w:p>
        </w:tc>
        <w:tc>
          <w:tcPr>
            <w:tcW w:w="145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82.55</w:t>
            </w:r>
          </w:p>
        </w:tc>
        <w:tc>
          <w:tcPr>
            <w:tcW w:w="1134"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150"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274"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267"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18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300" w:hRule="atLeast"/>
        </w:trPr>
        <w:tc>
          <w:tcPr>
            <w:tcW w:w="111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20113</w:t>
            </w:r>
          </w:p>
        </w:tc>
        <w:tc>
          <w:tcPr>
            <w:tcW w:w="3430" w:type="dxa"/>
            <w:gridSpan w:val="5"/>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商贸事务</w:t>
            </w:r>
          </w:p>
        </w:tc>
        <w:tc>
          <w:tcPr>
            <w:tcW w:w="1640"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82.14</w:t>
            </w:r>
          </w:p>
        </w:tc>
        <w:tc>
          <w:tcPr>
            <w:tcW w:w="145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82.14</w:t>
            </w:r>
          </w:p>
        </w:tc>
        <w:tc>
          <w:tcPr>
            <w:tcW w:w="1134"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150"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274"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267"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18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300" w:hRule="atLeast"/>
        </w:trPr>
        <w:tc>
          <w:tcPr>
            <w:tcW w:w="111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2011350</w:t>
            </w:r>
          </w:p>
        </w:tc>
        <w:tc>
          <w:tcPr>
            <w:tcW w:w="3430" w:type="dxa"/>
            <w:gridSpan w:val="5"/>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 xml:space="preserve">  事业运行</w:t>
            </w:r>
          </w:p>
        </w:tc>
        <w:tc>
          <w:tcPr>
            <w:tcW w:w="1640"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82.14</w:t>
            </w:r>
          </w:p>
        </w:tc>
        <w:tc>
          <w:tcPr>
            <w:tcW w:w="145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82.14</w:t>
            </w:r>
          </w:p>
        </w:tc>
        <w:tc>
          <w:tcPr>
            <w:tcW w:w="1134"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150"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274"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267"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18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300" w:hRule="atLeast"/>
        </w:trPr>
        <w:tc>
          <w:tcPr>
            <w:tcW w:w="111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20129</w:t>
            </w:r>
          </w:p>
        </w:tc>
        <w:tc>
          <w:tcPr>
            <w:tcW w:w="3430" w:type="dxa"/>
            <w:gridSpan w:val="5"/>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群众团体事务</w:t>
            </w:r>
          </w:p>
        </w:tc>
        <w:tc>
          <w:tcPr>
            <w:tcW w:w="1640"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0.41</w:t>
            </w:r>
          </w:p>
        </w:tc>
        <w:tc>
          <w:tcPr>
            <w:tcW w:w="145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0.41</w:t>
            </w:r>
          </w:p>
        </w:tc>
        <w:tc>
          <w:tcPr>
            <w:tcW w:w="1134"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150"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274"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267"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18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300" w:hRule="atLeast"/>
        </w:trPr>
        <w:tc>
          <w:tcPr>
            <w:tcW w:w="111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2012906</w:t>
            </w:r>
          </w:p>
        </w:tc>
        <w:tc>
          <w:tcPr>
            <w:tcW w:w="3430" w:type="dxa"/>
            <w:gridSpan w:val="5"/>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 xml:space="preserve">  工会事务</w:t>
            </w:r>
          </w:p>
        </w:tc>
        <w:tc>
          <w:tcPr>
            <w:tcW w:w="1640"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0.41</w:t>
            </w:r>
          </w:p>
        </w:tc>
        <w:tc>
          <w:tcPr>
            <w:tcW w:w="145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0.41</w:t>
            </w:r>
          </w:p>
        </w:tc>
        <w:tc>
          <w:tcPr>
            <w:tcW w:w="1134"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150"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274"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267"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18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300" w:hRule="atLeast"/>
        </w:trPr>
        <w:tc>
          <w:tcPr>
            <w:tcW w:w="111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208</w:t>
            </w:r>
          </w:p>
        </w:tc>
        <w:tc>
          <w:tcPr>
            <w:tcW w:w="3430" w:type="dxa"/>
            <w:gridSpan w:val="5"/>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社会保障和就业支出</w:t>
            </w:r>
          </w:p>
        </w:tc>
        <w:tc>
          <w:tcPr>
            <w:tcW w:w="1640"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25.26</w:t>
            </w:r>
          </w:p>
        </w:tc>
        <w:tc>
          <w:tcPr>
            <w:tcW w:w="145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25.26</w:t>
            </w:r>
          </w:p>
        </w:tc>
        <w:tc>
          <w:tcPr>
            <w:tcW w:w="1134"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150"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274"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267"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18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300" w:hRule="atLeast"/>
        </w:trPr>
        <w:tc>
          <w:tcPr>
            <w:tcW w:w="111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20805</w:t>
            </w:r>
          </w:p>
        </w:tc>
        <w:tc>
          <w:tcPr>
            <w:tcW w:w="3430" w:type="dxa"/>
            <w:gridSpan w:val="5"/>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行政事业单位养老支出</w:t>
            </w:r>
          </w:p>
        </w:tc>
        <w:tc>
          <w:tcPr>
            <w:tcW w:w="1640"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25.26</w:t>
            </w:r>
          </w:p>
        </w:tc>
        <w:tc>
          <w:tcPr>
            <w:tcW w:w="145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25.26</w:t>
            </w:r>
          </w:p>
        </w:tc>
        <w:tc>
          <w:tcPr>
            <w:tcW w:w="1134"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150"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274"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267"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18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300" w:hRule="atLeast"/>
        </w:trPr>
        <w:tc>
          <w:tcPr>
            <w:tcW w:w="111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2080502</w:t>
            </w:r>
          </w:p>
        </w:tc>
        <w:tc>
          <w:tcPr>
            <w:tcW w:w="3430" w:type="dxa"/>
            <w:gridSpan w:val="5"/>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 xml:space="preserve">  事业单位离退休</w:t>
            </w:r>
          </w:p>
        </w:tc>
        <w:tc>
          <w:tcPr>
            <w:tcW w:w="1640"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20.51</w:t>
            </w:r>
          </w:p>
        </w:tc>
        <w:tc>
          <w:tcPr>
            <w:tcW w:w="145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20.51</w:t>
            </w:r>
          </w:p>
        </w:tc>
        <w:tc>
          <w:tcPr>
            <w:tcW w:w="1134"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150"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274"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267"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18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300" w:hRule="atLeast"/>
        </w:trPr>
        <w:tc>
          <w:tcPr>
            <w:tcW w:w="111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2080505</w:t>
            </w:r>
          </w:p>
        </w:tc>
        <w:tc>
          <w:tcPr>
            <w:tcW w:w="3430" w:type="dxa"/>
            <w:gridSpan w:val="5"/>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 xml:space="preserve">  机关事业单位基本养老保险缴费支出</w:t>
            </w:r>
          </w:p>
        </w:tc>
        <w:tc>
          <w:tcPr>
            <w:tcW w:w="1640"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4.75</w:t>
            </w:r>
          </w:p>
        </w:tc>
        <w:tc>
          <w:tcPr>
            <w:tcW w:w="145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4.75</w:t>
            </w:r>
          </w:p>
        </w:tc>
        <w:tc>
          <w:tcPr>
            <w:tcW w:w="1134"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150"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274"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267"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18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300" w:hRule="atLeast"/>
        </w:trPr>
        <w:tc>
          <w:tcPr>
            <w:tcW w:w="111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210</w:t>
            </w:r>
          </w:p>
        </w:tc>
        <w:tc>
          <w:tcPr>
            <w:tcW w:w="3430" w:type="dxa"/>
            <w:gridSpan w:val="5"/>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卫生健康支出</w:t>
            </w:r>
          </w:p>
        </w:tc>
        <w:tc>
          <w:tcPr>
            <w:tcW w:w="1640"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4.72</w:t>
            </w:r>
          </w:p>
        </w:tc>
        <w:tc>
          <w:tcPr>
            <w:tcW w:w="145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4.72</w:t>
            </w:r>
          </w:p>
        </w:tc>
        <w:tc>
          <w:tcPr>
            <w:tcW w:w="1134"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150"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274"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267"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18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300" w:hRule="atLeast"/>
        </w:trPr>
        <w:tc>
          <w:tcPr>
            <w:tcW w:w="111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21011</w:t>
            </w:r>
          </w:p>
        </w:tc>
        <w:tc>
          <w:tcPr>
            <w:tcW w:w="3430" w:type="dxa"/>
            <w:gridSpan w:val="5"/>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行政事业单位医疗</w:t>
            </w:r>
          </w:p>
        </w:tc>
        <w:tc>
          <w:tcPr>
            <w:tcW w:w="1640"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4.72</w:t>
            </w:r>
          </w:p>
        </w:tc>
        <w:tc>
          <w:tcPr>
            <w:tcW w:w="145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4.72</w:t>
            </w:r>
          </w:p>
        </w:tc>
        <w:tc>
          <w:tcPr>
            <w:tcW w:w="1134"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150"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274"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267"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18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300" w:hRule="atLeast"/>
        </w:trPr>
        <w:tc>
          <w:tcPr>
            <w:tcW w:w="111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2101102</w:t>
            </w:r>
          </w:p>
        </w:tc>
        <w:tc>
          <w:tcPr>
            <w:tcW w:w="3430" w:type="dxa"/>
            <w:gridSpan w:val="5"/>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 xml:space="preserve">  事业单位医疗</w:t>
            </w:r>
          </w:p>
        </w:tc>
        <w:tc>
          <w:tcPr>
            <w:tcW w:w="1640"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2.33</w:t>
            </w:r>
          </w:p>
        </w:tc>
        <w:tc>
          <w:tcPr>
            <w:tcW w:w="145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2.33</w:t>
            </w:r>
          </w:p>
        </w:tc>
        <w:tc>
          <w:tcPr>
            <w:tcW w:w="1134"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150"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274"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267"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18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300" w:hRule="atLeast"/>
        </w:trPr>
        <w:tc>
          <w:tcPr>
            <w:tcW w:w="1117"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2101103</w:t>
            </w:r>
          </w:p>
        </w:tc>
        <w:tc>
          <w:tcPr>
            <w:tcW w:w="3430" w:type="dxa"/>
            <w:gridSpan w:val="5"/>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 xml:space="preserve">  公务员医疗补助</w:t>
            </w:r>
          </w:p>
        </w:tc>
        <w:tc>
          <w:tcPr>
            <w:tcW w:w="1640"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2.38</w:t>
            </w:r>
          </w:p>
        </w:tc>
        <w:tc>
          <w:tcPr>
            <w:tcW w:w="1456"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2.38</w:t>
            </w:r>
          </w:p>
        </w:tc>
        <w:tc>
          <w:tcPr>
            <w:tcW w:w="1134"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150"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274"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267"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18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 w:type="dxa"/>
          <w:trHeight w:val="300" w:hRule="atLeast"/>
        </w:trPr>
        <w:tc>
          <w:tcPr>
            <w:tcW w:w="13657" w:type="dxa"/>
            <w:gridSpan w:val="28"/>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注：本表反映</w:t>
            </w:r>
            <w:r>
              <w:rPr>
                <w:rFonts w:hint="eastAsia" w:ascii="宋体" w:hAnsi="宋体" w:cs="宋体"/>
                <w:b w:val="0"/>
                <w:i w:val="0"/>
                <w:snapToGrid/>
                <w:color w:val="000000"/>
                <w:sz w:val="22"/>
                <w:szCs w:val="22"/>
                <w:u w:val="none"/>
                <w:lang w:eastAsia="zh-CN"/>
              </w:rPr>
              <w:t>单位</w:t>
            </w:r>
            <w:r>
              <w:rPr>
                <w:rFonts w:hint="eastAsia" w:ascii="宋体" w:hAnsi="宋体" w:eastAsia="宋体" w:cs="宋体"/>
                <w:b w:val="0"/>
                <w:i w:val="0"/>
                <w:snapToGrid/>
                <w:color w:val="000000"/>
                <w:sz w:val="22"/>
                <w:szCs w:val="22"/>
                <w:u w:val="none"/>
                <w:lang w:eastAsia="zh-CN"/>
              </w:rPr>
              <w:t>本年度取得的各项收入情况。本表金额转换为万元时，因四舍五入可能存在尾差。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837" w:type="dxa"/>
            <w:gridSpan w:val="29"/>
            <w:noWrap w:val="0"/>
            <w:vAlign w:val="bottom"/>
          </w:tcPr>
          <w:p>
            <w:pPr>
              <w:kinsoku/>
              <w:autoSpaceDE/>
              <w:autoSpaceDN w:val="0"/>
              <w:jc w:val="center"/>
              <w:textAlignment w:val="bottom"/>
              <w:rPr>
                <w:rFonts w:hint="default" w:ascii="宋体" w:hAnsi="宋体" w:eastAsia="宋体"/>
                <w:b w:val="0"/>
                <w:i w:val="0"/>
                <w:snapToGrid/>
                <w:color w:val="000000"/>
                <w:sz w:val="30"/>
                <w:szCs w:val="30"/>
                <w:u w:val="none"/>
                <w:lang w:eastAsia="zh-CN"/>
              </w:rPr>
            </w:pPr>
            <w:r>
              <w:rPr>
                <w:rFonts w:hint="default" w:ascii="宋体" w:hAnsi="宋体" w:eastAsia="宋体"/>
                <w:b w:val="0"/>
                <w:i w:val="0"/>
                <w:snapToGrid/>
                <w:color w:val="000000"/>
                <w:sz w:val="30"/>
                <w:szCs w:val="30"/>
                <w:u w:val="none"/>
                <w:lang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648" w:type="dxa"/>
            <w:gridSpan w:val="14"/>
            <w:noWrap w:val="0"/>
            <w:vAlign w:val="bottom"/>
          </w:tcPr>
          <w:p>
            <w:pPr>
              <w:kinsoku/>
              <w:autoSpaceDE/>
              <w:autoSpaceDN w:val="0"/>
              <w:jc w:val="left"/>
              <w:textAlignment w:val="bottom"/>
              <w:rPr>
                <w:rFonts w:hint="default" w:ascii="Arial"/>
                <w:b w:val="0"/>
                <w:i w:val="0"/>
                <w:snapToGrid/>
                <w:color w:val="000000"/>
                <w:sz w:val="18"/>
                <w:szCs w:val="18"/>
                <w:u w:val="none"/>
              </w:rPr>
            </w:pPr>
          </w:p>
        </w:tc>
        <w:tc>
          <w:tcPr>
            <w:tcW w:w="5189" w:type="dxa"/>
            <w:gridSpan w:val="15"/>
            <w:noWrap w:val="0"/>
            <w:vAlign w:val="bottom"/>
          </w:tcPr>
          <w:p>
            <w:pPr>
              <w:kinsoku/>
              <w:autoSpaceDE/>
              <w:autoSpaceDN w:val="0"/>
              <w:jc w:val="right"/>
              <w:textAlignment w:val="bottom"/>
              <w:rPr>
                <w:rFonts w:hint="default" w:ascii="宋体" w:hAnsi="宋体" w:eastAsia="宋体"/>
                <w:b w:val="0"/>
                <w:i w:val="0"/>
                <w:snapToGrid/>
                <w:color w:val="000000"/>
                <w:sz w:val="18"/>
                <w:szCs w:val="18"/>
                <w:u w:val="none"/>
                <w:lang w:eastAsia="zh-CN"/>
              </w:rPr>
            </w:pPr>
            <w:r>
              <w:rPr>
                <w:rFonts w:hint="default" w:ascii="宋体" w:hAnsi="宋体" w:eastAsia="宋体"/>
                <w:b w:val="0"/>
                <w:i w:val="0"/>
                <w:snapToGrid/>
                <w:color w:val="000000"/>
                <w:sz w:val="18"/>
                <w:szCs w:val="18"/>
                <w:u w:val="none"/>
                <w:lang w:eastAsia="zh-CN"/>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97" w:type="dxa"/>
            <w:gridSpan w:val="4"/>
            <w:noWrap w:val="0"/>
            <w:vAlign w:val="bottom"/>
          </w:tcPr>
          <w:p>
            <w:pPr>
              <w:kinsoku/>
              <w:autoSpaceDE/>
              <w:autoSpaceDN w:val="0"/>
              <w:jc w:val="left"/>
              <w:textAlignment w:val="bottom"/>
              <w:rPr>
                <w:rFonts w:hint="default" w:ascii="宋体" w:hAnsi="宋体" w:eastAsia="宋体"/>
                <w:b w:val="0"/>
                <w:i w:val="0"/>
                <w:snapToGrid/>
                <w:color w:val="000000"/>
                <w:sz w:val="18"/>
                <w:szCs w:val="18"/>
                <w:u w:val="none"/>
                <w:lang w:eastAsia="zh-CN"/>
              </w:rPr>
            </w:pPr>
            <w:r>
              <w:rPr>
                <w:rFonts w:hint="eastAsia" w:ascii="宋体" w:hAnsi="宋体"/>
                <w:b w:val="0"/>
                <w:i w:val="0"/>
                <w:snapToGrid/>
                <w:color w:val="000000"/>
                <w:sz w:val="18"/>
                <w:szCs w:val="18"/>
                <w:u w:val="none"/>
                <w:lang w:eastAsia="zh-CN"/>
              </w:rPr>
              <w:t>单位</w:t>
            </w:r>
            <w:r>
              <w:rPr>
                <w:rFonts w:hint="default" w:ascii="宋体" w:hAnsi="宋体" w:eastAsia="宋体"/>
                <w:b w:val="0"/>
                <w:i w:val="0"/>
                <w:snapToGrid/>
                <w:color w:val="000000"/>
                <w:sz w:val="18"/>
                <w:szCs w:val="18"/>
                <w:u w:val="none"/>
                <w:lang w:eastAsia="zh-CN"/>
              </w:rPr>
              <w:t>：许昌市商务稽查支队</w:t>
            </w:r>
          </w:p>
        </w:tc>
        <w:tc>
          <w:tcPr>
            <w:tcW w:w="2430" w:type="dxa"/>
            <w:gridSpan w:val="3"/>
            <w:noWrap w:val="0"/>
            <w:vAlign w:val="bottom"/>
          </w:tcPr>
          <w:p>
            <w:pPr>
              <w:kinsoku/>
              <w:autoSpaceDE/>
              <w:autoSpaceDN w:val="0"/>
              <w:jc w:val="left"/>
              <w:textAlignment w:val="bottom"/>
              <w:rPr>
                <w:rFonts w:hint="default" w:ascii="Arial"/>
                <w:b w:val="0"/>
                <w:i w:val="0"/>
                <w:snapToGrid/>
                <w:color w:val="000000"/>
                <w:sz w:val="18"/>
                <w:szCs w:val="18"/>
                <w:u w:val="none"/>
              </w:rPr>
            </w:pPr>
          </w:p>
        </w:tc>
        <w:tc>
          <w:tcPr>
            <w:tcW w:w="938" w:type="dxa"/>
            <w:gridSpan w:val="2"/>
            <w:noWrap w:val="0"/>
            <w:vAlign w:val="bottom"/>
          </w:tcPr>
          <w:p>
            <w:pPr>
              <w:kinsoku/>
              <w:autoSpaceDE/>
              <w:autoSpaceDN w:val="0"/>
              <w:jc w:val="left"/>
              <w:textAlignment w:val="bottom"/>
              <w:rPr>
                <w:rFonts w:hint="default" w:ascii="Arial"/>
                <w:b w:val="0"/>
                <w:i w:val="0"/>
                <w:snapToGrid/>
                <w:color w:val="000000"/>
                <w:sz w:val="18"/>
                <w:szCs w:val="18"/>
                <w:u w:val="none"/>
              </w:rPr>
            </w:pPr>
          </w:p>
        </w:tc>
        <w:tc>
          <w:tcPr>
            <w:tcW w:w="1140" w:type="dxa"/>
            <w:gridSpan w:val="2"/>
            <w:noWrap w:val="0"/>
            <w:vAlign w:val="bottom"/>
          </w:tcPr>
          <w:p>
            <w:pPr>
              <w:kinsoku/>
              <w:autoSpaceDE/>
              <w:autoSpaceDN w:val="0"/>
              <w:jc w:val="left"/>
              <w:textAlignment w:val="bottom"/>
              <w:rPr>
                <w:rFonts w:hint="default" w:ascii="Arial"/>
                <w:b w:val="0"/>
                <w:i w:val="0"/>
                <w:snapToGrid/>
                <w:color w:val="000000"/>
                <w:sz w:val="18"/>
                <w:szCs w:val="18"/>
                <w:u w:val="none"/>
              </w:rPr>
            </w:pPr>
          </w:p>
        </w:tc>
        <w:tc>
          <w:tcPr>
            <w:tcW w:w="3067" w:type="dxa"/>
            <w:gridSpan w:val="9"/>
            <w:noWrap w:val="0"/>
            <w:vAlign w:val="bottom"/>
          </w:tcPr>
          <w:p>
            <w:pPr>
              <w:kinsoku/>
              <w:autoSpaceDE/>
              <w:autoSpaceDN w:val="0"/>
              <w:jc w:val="left"/>
              <w:textAlignment w:val="bottom"/>
              <w:rPr>
                <w:rFonts w:hint="default" w:ascii="Arial"/>
                <w:b w:val="0"/>
                <w:i w:val="0"/>
                <w:snapToGrid/>
                <w:color w:val="000000"/>
                <w:sz w:val="18"/>
                <w:szCs w:val="18"/>
                <w:u w:val="none"/>
              </w:rPr>
            </w:pPr>
          </w:p>
        </w:tc>
        <w:tc>
          <w:tcPr>
            <w:tcW w:w="1455" w:type="dxa"/>
            <w:gridSpan w:val="4"/>
            <w:noWrap w:val="0"/>
            <w:vAlign w:val="bottom"/>
          </w:tcPr>
          <w:p>
            <w:pPr>
              <w:kinsoku/>
              <w:autoSpaceDE/>
              <w:autoSpaceDN w:val="0"/>
              <w:jc w:val="left"/>
              <w:textAlignment w:val="bottom"/>
              <w:rPr>
                <w:rFonts w:hint="default" w:ascii="Arial"/>
                <w:b w:val="0"/>
                <w:i w:val="0"/>
                <w:snapToGrid/>
                <w:color w:val="000000"/>
                <w:sz w:val="18"/>
                <w:szCs w:val="18"/>
                <w:u w:val="none"/>
              </w:rPr>
            </w:pPr>
          </w:p>
        </w:tc>
        <w:tc>
          <w:tcPr>
            <w:tcW w:w="2010" w:type="dxa"/>
            <w:gridSpan w:val="5"/>
            <w:noWrap w:val="0"/>
            <w:vAlign w:val="bottom"/>
          </w:tcPr>
          <w:p>
            <w:pPr>
              <w:kinsoku/>
              <w:autoSpaceDE/>
              <w:autoSpaceDN w:val="0"/>
              <w:jc w:val="right"/>
              <w:textAlignment w:val="bottom"/>
              <w:rPr>
                <w:rFonts w:hint="default" w:ascii="宋体" w:hAnsi="宋体" w:eastAsia="宋体"/>
                <w:b w:val="0"/>
                <w:i w:val="0"/>
                <w:snapToGrid/>
                <w:color w:val="000000"/>
                <w:sz w:val="18"/>
                <w:szCs w:val="18"/>
                <w:u w:val="none"/>
                <w:lang w:eastAsia="zh-CN"/>
              </w:rPr>
            </w:pPr>
            <w:r>
              <w:rPr>
                <w:rFonts w:hint="default" w:ascii="宋体" w:hAnsi="宋体" w:eastAsia="宋体"/>
                <w:b w:val="0"/>
                <w:i w:val="0"/>
                <w:snapToGrid/>
                <w:color w:val="000000"/>
                <w:sz w:val="18"/>
                <w:szCs w:val="18"/>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87" w:type="dxa"/>
            <w:gridSpan w:val="8"/>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项目</w:t>
            </w:r>
          </w:p>
        </w:tc>
        <w:tc>
          <w:tcPr>
            <w:tcW w:w="1718" w:type="dxa"/>
            <w:gridSpan w:val="3"/>
            <w:vMerge w:val="restart"/>
            <w:tcBorders>
              <w:top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本年支出合计</w:t>
            </w:r>
          </w:p>
        </w:tc>
        <w:tc>
          <w:tcPr>
            <w:tcW w:w="1335" w:type="dxa"/>
            <w:gridSpan w:val="2"/>
            <w:vMerge w:val="restart"/>
            <w:tcBorders>
              <w:top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基本支出</w:t>
            </w:r>
          </w:p>
        </w:tc>
        <w:tc>
          <w:tcPr>
            <w:tcW w:w="1260" w:type="dxa"/>
            <w:gridSpan w:val="4"/>
            <w:vMerge w:val="restart"/>
            <w:tcBorders>
              <w:top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项目支出</w:t>
            </w:r>
          </w:p>
        </w:tc>
        <w:tc>
          <w:tcPr>
            <w:tcW w:w="1252" w:type="dxa"/>
            <w:gridSpan w:val="5"/>
            <w:vMerge w:val="restart"/>
            <w:tcBorders>
              <w:top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上缴上级支出</w:t>
            </w:r>
          </w:p>
        </w:tc>
        <w:tc>
          <w:tcPr>
            <w:tcW w:w="1245" w:type="dxa"/>
            <w:gridSpan w:val="4"/>
            <w:vMerge w:val="restart"/>
            <w:tcBorders>
              <w:top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经营支出</w:t>
            </w:r>
          </w:p>
        </w:tc>
        <w:tc>
          <w:tcPr>
            <w:tcW w:w="1440" w:type="dxa"/>
            <w:gridSpan w:val="3"/>
            <w:vMerge w:val="restart"/>
            <w:tcBorders>
              <w:top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27" w:type="dxa"/>
            <w:gridSpan w:val="2"/>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功能分类科目编码</w:t>
            </w:r>
          </w:p>
        </w:tc>
        <w:tc>
          <w:tcPr>
            <w:tcW w:w="3960" w:type="dxa"/>
            <w:gridSpan w:val="6"/>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科目名称</w:t>
            </w:r>
          </w:p>
        </w:tc>
        <w:tc>
          <w:tcPr>
            <w:tcW w:w="1718" w:type="dxa"/>
            <w:gridSpan w:val="3"/>
            <w:vMerge w:val="continue"/>
            <w:tcBorders>
              <w:right w:val="single" w:color="000000" w:sz="4" w:space="0"/>
            </w:tcBorders>
            <w:noWrap w:val="0"/>
            <w:vAlign w:val="center"/>
          </w:tcPr>
          <w:p>
            <w:pPr>
              <w:kinsoku/>
              <w:autoSpaceDE/>
              <w:autoSpaceDN w:val="0"/>
              <w:textAlignment w:val="auto"/>
              <w:rPr>
                <w:rFonts w:hint="default"/>
                <w:snapToGrid/>
                <w:sz w:val="22"/>
                <w:szCs w:val="22"/>
                <w:lang w:eastAsia="zh-CN"/>
              </w:rPr>
            </w:pPr>
          </w:p>
        </w:tc>
        <w:tc>
          <w:tcPr>
            <w:tcW w:w="1335" w:type="dxa"/>
            <w:gridSpan w:val="2"/>
            <w:vMerge w:val="continue"/>
            <w:tcBorders>
              <w:right w:val="single" w:color="000000" w:sz="4" w:space="0"/>
            </w:tcBorders>
            <w:noWrap w:val="0"/>
            <w:vAlign w:val="center"/>
          </w:tcPr>
          <w:p>
            <w:pPr>
              <w:kinsoku/>
              <w:autoSpaceDE/>
              <w:autoSpaceDN w:val="0"/>
              <w:textAlignment w:val="auto"/>
              <w:rPr>
                <w:rFonts w:hint="default"/>
                <w:snapToGrid/>
                <w:sz w:val="22"/>
                <w:szCs w:val="22"/>
                <w:lang w:eastAsia="zh-CN"/>
              </w:rPr>
            </w:pPr>
          </w:p>
        </w:tc>
        <w:tc>
          <w:tcPr>
            <w:tcW w:w="1260" w:type="dxa"/>
            <w:gridSpan w:val="4"/>
            <w:vMerge w:val="continue"/>
            <w:tcBorders>
              <w:right w:val="single" w:color="000000" w:sz="4" w:space="0"/>
            </w:tcBorders>
            <w:noWrap w:val="0"/>
            <w:vAlign w:val="center"/>
          </w:tcPr>
          <w:p>
            <w:pPr>
              <w:kinsoku/>
              <w:autoSpaceDE/>
              <w:autoSpaceDN w:val="0"/>
              <w:textAlignment w:val="auto"/>
              <w:rPr>
                <w:rFonts w:hint="default"/>
                <w:snapToGrid/>
                <w:sz w:val="22"/>
                <w:szCs w:val="22"/>
                <w:lang w:eastAsia="zh-CN"/>
              </w:rPr>
            </w:pPr>
          </w:p>
        </w:tc>
        <w:tc>
          <w:tcPr>
            <w:tcW w:w="1252" w:type="dxa"/>
            <w:gridSpan w:val="5"/>
            <w:vMerge w:val="continue"/>
            <w:tcBorders>
              <w:right w:val="single" w:color="000000" w:sz="4" w:space="0"/>
            </w:tcBorders>
            <w:noWrap w:val="0"/>
            <w:vAlign w:val="center"/>
          </w:tcPr>
          <w:p>
            <w:pPr>
              <w:kinsoku/>
              <w:autoSpaceDE/>
              <w:autoSpaceDN w:val="0"/>
              <w:textAlignment w:val="auto"/>
              <w:rPr>
                <w:rFonts w:hint="default"/>
                <w:snapToGrid/>
                <w:sz w:val="22"/>
                <w:szCs w:val="22"/>
                <w:lang w:eastAsia="zh-CN"/>
              </w:rPr>
            </w:pPr>
          </w:p>
        </w:tc>
        <w:tc>
          <w:tcPr>
            <w:tcW w:w="1245" w:type="dxa"/>
            <w:gridSpan w:val="4"/>
            <w:vMerge w:val="continue"/>
            <w:tcBorders>
              <w:right w:val="single" w:color="000000" w:sz="4" w:space="0"/>
            </w:tcBorders>
            <w:noWrap w:val="0"/>
            <w:vAlign w:val="center"/>
          </w:tcPr>
          <w:p>
            <w:pPr>
              <w:kinsoku/>
              <w:autoSpaceDE/>
              <w:autoSpaceDN w:val="0"/>
              <w:textAlignment w:val="auto"/>
              <w:rPr>
                <w:rFonts w:hint="default"/>
                <w:snapToGrid/>
                <w:sz w:val="22"/>
                <w:szCs w:val="22"/>
                <w:lang w:eastAsia="zh-CN"/>
              </w:rPr>
            </w:pPr>
          </w:p>
        </w:tc>
        <w:tc>
          <w:tcPr>
            <w:tcW w:w="1440" w:type="dxa"/>
            <w:gridSpan w:val="3"/>
            <w:vMerge w:val="continue"/>
            <w:tcBorders>
              <w:right w:val="single" w:color="000000" w:sz="4" w:space="0"/>
            </w:tcBorders>
            <w:noWrap w:val="0"/>
            <w:vAlign w:val="center"/>
          </w:tcPr>
          <w:p>
            <w:pPr>
              <w:kinsoku/>
              <w:autoSpaceDE/>
              <w:autoSpaceDN w:val="0"/>
              <w:textAlignment w:val="auto"/>
              <w:rPr>
                <w:rFonts w:hint="default"/>
                <w:snapToGrid/>
                <w:sz w:val="22"/>
                <w:szCs w:val="2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87" w:type="dxa"/>
            <w:gridSpan w:val="8"/>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栏次</w:t>
            </w:r>
          </w:p>
        </w:tc>
        <w:tc>
          <w:tcPr>
            <w:tcW w:w="1718" w:type="dxa"/>
            <w:gridSpan w:val="3"/>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1</w:t>
            </w:r>
          </w:p>
        </w:tc>
        <w:tc>
          <w:tcPr>
            <w:tcW w:w="1335"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2</w:t>
            </w:r>
          </w:p>
        </w:tc>
        <w:tc>
          <w:tcPr>
            <w:tcW w:w="1260" w:type="dxa"/>
            <w:gridSpan w:val="4"/>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3</w:t>
            </w:r>
          </w:p>
        </w:tc>
        <w:tc>
          <w:tcPr>
            <w:tcW w:w="1252" w:type="dxa"/>
            <w:gridSpan w:val="5"/>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4</w:t>
            </w:r>
          </w:p>
        </w:tc>
        <w:tc>
          <w:tcPr>
            <w:tcW w:w="1245" w:type="dxa"/>
            <w:gridSpan w:val="4"/>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5</w:t>
            </w:r>
          </w:p>
        </w:tc>
        <w:tc>
          <w:tcPr>
            <w:tcW w:w="1440" w:type="dxa"/>
            <w:gridSpan w:val="3"/>
            <w:tcBorders>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87" w:type="dxa"/>
            <w:gridSpan w:val="8"/>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合计</w:t>
            </w:r>
          </w:p>
        </w:tc>
        <w:tc>
          <w:tcPr>
            <w:tcW w:w="1718"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i w:val="0"/>
                <w:snapToGrid/>
                <w:color w:val="000000"/>
                <w:sz w:val="22"/>
                <w:szCs w:val="22"/>
                <w:u w:val="none"/>
                <w:lang w:eastAsia="zh-CN"/>
              </w:rPr>
            </w:pPr>
            <w:r>
              <w:rPr>
                <w:rFonts w:hint="default" w:ascii="宋体" w:hAnsi="宋体" w:eastAsia="宋体"/>
                <w:b w:val="0"/>
                <w:bCs/>
                <w:i w:val="0"/>
                <w:snapToGrid/>
                <w:color w:val="000000"/>
                <w:sz w:val="22"/>
                <w:szCs w:val="22"/>
                <w:u w:val="none"/>
                <w:lang w:eastAsia="zh-CN"/>
              </w:rPr>
              <w:t>127.15</w:t>
            </w:r>
          </w:p>
        </w:tc>
        <w:tc>
          <w:tcPr>
            <w:tcW w:w="13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i w:val="0"/>
                <w:snapToGrid/>
                <w:color w:val="000000"/>
                <w:sz w:val="22"/>
                <w:szCs w:val="22"/>
                <w:u w:val="none"/>
                <w:lang w:eastAsia="zh-CN"/>
              </w:rPr>
            </w:pPr>
            <w:r>
              <w:rPr>
                <w:rFonts w:hint="default" w:ascii="宋体" w:hAnsi="宋体" w:eastAsia="宋体"/>
                <w:b w:val="0"/>
                <w:bCs/>
                <w:i w:val="0"/>
                <w:snapToGrid/>
                <w:color w:val="000000"/>
                <w:sz w:val="22"/>
                <w:szCs w:val="22"/>
                <w:u w:val="none"/>
                <w:lang w:eastAsia="zh-CN"/>
              </w:rPr>
              <w:t>127.15</w:t>
            </w:r>
          </w:p>
        </w:tc>
        <w:tc>
          <w:tcPr>
            <w:tcW w:w="1260"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bCs/>
                <w:i w:val="0"/>
                <w:snapToGrid/>
                <w:color w:val="000000"/>
                <w:sz w:val="22"/>
                <w:szCs w:val="22"/>
                <w:u w:val="none"/>
                <w:lang w:eastAsia="zh-CN"/>
              </w:rPr>
            </w:pPr>
          </w:p>
        </w:tc>
        <w:tc>
          <w:tcPr>
            <w:tcW w:w="1252" w:type="dxa"/>
            <w:gridSpan w:val="5"/>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000000"/>
                <w:sz w:val="22"/>
                <w:szCs w:val="22"/>
                <w:u w:val="none"/>
                <w:lang w:eastAsia="zh-CN"/>
              </w:rPr>
            </w:pPr>
          </w:p>
        </w:tc>
        <w:tc>
          <w:tcPr>
            <w:tcW w:w="1245"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000000"/>
                <w:sz w:val="22"/>
                <w:szCs w:val="22"/>
                <w:u w:val="none"/>
                <w:lang w:eastAsia="zh-CN"/>
              </w:rPr>
            </w:pPr>
          </w:p>
        </w:tc>
        <w:tc>
          <w:tcPr>
            <w:tcW w:w="144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7" w:type="dxa"/>
            <w:gridSpan w:val="2"/>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201</w:t>
            </w:r>
          </w:p>
        </w:tc>
        <w:tc>
          <w:tcPr>
            <w:tcW w:w="3960" w:type="dxa"/>
            <w:gridSpan w:val="6"/>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一般公共服务支出</w:t>
            </w:r>
          </w:p>
        </w:tc>
        <w:tc>
          <w:tcPr>
            <w:tcW w:w="1718"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92.54</w:t>
            </w:r>
          </w:p>
        </w:tc>
        <w:tc>
          <w:tcPr>
            <w:tcW w:w="13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92.54</w:t>
            </w:r>
          </w:p>
        </w:tc>
        <w:tc>
          <w:tcPr>
            <w:tcW w:w="1260"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p>
        </w:tc>
        <w:tc>
          <w:tcPr>
            <w:tcW w:w="1245"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p>
        </w:tc>
        <w:tc>
          <w:tcPr>
            <w:tcW w:w="1252" w:type="dxa"/>
            <w:gridSpan w:val="5"/>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p>
        </w:tc>
        <w:tc>
          <w:tcPr>
            <w:tcW w:w="144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7" w:type="dxa"/>
            <w:gridSpan w:val="2"/>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20113</w:t>
            </w:r>
          </w:p>
        </w:tc>
        <w:tc>
          <w:tcPr>
            <w:tcW w:w="3960" w:type="dxa"/>
            <w:gridSpan w:val="6"/>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商贸事务</w:t>
            </w:r>
          </w:p>
        </w:tc>
        <w:tc>
          <w:tcPr>
            <w:tcW w:w="1718"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92.13</w:t>
            </w:r>
          </w:p>
        </w:tc>
        <w:tc>
          <w:tcPr>
            <w:tcW w:w="13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92.13</w:t>
            </w:r>
          </w:p>
        </w:tc>
        <w:tc>
          <w:tcPr>
            <w:tcW w:w="1260"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p>
        </w:tc>
        <w:tc>
          <w:tcPr>
            <w:tcW w:w="1245"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p>
        </w:tc>
        <w:tc>
          <w:tcPr>
            <w:tcW w:w="1252" w:type="dxa"/>
            <w:gridSpan w:val="5"/>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p>
        </w:tc>
        <w:tc>
          <w:tcPr>
            <w:tcW w:w="144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7" w:type="dxa"/>
            <w:gridSpan w:val="2"/>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2011350</w:t>
            </w:r>
          </w:p>
        </w:tc>
        <w:tc>
          <w:tcPr>
            <w:tcW w:w="3960" w:type="dxa"/>
            <w:gridSpan w:val="6"/>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 xml:space="preserve">  事业运行</w:t>
            </w:r>
          </w:p>
        </w:tc>
        <w:tc>
          <w:tcPr>
            <w:tcW w:w="1718"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92.13</w:t>
            </w:r>
          </w:p>
        </w:tc>
        <w:tc>
          <w:tcPr>
            <w:tcW w:w="13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92.13</w:t>
            </w:r>
          </w:p>
        </w:tc>
        <w:tc>
          <w:tcPr>
            <w:tcW w:w="1271" w:type="dxa"/>
            <w:gridSpan w:val="5"/>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p>
        </w:tc>
        <w:tc>
          <w:tcPr>
            <w:tcW w:w="1234"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p>
        </w:tc>
        <w:tc>
          <w:tcPr>
            <w:tcW w:w="1252" w:type="dxa"/>
            <w:gridSpan w:val="5"/>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p>
        </w:tc>
        <w:tc>
          <w:tcPr>
            <w:tcW w:w="144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7" w:type="dxa"/>
            <w:gridSpan w:val="2"/>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20129</w:t>
            </w:r>
          </w:p>
        </w:tc>
        <w:tc>
          <w:tcPr>
            <w:tcW w:w="3960" w:type="dxa"/>
            <w:gridSpan w:val="6"/>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群众团体事务</w:t>
            </w:r>
          </w:p>
        </w:tc>
        <w:tc>
          <w:tcPr>
            <w:tcW w:w="1718"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0.41</w:t>
            </w:r>
          </w:p>
        </w:tc>
        <w:tc>
          <w:tcPr>
            <w:tcW w:w="13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0.41</w:t>
            </w:r>
          </w:p>
        </w:tc>
        <w:tc>
          <w:tcPr>
            <w:tcW w:w="1271" w:type="dxa"/>
            <w:gridSpan w:val="5"/>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p>
        </w:tc>
        <w:tc>
          <w:tcPr>
            <w:tcW w:w="1234"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p>
        </w:tc>
        <w:tc>
          <w:tcPr>
            <w:tcW w:w="1252" w:type="dxa"/>
            <w:gridSpan w:val="5"/>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p>
        </w:tc>
        <w:tc>
          <w:tcPr>
            <w:tcW w:w="144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7" w:type="dxa"/>
            <w:gridSpan w:val="2"/>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2012906</w:t>
            </w:r>
          </w:p>
        </w:tc>
        <w:tc>
          <w:tcPr>
            <w:tcW w:w="3960" w:type="dxa"/>
            <w:gridSpan w:val="6"/>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 xml:space="preserve">  工会事务</w:t>
            </w:r>
          </w:p>
        </w:tc>
        <w:tc>
          <w:tcPr>
            <w:tcW w:w="1718"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0.41</w:t>
            </w:r>
          </w:p>
        </w:tc>
        <w:tc>
          <w:tcPr>
            <w:tcW w:w="13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0.41</w:t>
            </w:r>
          </w:p>
        </w:tc>
        <w:tc>
          <w:tcPr>
            <w:tcW w:w="1271" w:type="dxa"/>
            <w:gridSpan w:val="5"/>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p>
        </w:tc>
        <w:tc>
          <w:tcPr>
            <w:tcW w:w="1234"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p>
        </w:tc>
        <w:tc>
          <w:tcPr>
            <w:tcW w:w="1252" w:type="dxa"/>
            <w:gridSpan w:val="5"/>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p>
        </w:tc>
        <w:tc>
          <w:tcPr>
            <w:tcW w:w="144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7" w:type="dxa"/>
            <w:gridSpan w:val="2"/>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208</w:t>
            </w:r>
          </w:p>
        </w:tc>
        <w:tc>
          <w:tcPr>
            <w:tcW w:w="3960" w:type="dxa"/>
            <w:gridSpan w:val="6"/>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社会保障和就业支出</w:t>
            </w:r>
          </w:p>
        </w:tc>
        <w:tc>
          <w:tcPr>
            <w:tcW w:w="1718"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28.24</w:t>
            </w:r>
          </w:p>
        </w:tc>
        <w:tc>
          <w:tcPr>
            <w:tcW w:w="13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28.24</w:t>
            </w:r>
          </w:p>
        </w:tc>
        <w:tc>
          <w:tcPr>
            <w:tcW w:w="1271" w:type="dxa"/>
            <w:gridSpan w:val="5"/>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p>
        </w:tc>
        <w:tc>
          <w:tcPr>
            <w:tcW w:w="1234"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p>
        </w:tc>
        <w:tc>
          <w:tcPr>
            <w:tcW w:w="1252" w:type="dxa"/>
            <w:gridSpan w:val="5"/>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p>
        </w:tc>
        <w:tc>
          <w:tcPr>
            <w:tcW w:w="144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7" w:type="dxa"/>
            <w:gridSpan w:val="2"/>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20805</w:t>
            </w:r>
          </w:p>
        </w:tc>
        <w:tc>
          <w:tcPr>
            <w:tcW w:w="3960" w:type="dxa"/>
            <w:gridSpan w:val="6"/>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行政事业单位养老支出</w:t>
            </w:r>
          </w:p>
        </w:tc>
        <w:tc>
          <w:tcPr>
            <w:tcW w:w="1718"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28.24</w:t>
            </w:r>
          </w:p>
        </w:tc>
        <w:tc>
          <w:tcPr>
            <w:tcW w:w="13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28.24</w:t>
            </w:r>
          </w:p>
        </w:tc>
        <w:tc>
          <w:tcPr>
            <w:tcW w:w="1271" w:type="dxa"/>
            <w:gridSpan w:val="5"/>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p>
        </w:tc>
        <w:tc>
          <w:tcPr>
            <w:tcW w:w="1234"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p>
        </w:tc>
        <w:tc>
          <w:tcPr>
            <w:tcW w:w="1252" w:type="dxa"/>
            <w:gridSpan w:val="5"/>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p>
        </w:tc>
        <w:tc>
          <w:tcPr>
            <w:tcW w:w="144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7" w:type="dxa"/>
            <w:gridSpan w:val="2"/>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2080502</w:t>
            </w:r>
          </w:p>
        </w:tc>
        <w:tc>
          <w:tcPr>
            <w:tcW w:w="3960" w:type="dxa"/>
            <w:gridSpan w:val="6"/>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 xml:space="preserve">  事业单位离退休</w:t>
            </w:r>
          </w:p>
        </w:tc>
        <w:tc>
          <w:tcPr>
            <w:tcW w:w="1718"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21.81</w:t>
            </w:r>
          </w:p>
        </w:tc>
        <w:tc>
          <w:tcPr>
            <w:tcW w:w="13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21.81</w:t>
            </w:r>
          </w:p>
        </w:tc>
        <w:tc>
          <w:tcPr>
            <w:tcW w:w="1271" w:type="dxa"/>
            <w:gridSpan w:val="5"/>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p>
        </w:tc>
        <w:tc>
          <w:tcPr>
            <w:tcW w:w="1234"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p>
        </w:tc>
        <w:tc>
          <w:tcPr>
            <w:tcW w:w="1252" w:type="dxa"/>
            <w:gridSpan w:val="5"/>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p>
        </w:tc>
        <w:tc>
          <w:tcPr>
            <w:tcW w:w="144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7" w:type="dxa"/>
            <w:gridSpan w:val="2"/>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2080505</w:t>
            </w:r>
          </w:p>
        </w:tc>
        <w:tc>
          <w:tcPr>
            <w:tcW w:w="3960" w:type="dxa"/>
            <w:gridSpan w:val="6"/>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 xml:space="preserve">  机关事业单位基本养老保险缴费支出</w:t>
            </w:r>
          </w:p>
        </w:tc>
        <w:tc>
          <w:tcPr>
            <w:tcW w:w="1718"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6.43</w:t>
            </w:r>
          </w:p>
        </w:tc>
        <w:tc>
          <w:tcPr>
            <w:tcW w:w="13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6.43</w:t>
            </w:r>
          </w:p>
        </w:tc>
        <w:tc>
          <w:tcPr>
            <w:tcW w:w="1271" w:type="dxa"/>
            <w:gridSpan w:val="5"/>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p>
        </w:tc>
        <w:tc>
          <w:tcPr>
            <w:tcW w:w="1234"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p>
        </w:tc>
        <w:tc>
          <w:tcPr>
            <w:tcW w:w="1252" w:type="dxa"/>
            <w:gridSpan w:val="5"/>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p>
        </w:tc>
        <w:tc>
          <w:tcPr>
            <w:tcW w:w="144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7" w:type="dxa"/>
            <w:gridSpan w:val="2"/>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210</w:t>
            </w:r>
          </w:p>
        </w:tc>
        <w:tc>
          <w:tcPr>
            <w:tcW w:w="3960" w:type="dxa"/>
            <w:gridSpan w:val="6"/>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卫生健康支出</w:t>
            </w:r>
          </w:p>
        </w:tc>
        <w:tc>
          <w:tcPr>
            <w:tcW w:w="1718"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6.38</w:t>
            </w:r>
          </w:p>
        </w:tc>
        <w:tc>
          <w:tcPr>
            <w:tcW w:w="13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6.38</w:t>
            </w:r>
          </w:p>
        </w:tc>
        <w:tc>
          <w:tcPr>
            <w:tcW w:w="1271" w:type="dxa"/>
            <w:gridSpan w:val="5"/>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p>
        </w:tc>
        <w:tc>
          <w:tcPr>
            <w:tcW w:w="1234"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p>
        </w:tc>
        <w:tc>
          <w:tcPr>
            <w:tcW w:w="1252" w:type="dxa"/>
            <w:gridSpan w:val="5"/>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p>
        </w:tc>
        <w:tc>
          <w:tcPr>
            <w:tcW w:w="144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7" w:type="dxa"/>
            <w:gridSpan w:val="2"/>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21011</w:t>
            </w:r>
          </w:p>
        </w:tc>
        <w:tc>
          <w:tcPr>
            <w:tcW w:w="3960" w:type="dxa"/>
            <w:gridSpan w:val="6"/>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行政事业单位医疗</w:t>
            </w:r>
          </w:p>
        </w:tc>
        <w:tc>
          <w:tcPr>
            <w:tcW w:w="1718"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6.38</w:t>
            </w:r>
          </w:p>
        </w:tc>
        <w:tc>
          <w:tcPr>
            <w:tcW w:w="13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6.38</w:t>
            </w:r>
          </w:p>
        </w:tc>
        <w:tc>
          <w:tcPr>
            <w:tcW w:w="1271" w:type="dxa"/>
            <w:gridSpan w:val="5"/>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p>
        </w:tc>
        <w:tc>
          <w:tcPr>
            <w:tcW w:w="1234"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p>
        </w:tc>
        <w:tc>
          <w:tcPr>
            <w:tcW w:w="1252" w:type="dxa"/>
            <w:gridSpan w:val="5"/>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p>
        </w:tc>
        <w:tc>
          <w:tcPr>
            <w:tcW w:w="144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7" w:type="dxa"/>
            <w:gridSpan w:val="2"/>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2101102</w:t>
            </w:r>
          </w:p>
        </w:tc>
        <w:tc>
          <w:tcPr>
            <w:tcW w:w="3960" w:type="dxa"/>
            <w:gridSpan w:val="6"/>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 xml:space="preserve">  事业单位医疗</w:t>
            </w:r>
          </w:p>
        </w:tc>
        <w:tc>
          <w:tcPr>
            <w:tcW w:w="1718"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3.36</w:t>
            </w:r>
          </w:p>
        </w:tc>
        <w:tc>
          <w:tcPr>
            <w:tcW w:w="13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3.36</w:t>
            </w:r>
          </w:p>
        </w:tc>
        <w:tc>
          <w:tcPr>
            <w:tcW w:w="1271" w:type="dxa"/>
            <w:gridSpan w:val="5"/>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p>
        </w:tc>
        <w:tc>
          <w:tcPr>
            <w:tcW w:w="1234"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p>
        </w:tc>
        <w:tc>
          <w:tcPr>
            <w:tcW w:w="1252" w:type="dxa"/>
            <w:gridSpan w:val="5"/>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p>
        </w:tc>
        <w:tc>
          <w:tcPr>
            <w:tcW w:w="1440" w:type="dxa"/>
            <w:gridSpan w:val="3"/>
            <w:tcBorders>
              <w:bottom w:val="single" w:color="000000" w:sz="4" w:space="0"/>
              <w:right w:val="single" w:color="000000" w:sz="4" w:space="0"/>
            </w:tcBorders>
            <w:noWrap w:val="0"/>
            <w:vAlign w:val="center"/>
          </w:tcPr>
          <w:p>
            <w:pPr>
              <w:tabs>
                <w:tab w:val="left" w:pos="372"/>
              </w:tabs>
              <w:kinsoku/>
              <w:autoSpaceDE/>
              <w:autoSpaceDN w:val="0"/>
              <w:ind w:right="-664" w:rightChars="-316"/>
              <w:jc w:val="left"/>
              <w:textAlignment w:val="center"/>
              <w:rPr>
                <w:rFonts w:hint="default" w:ascii="宋体" w:hAnsi="宋体" w:eastAsia="宋体"/>
                <w:b w:val="0"/>
                <w:i w:val="0"/>
                <w:snapToGrid/>
                <w:color w:val="000000"/>
                <w:sz w:val="22"/>
                <w:szCs w:val="22"/>
                <w:u w:val="none"/>
                <w:lang w:eastAsia="zh-CN"/>
              </w:rPr>
            </w:pPr>
            <w:r>
              <w:rPr>
                <w:rFonts w:hint="eastAsia" w:ascii="宋体" w:hAnsi="宋体" w:eastAsia="宋体"/>
                <w:b w:val="0"/>
                <w:i w:val="0"/>
                <w:snapToGrid/>
                <w:color w:val="000000"/>
                <w:sz w:val="22"/>
                <w:szCs w:val="22"/>
                <w:u w:val="none"/>
                <w:lang w:eastAsia="zh-CN"/>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7" w:type="dxa"/>
            <w:gridSpan w:val="2"/>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2101103</w:t>
            </w:r>
          </w:p>
        </w:tc>
        <w:tc>
          <w:tcPr>
            <w:tcW w:w="3960" w:type="dxa"/>
            <w:gridSpan w:val="6"/>
            <w:tcBorders>
              <w:bottom w:val="single" w:color="000000" w:sz="4" w:space="0"/>
              <w:right w:val="single" w:color="000000" w:sz="4" w:space="0"/>
            </w:tcBorders>
            <w:noWrap w:val="0"/>
            <w:vAlign w:val="center"/>
          </w:tcPr>
          <w:p>
            <w:pPr>
              <w:kinsoku/>
              <w:autoSpaceDE/>
              <w:autoSpaceDN w:val="0"/>
              <w:jc w:val="left"/>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 xml:space="preserve">  公务员医疗补助</w:t>
            </w:r>
          </w:p>
        </w:tc>
        <w:tc>
          <w:tcPr>
            <w:tcW w:w="1718"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3.03</w:t>
            </w:r>
          </w:p>
        </w:tc>
        <w:tc>
          <w:tcPr>
            <w:tcW w:w="1335"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3.03</w:t>
            </w:r>
          </w:p>
        </w:tc>
        <w:tc>
          <w:tcPr>
            <w:tcW w:w="1271" w:type="dxa"/>
            <w:gridSpan w:val="5"/>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p>
        </w:tc>
        <w:tc>
          <w:tcPr>
            <w:tcW w:w="1234"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p>
        </w:tc>
        <w:tc>
          <w:tcPr>
            <w:tcW w:w="1252" w:type="dxa"/>
            <w:gridSpan w:val="5"/>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p>
        </w:tc>
        <w:tc>
          <w:tcPr>
            <w:tcW w:w="1440" w:type="dxa"/>
            <w:gridSpan w:val="3"/>
            <w:tcBorders>
              <w:bottom w:val="single" w:color="000000" w:sz="4" w:space="0"/>
              <w:right w:val="single" w:color="000000" w:sz="4" w:space="0"/>
            </w:tcBorders>
            <w:noWrap w:val="0"/>
            <w:vAlign w:val="center"/>
          </w:tcPr>
          <w:p>
            <w:pPr>
              <w:kinsoku/>
              <w:autoSpaceDE/>
              <w:autoSpaceDN w:val="0"/>
              <w:jc w:val="right"/>
              <w:textAlignment w:val="center"/>
              <w:rPr>
                <w:rFonts w:hint="default" w:ascii="宋体" w:hAnsi="宋体" w:eastAsia="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13837" w:type="dxa"/>
            <w:gridSpan w:val="29"/>
            <w:noWrap w:val="0"/>
            <w:vAlign w:val="center"/>
          </w:tcPr>
          <w:p>
            <w:pPr>
              <w:kinsoku/>
              <w:autoSpaceDE/>
              <w:autoSpaceDN w:val="0"/>
              <w:jc w:val="left"/>
              <w:textAlignment w:val="center"/>
              <w:rPr>
                <w:rFonts w:hint="default" w:ascii="宋体" w:hAnsi="宋体" w:eastAsia="宋体"/>
                <w:b w:val="0"/>
                <w:i w:val="0"/>
                <w:snapToGrid/>
                <w:color w:val="000000"/>
                <w:sz w:val="22"/>
                <w:szCs w:val="22"/>
                <w:u w:val="none"/>
                <w:lang w:eastAsia="zh-CN"/>
              </w:rPr>
            </w:pPr>
            <w:r>
              <w:rPr>
                <w:rFonts w:hint="default" w:ascii="宋体" w:hAnsi="宋体" w:eastAsia="宋体"/>
                <w:b w:val="0"/>
                <w:i w:val="0"/>
                <w:snapToGrid/>
                <w:color w:val="000000"/>
                <w:sz w:val="22"/>
                <w:szCs w:val="22"/>
                <w:u w:val="none"/>
                <w:lang w:eastAsia="zh-CN"/>
              </w:rPr>
              <w:t>注：本表反映</w:t>
            </w:r>
            <w:r>
              <w:rPr>
                <w:rFonts w:hint="eastAsia" w:ascii="宋体" w:hAnsi="宋体"/>
                <w:b w:val="0"/>
                <w:i w:val="0"/>
                <w:snapToGrid/>
                <w:color w:val="000000"/>
                <w:sz w:val="22"/>
                <w:szCs w:val="22"/>
                <w:u w:val="none"/>
                <w:lang w:eastAsia="zh-CN"/>
              </w:rPr>
              <w:t>单位</w:t>
            </w:r>
            <w:r>
              <w:rPr>
                <w:rFonts w:hint="default" w:ascii="宋体" w:hAnsi="宋体" w:eastAsia="宋体"/>
                <w:b w:val="0"/>
                <w:i w:val="0"/>
                <w:snapToGrid/>
                <w:color w:val="000000"/>
                <w:sz w:val="22"/>
                <w:szCs w:val="22"/>
                <w:u w:val="none"/>
                <w:lang w:eastAsia="zh-CN"/>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44"/>
        <w:gridCol w:w="1445"/>
        <w:gridCol w:w="255"/>
        <w:gridCol w:w="28"/>
        <w:gridCol w:w="494"/>
        <w:gridCol w:w="1317"/>
        <w:gridCol w:w="2227"/>
        <w:gridCol w:w="461"/>
        <w:gridCol w:w="541"/>
        <w:gridCol w:w="1153"/>
        <w:gridCol w:w="1502"/>
        <w:gridCol w:w="1200"/>
        <w:gridCol w:w="360"/>
        <w:gridCol w:w="13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776" w:type="dxa"/>
            <w:gridSpan w:val="14"/>
            <w:noWrap w:val="0"/>
            <w:vAlign w:val="bottom"/>
          </w:tcPr>
          <w:p>
            <w:pPr>
              <w:kinsoku/>
              <w:autoSpaceDE/>
              <w:autoSpaceDN w:val="0"/>
              <w:jc w:val="center"/>
              <w:textAlignment w:val="bottom"/>
              <w:rPr>
                <w:rFonts w:hint="default" w:ascii="宋体" w:hAnsi="宋体" w:eastAsia="宋体"/>
                <w:b w:val="0"/>
                <w:i w:val="0"/>
                <w:snapToGrid/>
                <w:color w:val="000000"/>
                <w:sz w:val="30"/>
                <w:szCs w:val="30"/>
                <w:u w:val="none"/>
                <w:lang w:eastAsia="zh-CN"/>
              </w:rPr>
            </w:pPr>
            <w:r>
              <w:rPr>
                <w:rFonts w:hint="eastAsia" w:ascii="宋体" w:hAnsi="宋体" w:eastAsia="宋体" w:cs="宋体"/>
                <w:color w:val="000000"/>
                <w:kern w:val="0"/>
                <w:sz w:val="30"/>
                <w:szCs w:val="30"/>
                <w:highlight w:val="none"/>
                <w:lang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44" w:type="dxa"/>
            <w:noWrap w:val="0"/>
            <w:vAlign w:val="bottom"/>
          </w:tcPr>
          <w:p>
            <w:pPr>
              <w:kinsoku/>
              <w:autoSpaceDE/>
              <w:autoSpaceDN w:val="0"/>
              <w:jc w:val="left"/>
              <w:textAlignment w:val="bottom"/>
              <w:rPr>
                <w:rFonts w:hint="default" w:ascii="Arial"/>
                <w:b w:val="0"/>
                <w:i w:val="0"/>
                <w:snapToGrid/>
                <w:color w:val="000000"/>
                <w:sz w:val="18"/>
                <w:szCs w:val="18"/>
                <w:u w:val="none"/>
              </w:rPr>
            </w:pPr>
          </w:p>
        </w:tc>
        <w:tc>
          <w:tcPr>
            <w:tcW w:w="1700" w:type="dxa"/>
            <w:gridSpan w:val="2"/>
            <w:noWrap w:val="0"/>
            <w:vAlign w:val="bottom"/>
          </w:tcPr>
          <w:p>
            <w:pPr>
              <w:kinsoku/>
              <w:autoSpaceDE/>
              <w:autoSpaceDN w:val="0"/>
              <w:jc w:val="left"/>
              <w:textAlignment w:val="bottom"/>
              <w:rPr>
                <w:rFonts w:hint="default" w:ascii="Arial"/>
                <w:b w:val="0"/>
                <w:i w:val="0"/>
                <w:snapToGrid/>
                <w:color w:val="000000"/>
                <w:sz w:val="18"/>
                <w:szCs w:val="18"/>
                <w:u w:val="none"/>
              </w:rPr>
            </w:pPr>
          </w:p>
        </w:tc>
        <w:tc>
          <w:tcPr>
            <w:tcW w:w="4066" w:type="dxa"/>
            <w:gridSpan w:val="4"/>
            <w:noWrap w:val="0"/>
            <w:vAlign w:val="bottom"/>
          </w:tcPr>
          <w:p>
            <w:pPr>
              <w:kinsoku/>
              <w:autoSpaceDE/>
              <w:autoSpaceDN w:val="0"/>
              <w:jc w:val="left"/>
              <w:textAlignment w:val="bottom"/>
              <w:rPr>
                <w:rFonts w:hint="default" w:ascii="Arial"/>
                <w:b w:val="0"/>
                <w:i w:val="0"/>
                <w:snapToGrid/>
                <w:color w:val="000000"/>
                <w:sz w:val="18"/>
                <w:szCs w:val="18"/>
                <w:u w:val="none"/>
              </w:rPr>
            </w:pPr>
          </w:p>
        </w:tc>
        <w:tc>
          <w:tcPr>
            <w:tcW w:w="6566" w:type="dxa"/>
            <w:gridSpan w:val="7"/>
            <w:noWrap w:val="0"/>
            <w:vAlign w:val="bottom"/>
          </w:tcPr>
          <w:p>
            <w:pPr>
              <w:kinsoku/>
              <w:autoSpaceDE/>
              <w:autoSpaceDN w:val="0"/>
              <w:jc w:val="right"/>
              <w:textAlignment w:val="bottom"/>
              <w:rPr>
                <w:rFonts w:hint="default" w:ascii="宋体" w:hAnsi="宋体" w:eastAsia="宋体"/>
                <w:b w:val="0"/>
                <w:i w:val="0"/>
                <w:snapToGrid/>
                <w:color w:val="000000"/>
                <w:sz w:val="18"/>
                <w:szCs w:val="18"/>
                <w:u w:val="none"/>
                <w:lang w:eastAsia="zh-CN"/>
              </w:rPr>
            </w:pPr>
            <w:r>
              <w:rPr>
                <w:rFonts w:hint="default" w:ascii="宋体" w:hAnsi="宋体" w:eastAsia="宋体"/>
                <w:b w:val="0"/>
                <w:i w:val="0"/>
                <w:snapToGrid/>
                <w:color w:val="000000"/>
                <w:sz w:val="18"/>
                <w:szCs w:val="18"/>
                <w:u w:val="none"/>
                <w:lang w:eastAsia="zh-CN"/>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89" w:type="dxa"/>
            <w:gridSpan w:val="2"/>
            <w:noWrap w:val="0"/>
            <w:vAlign w:val="bottom"/>
          </w:tcPr>
          <w:p>
            <w:pPr>
              <w:kinsoku/>
              <w:autoSpaceDE/>
              <w:autoSpaceDN w:val="0"/>
              <w:jc w:val="left"/>
              <w:textAlignment w:val="bottom"/>
              <w:rPr>
                <w:rFonts w:hint="default" w:ascii="宋体" w:hAnsi="宋体" w:eastAsia="宋体"/>
                <w:b w:val="0"/>
                <w:i w:val="0"/>
                <w:snapToGrid/>
                <w:color w:val="000000"/>
                <w:sz w:val="18"/>
                <w:szCs w:val="18"/>
                <w:u w:val="none"/>
                <w:lang w:eastAsia="zh-CN"/>
              </w:rPr>
            </w:pPr>
            <w:r>
              <w:rPr>
                <w:rFonts w:hint="eastAsia" w:ascii="宋体" w:hAnsi="宋体"/>
                <w:b w:val="0"/>
                <w:i w:val="0"/>
                <w:snapToGrid/>
                <w:color w:val="000000"/>
                <w:sz w:val="18"/>
                <w:szCs w:val="18"/>
                <w:u w:val="none"/>
                <w:lang w:eastAsia="zh-CN"/>
              </w:rPr>
              <w:t>单位</w:t>
            </w:r>
            <w:r>
              <w:rPr>
                <w:rFonts w:hint="default" w:ascii="宋体" w:hAnsi="宋体" w:eastAsia="宋体"/>
                <w:b w:val="0"/>
                <w:i w:val="0"/>
                <w:snapToGrid/>
                <w:color w:val="000000"/>
                <w:sz w:val="18"/>
                <w:szCs w:val="18"/>
                <w:u w:val="none"/>
                <w:lang w:eastAsia="zh-CN"/>
              </w:rPr>
              <w:t>：许昌市商务稽查支队</w:t>
            </w:r>
          </w:p>
        </w:tc>
        <w:tc>
          <w:tcPr>
            <w:tcW w:w="9178" w:type="dxa"/>
            <w:gridSpan w:val="10"/>
            <w:noWrap w:val="0"/>
            <w:vAlign w:val="bottom"/>
          </w:tcPr>
          <w:p>
            <w:pPr>
              <w:kinsoku/>
              <w:autoSpaceDE/>
              <w:autoSpaceDN w:val="0"/>
              <w:jc w:val="left"/>
              <w:textAlignment w:val="bottom"/>
              <w:rPr>
                <w:rFonts w:hint="default" w:ascii="Arial"/>
                <w:b w:val="0"/>
                <w:i w:val="0"/>
                <w:snapToGrid/>
                <w:color w:val="000000"/>
                <w:sz w:val="18"/>
                <w:szCs w:val="18"/>
                <w:u w:val="none"/>
              </w:rPr>
            </w:pPr>
          </w:p>
        </w:tc>
        <w:tc>
          <w:tcPr>
            <w:tcW w:w="1709" w:type="dxa"/>
            <w:gridSpan w:val="2"/>
            <w:noWrap w:val="0"/>
            <w:vAlign w:val="bottom"/>
          </w:tcPr>
          <w:p>
            <w:pPr>
              <w:kinsoku/>
              <w:autoSpaceDE/>
              <w:autoSpaceDN w:val="0"/>
              <w:jc w:val="right"/>
              <w:textAlignment w:val="bottom"/>
              <w:rPr>
                <w:rFonts w:hint="default" w:ascii="宋体" w:hAnsi="宋体" w:eastAsia="宋体"/>
                <w:b w:val="0"/>
                <w:i w:val="0"/>
                <w:snapToGrid/>
                <w:color w:val="000000"/>
                <w:sz w:val="18"/>
                <w:szCs w:val="18"/>
                <w:u w:val="none"/>
                <w:lang w:eastAsia="zh-CN"/>
              </w:rPr>
            </w:pPr>
            <w:r>
              <w:rPr>
                <w:rFonts w:hint="default" w:ascii="宋体" w:hAnsi="宋体" w:eastAsia="宋体"/>
                <w:b w:val="0"/>
                <w:i w:val="0"/>
                <w:snapToGrid/>
                <w:color w:val="000000"/>
                <w:sz w:val="18"/>
                <w:szCs w:val="18"/>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83" w:type="dxa"/>
            <w:gridSpan w:val="6"/>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收     入</w:t>
            </w:r>
          </w:p>
        </w:tc>
        <w:tc>
          <w:tcPr>
            <w:tcW w:w="8793" w:type="dxa"/>
            <w:gridSpan w:val="8"/>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2" w:type="dxa"/>
            <w:gridSpan w:val="4"/>
            <w:vMerge w:val="restart"/>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项目</w:t>
            </w:r>
          </w:p>
        </w:tc>
        <w:tc>
          <w:tcPr>
            <w:tcW w:w="494"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行次</w:t>
            </w:r>
          </w:p>
        </w:tc>
        <w:tc>
          <w:tcPr>
            <w:tcW w:w="1317"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金额</w:t>
            </w:r>
          </w:p>
        </w:tc>
        <w:tc>
          <w:tcPr>
            <w:tcW w:w="2688"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项目</w:t>
            </w:r>
          </w:p>
        </w:tc>
        <w:tc>
          <w:tcPr>
            <w:tcW w:w="541"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行次</w:t>
            </w:r>
          </w:p>
        </w:tc>
        <w:tc>
          <w:tcPr>
            <w:tcW w:w="1153"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合计</w:t>
            </w:r>
          </w:p>
        </w:tc>
        <w:tc>
          <w:tcPr>
            <w:tcW w:w="1502"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一般公共预算财政拨款</w:t>
            </w:r>
          </w:p>
        </w:tc>
        <w:tc>
          <w:tcPr>
            <w:tcW w:w="1560"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政府性基金预算财政拨款</w:t>
            </w:r>
          </w:p>
        </w:tc>
        <w:tc>
          <w:tcPr>
            <w:tcW w:w="1349"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172" w:type="dxa"/>
            <w:gridSpan w:val="4"/>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494"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1317"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2688"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541"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1153"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1502"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1560"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1349"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gridSpan w:val="4"/>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栏次</w:t>
            </w:r>
          </w:p>
        </w:tc>
        <w:tc>
          <w:tcPr>
            <w:tcW w:w="494"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p>
        </w:tc>
        <w:tc>
          <w:tcPr>
            <w:tcW w:w="131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1</w:t>
            </w:r>
          </w:p>
        </w:tc>
        <w:tc>
          <w:tcPr>
            <w:tcW w:w="2688"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栏次</w:t>
            </w:r>
          </w:p>
        </w:tc>
        <w:tc>
          <w:tcPr>
            <w:tcW w:w="541"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p>
        </w:tc>
        <w:tc>
          <w:tcPr>
            <w:tcW w:w="1153"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w:t>
            </w:r>
          </w:p>
        </w:tc>
        <w:tc>
          <w:tcPr>
            <w:tcW w:w="1502"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3</w:t>
            </w:r>
          </w:p>
        </w:tc>
        <w:tc>
          <w:tcPr>
            <w:tcW w:w="1560"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4</w:t>
            </w:r>
          </w:p>
        </w:tc>
        <w:tc>
          <w:tcPr>
            <w:tcW w:w="1349"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172"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一、一般公共预算财政拨款</w:t>
            </w:r>
          </w:p>
        </w:tc>
        <w:tc>
          <w:tcPr>
            <w:tcW w:w="494"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1</w:t>
            </w:r>
          </w:p>
        </w:tc>
        <w:tc>
          <w:tcPr>
            <w:tcW w:w="131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112.52</w:t>
            </w:r>
          </w:p>
        </w:tc>
        <w:tc>
          <w:tcPr>
            <w:tcW w:w="26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一、一般公共服务支出</w:t>
            </w:r>
          </w:p>
        </w:tc>
        <w:tc>
          <w:tcPr>
            <w:tcW w:w="541"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33</w:t>
            </w:r>
          </w:p>
        </w:tc>
        <w:tc>
          <w:tcPr>
            <w:tcW w:w="1153"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92.54</w:t>
            </w:r>
          </w:p>
        </w:tc>
        <w:tc>
          <w:tcPr>
            <w:tcW w:w="1502"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92.54</w:t>
            </w:r>
          </w:p>
        </w:tc>
        <w:tc>
          <w:tcPr>
            <w:tcW w:w="156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3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二、政府性基金预算财政拨款</w:t>
            </w:r>
          </w:p>
        </w:tc>
        <w:tc>
          <w:tcPr>
            <w:tcW w:w="494"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w:t>
            </w:r>
          </w:p>
        </w:tc>
        <w:tc>
          <w:tcPr>
            <w:tcW w:w="131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26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二、外交支出</w:t>
            </w:r>
          </w:p>
        </w:tc>
        <w:tc>
          <w:tcPr>
            <w:tcW w:w="541"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34</w:t>
            </w:r>
          </w:p>
        </w:tc>
        <w:tc>
          <w:tcPr>
            <w:tcW w:w="1153"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502"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56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3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三、国有资本经营财政拨款</w:t>
            </w:r>
          </w:p>
        </w:tc>
        <w:tc>
          <w:tcPr>
            <w:tcW w:w="494"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3</w:t>
            </w:r>
          </w:p>
        </w:tc>
        <w:tc>
          <w:tcPr>
            <w:tcW w:w="131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26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三、国防支出</w:t>
            </w:r>
          </w:p>
        </w:tc>
        <w:tc>
          <w:tcPr>
            <w:tcW w:w="541"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35</w:t>
            </w:r>
          </w:p>
        </w:tc>
        <w:tc>
          <w:tcPr>
            <w:tcW w:w="1153"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502"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56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3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p>
        </w:tc>
        <w:tc>
          <w:tcPr>
            <w:tcW w:w="494"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4</w:t>
            </w:r>
          </w:p>
        </w:tc>
        <w:tc>
          <w:tcPr>
            <w:tcW w:w="131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26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四、公共安全支出</w:t>
            </w:r>
          </w:p>
        </w:tc>
        <w:tc>
          <w:tcPr>
            <w:tcW w:w="541"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36</w:t>
            </w:r>
          </w:p>
        </w:tc>
        <w:tc>
          <w:tcPr>
            <w:tcW w:w="1153"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502"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56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3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p>
        </w:tc>
        <w:tc>
          <w:tcPr>
            <w:tcW w:w="494"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5</w:t>
            </w:r>
          </w:p>
        </w:tc>
        <w:tc>
          <w:tcPr>
            <w:tcW w:w="131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26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五、教育支出</w:t>
            </w:r>
          </w:p>
        </w:tc>
        <w:tc>
          <w:tcPr>
            <w:tcW w:w="541"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37</w:t>
            </w:r>
          </w:p>
        </w:tc>
        <w:tc>
          <w:tcPr>
            <w:tcW w:w="1153"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502"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56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3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p>
        </w:tc>
        <w:tc>
          <w:tcPr>
            <w:tcW w:w="494"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6</w:t>
            </w:r>
          </w:p>
        </w:tc>
        <w:tc>
          <w:tcPr>
            <w:tcW w:w="131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26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六、科学技术支出</w:t>
            </w:r>
          </w:p>
        </w:tc>
        <w:tc>
          <w:tcPr>
            <w:tcW w:w="541"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38</w:t>
            </w:r>
          </w:p>
        </w:tc>
        <w:tc>
          <w:tcPr>
            <w:tcW w:w="1153"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502"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56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3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p>
        </w:tc>
        <w:tc>
          <w:tcPr>
            <w:tcW w:w="494"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7</w:t>
            </w:r>
          </w:p>
        </w:tc>
        <w:tc>
          <w:tcPr>
            <w:tcW w:w="131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26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七、文化旅游体育与传媒支出</w:t>
            </w:r>
          </w:p>
        </w:tc>
        <w:tc>
          <w:tcPr>
            <w:tcW w:w="541"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39</w:t>
            </w:r>
          </w:p>
        </w:tc>
        <w:tc>
          <w:tcPr>
            <w:tcW w:w="1153"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502"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56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3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p>
        </w:tc>
        <w:tc>
          <w:tcPr>
            <w:tcW w:w="494"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8</w:t>
            </w:r>
          </w:p>
        </w:tc>
        <w:tc>
          <w:tcPr>
            <w:tcW w:w="131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26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八、社会保障和就业支出</w:t>
            </w:r>
          </w:p>
        </w:tc>
        <w:tc>
          <w:tcPr>
            <w:tcW w:w="541"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40</w:t>
            </w:r>
          </w:p>
        </w:tc>
        <w:tc>
          <w:tcPr>
            <w:tcW w:w="1153"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28.24</w:t>
            </w:r>
          </w:p>
        </w:tc>
        <w:tc>
          <w:tcPr>
            <w:tcW w:w="1502"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28.24</w:t>
            </w:r>
          </w:p>
        </w:tc>
        <w:tc>
          <w:tcPr>
            <w:tcW w:w="156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3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p>
        </w:tc>
        <w:tc>
          <w:tcPr>
            <w:tcW w:w="494"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9</w:t>
            </w:r>
          </w:p>
        </w:tc>
        <w:tc>
          <w:tcPr>
            <w:tcW w:w="131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26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九、卫生健康支出</w:t>
            </w:r>
          </w:p>
        </w:tc>
        <w:tc>
          <w:tcPr>
            <w:tcW w:w="541"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41</w:t>
            </w:r>
          </w:p>
        </w:tc>
        <w:tc>
          <w:tcPr>
            <w:tcW w:w="1153"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6.38</w:t>
            </w:r>
          </w:p>
        </w:tc>
        <w:tc>
          <w:tcPr>
            <w:tcW w:w="1502"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6.38</w:t>
            </w:r>
          </w:p>
        </w:tc>
        <w:tc>
          <w:tcPr>
            <w:tcW w:w="156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3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p>
        </w:tc>
        <w:tc>
          <w:tcPr>
            <w:tcW w:w="494"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10</w:t>
            </w:r>
          </w:p>
        </w:tc>
        <w:tc>
          <w:tcPr>
            <w:tcW w:w="131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26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十、节能环保支出</w:t>
            </w:r>
          </w:p>
        </w:tc>
        <w:tc>
          <w:tcPr>
            <w:tcW w:w="541"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42</w:t>
            </w:r>
          </w:p>
        </w:tc>
        <w:tc>
          <w:tcPr>
            <w:tcW w:w="1153"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502"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56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3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p>
        </w:tc>
        <w:tc>
          <w:tcPr>
            <w:tcW w:w="494"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11</w:t>
            </w:r>
          </w:p>
        </w:tc>
        <w:tc>
          <w:tcPr>
            <w:tcW w:w="131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26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十一、城乡社区支出</w:t>
            </w:r>
          </w:p>
        </w:tc>
        <w:tc>
          <w:tcPr>
            <w:tcW w:w="541"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43</w:t>
            </w:r>
          </w:p>
        </w:tc>
        <w:tc>
          <w:tcPr>
            <w:tcW w:w="1153"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502"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56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3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p>
        </w:tc>
        <w:tc>
          <w:tcPr>
            <w:tcW w:w="494"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12</w:t>
            </w:r>
          </w:p>
        </w:tc>
        <w:tc>
          <w:tcPr>
            <w:tcW w:w="131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26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十二、农林水支出</w:t>
            </w:r>
          </w:p>
        </w:tc>
        <w:tc>
          <w:tcPr>
            <w:tcW w:w="541"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44</w:t>
            </w:r>
          </w:p>
        </w:tc>
        <w:tc>
          <w:tcPr>
            <w:tcW w:w="1153"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502"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56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3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p>
        </w:tc>
        <w:tc>
          <w:tcPr>
            <w:tcW w:w="494"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13</w:t>
            </w:r>
          </w:p>
        </w:tc>
        <w:tc>
          <w:tcPr>
            <w:tcW w:w="131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26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十三、交通运输支出</w:t>
            </w:r>
          </w:p>
        </w:tc>
        <w:tc>
          <w:tcPr>
            <w:tcW w:w="541"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45</w:t>
            </w:r>
          </w:p>
        </w:tc>
        <w:tc>
          <w:tcPr>
            <w:tcW w:w="1153"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502"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56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3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p>
        </w:tc>
        <w:tc>
          <w:tcPr>
            <w:tcW w:w="494"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14</w:t>
            </w:r>
          </w:p>
        </w:tc>
        <w:tc>
          <w:tcPr>
            <w:tcW w:w="131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26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十四、资源勘探工业信息等支出</w:t>
            </w:r>
          </w:p>
        </w:tc>
        <w:tc>
          <w:tcPr>
            <w:tcW w:w="541"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46</w:t>
            </w:r>
          </w:p>
        </w:tc>
        <w:tc>
          <w:tcPr>
            <w:tcW w:w="1153"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502"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56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3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p>
        </w:tc>
        <w:tc>
          <w:tcPr>
            <w:tcW w:w="494"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15</w:t>
            </w:r>
          </w:p>
        </w:tc>
        <w:tc>
          <w:tcPr>
            <w:tcW w:w="1317"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p>
        </w:tc>
        <w:tc>
          <w:tcPr>
            <w:tcW w:w="26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十五、商业服务业等支出</w:t>
            </w:r>
          </w:p>
        </w:tc>
        <w:tc>
          <w:tcPr>
            <w:tcW w:w="541"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47</w:t>
            </w:r>
          </w:p>
        </w:tc>
        <w:tc>
          <w:tcPr>
            <w:tcW w:w="1153"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502"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56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3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p>
        </w:tc>
        <w:tc>
          <w:tcPr>
            <w:tcW w:w="494"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16</w:t>
            </w:r>
          </w:p>
        </w:tc>
        <w:tc>
          <w:tcPr>
            <w:tcW w:w="131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26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十六、金融支出</w:t>
            </w:r>
          </w:p>
        </w:tc>
        <w:tc>
          <w:tcPr>
            <w:tcW w:w="541"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48</w:t>
            </w:r>
          </w:p>
        </w:tc>
        <w:tc>
          <w:tcPr>
            <w:tcW w:w="1153"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502"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56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3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p>
        </w:tc>
        <w:tc>
          <w:tcPr>
            <w:tcW w:w="494"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17</w:t>
            </w:r>
          </w:p>
        </w:tc>
        <w:tc>
          <w:tcPr>
            <w:tcW w:w="131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26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十七、援助其他地区支出</w:t>
            </w:r>
          </w:p>
        </w:tc>
        <w:tc>
          <w:tcPr>
            <w:tcW w:w="541"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49</w:t>
            </w:r>
          </w:p>
        </w:tc>
        <w:tc>
          <w:tcPr>
            <w:tcW w:w="1153"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502"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56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3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p>
        </w:tc>
        <w:tc>
          <w:tcPr>
            <w:tcW w:w="494"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18</w:t>
            </w:r>
          </w:p>
        </w:tc>
        <w:tc>
          <w:tcPr>
            <w:tcW w:w="131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26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十八、自然资源海洋气象等支出</w:t>
            </w:r>
          </w:p>
        </w:tc>
        <w:tc>
          <w:tcPr>
            <w:tcW w:w="541"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50</w:t>
            </w:r>
          </w:p>
        </w:tc>
        <w:tc>
          <w:tcPr>
            <w:tcW w:w="1153"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502"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56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3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p>
        </w:tc>
        <w:tc>
          <w:tcPr>
            <w:tcW w:w="494"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19</w:t>
            </w:r>
          </w:p>
        </w:tc>
        <w:tc>
          <w:tcPr>
            <w:tcW w:w="131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26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十九、住房保障支出</w:t>
            </w:r>
          </w:p>
        </w:tc>
        <w:tc>
          <w:tcPr>
            <w:tcW w:w="541"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51</w:t>
            </w:r>
          </w:p>
        </w:tc>
        <w:tc>
          <w:tcPr>
            <w:tcW w:w="1153"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502"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56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3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p>
        </w:tc>
        <w:tc>
          <w:tcPr>
            <w:tcW w:w="494"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20</w:t>
            </w:r>
          </w:p>
        </w:tc>
        <w:tc>
          <w:tcPr>
            <w:tcW w:w="131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26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二十、粮油物资储备支出</w:t>
            </w:r>
          </w:p>
        </w:tc>
        <w:tc>
          <w:tcPr>
            <w:tcW w:w="541"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52</w:t>
            </w:r>
          </w:p>
        </w:tc>
        <w:tc>
          <w:tcPr>
            <w:tcW w:w="1153"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502"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56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3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p>
        </w:tc>
        <w:tc>
          <w:tcPr>
            <w:tcW w:w="494"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21</w:t>
            </w:r>
          </w:p>
        </w:tc>
        <w:tc>
          <w:tcPr>
            <w:tcW w:w="131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26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二十一、国有资本经营预算支出</w:t>
            </w:r>
          </w:p>
        </w:tc>
        <w:tc>
          <w:tcPr>
            <w:tcW w:w="541"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53</w:t>
            </w:r>
          </w:p>
        </w:tc>
        <w:tc>
          <w:tcPr>
            <w:tcW w:w="1153"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502"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56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3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p>
        </w:tc>
        <w:tc>
          <w:tcPr>
            <w:tcW w:w="494"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22</w:t>
            </w:r>
          </w:p>
        </w:tc>
        <w:tc>
          <w:tcPr>
            <w:tcW w:w="131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26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二十二、灾害防治及应急管理支出</w:t>
            </w:r>
          </w:p>
        </w:tc>
        <w:tc>
          <w:tcPr>
            <w:tcW w:w="541"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54</w:t>
            </w:r>
          </w:p>
        </w:tc>
        <w:tc>
          <w:tcPr>
            <w:tcW w:w="1153"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502"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56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3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p>
        </w:tc>
        <w:tc>
          <w:tcPr>
            <w:tcW w:w="494"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23</w:t>
            </w:r>
          </w:p>
        </w:tc>
        <w:tc>
          <w:tcPr>
            <w:tcW w:w="131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26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二十三、其他支出</w:t>
            </w:r>
          </w:p>
        </w:tc>
        <w:tc>
          <w:tcPr>
            <w:tcW w:w="541"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55</w:t>
            </w:r>
          </w:p>
        </w:tc>
        <w:tc>
          <w:tcPr>
            <w:tcW w:w="1153"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502"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56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3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gridSpan w:val="4"/>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i w:val="0"/>
                <w:snapToGrid/>
                <w:color w:val="000000"/>
                <w:sz w:val="22"/>
                <w:szCs w:val="22"/>
                <w:u w:val="none"/>
                <w:lang w:eastAsia="zh-CN"/>
              </w:rPr>
            </w:pPr>
          </w:p>
        </w:tc>
        <w:tc>
          <w:tcPr>
            <w:tcW w:w="494"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24</w:t>
            </w:r>
          </w:p>
        </w:tc>
        <w:tc>
          <w:tcPr>
            <w:tcW w:w="131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26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二十四、债务还本支出</w:t>
            </w:r>
          </w:p>
        </w:tc>
        <w:tc>
          <w:tcPr>
            <w:tcW w:w="541"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56</w:t>
            </w:r>
          </w:p>
        </w:tc>
        <w:tc>
          <w:tcPr>
            <w:tcW w:w="1153"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502"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56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3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p>
        </w:tc>
        <w:tc>
          <w:tcPr>
            <w:tcW w:w="494"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25</w:t>
            </w:r>
          </w:p>
        </w:tc>
        <w:tc>
          <w:tcPr>
            <w:tcW w:w="131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26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二十五、债务付息支出</w:t>
            </w:r>
          </w:p>
        </w:tc>
        <w:tc>
          <w:tcPr>
            <w:tcW w:w="541"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57</w:t>
            </w:r>
          </w:p>
        </w:tc>
        <w:tc>
          <w:tcPr>
            <w:tcW w:w="1153"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502"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56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3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p>
        </w:tc>
        <w:tc>
          <w:tcPr>
            <w:tcW w:w="494"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26</w:t>
            </w:r>
          </w:p>
        </w:tc>
        <w:tc>
          <w:tcPr>
            <w:tcW w:w="131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26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二十六、抗疫特别国债安排的支出</w:t>
            </w:r>
          </w:p>
        </w:tc>
        <w:tc>
          <w:tcPr>
            <w:tcW w:w="541"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58</w:t>
            </w:r>
          </w:p>
        </w:tc>
        <w:tc>
          <w:tcPr>
            <w:tcW w:w="1153"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502"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56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c>
          <w:tcPr>
            <w:tcW w:w="13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gridSpan w:val="4"/>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bCs/>
                <w:i w:val="0"/>
                <w:snapToGrid/>
                <w:color w:val="000000"/>
                <w:sz w:val="22"/>
                <w:szCs w:val="22"/>
                <w:u w:val="none"/>
                <w:lang w:eastAsia="zh-CN"/>
              </w:rPr>
            </w:pPr>
            <w:r>
              <w:rPr>
                <w:rFonts w:hint="eastAsia" w:ascii="宋体" w:hAnsi="宋体" w:eastAsia="宋体" w:cs="宋体"/>
                <w:b w:val="0"/>
                <w:bCs/>
                <w:i w:val="0"/>
                <w:snapToGrid/>
                <w:color w:val="000000"/>
                <w:sz w:val="22"/>
                <w:szCs w:val="22"/>
                <w:u w:val="none"/>
                <w:lang w:eastAsia="zh-CN"/>
              </w:rPr>
              <w:t>本年收入合计</w:t>
            </w:r>
          </w:p>
        </w:tc>
        <w:tc>
          <w:tcPr>
            <w:tcW w:w="494"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bCs/>
                <w:i w:val="0"/>
                <w:snapToGrid/>
                <w:color w:val="000000"/>
                <w:sz w:val="22"/>
                <w:szCs w:val="22"/>
                <w:u w:val="none"/>
                <w:lang w:eastAsia="zh-CN"/>
              </w:rPr>
            </w:pPr>
            <w:r>
              <w:rPr>
                <w:rFonts w:hint="eastAsia" w:ascii="宋体" w:hAnsi="宋体" w:eastAsia="宋体" w:cs="宋体"/>
                <w:b w:val="0"/>
                <w:bCs/>
                <w:i w:val="0"/>
                <w:snapToGrid/>
                <w:color w:val="000000"/>
                <w:sz w:val="22"/>
                <w:szCs w:val="22"/>
                <w:u w:val="none"/>
                <w:lang w:eastAsia="zh-CN"/>
              </w:rPr>
              <w:t>27</w:t>
            </w:r>
          </w:p>
        </w:tc>
        <w:tc>
          <w:tcPr>
            <w:tcW w:w="131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bCs/>
                <w:i w:val="0"/>
                <w:snapToGrid/>
                <w:color w:val="000000"/>
                <w:sz w:val="22"/>
                <w:szCs w:val="22"/>
                <w:u w:val="none"/>
                <w:lang w:eastAsia="zh-CN"/>
              </w:rPr>
            </w:pPr>
            <w:r>
              <w:rPr>
                <w:rFonts w:hint="eastAsia" w:ascii="宋体" w:hAnsi="宋体" w:eastAsia="宋体" w:cs="宋体"/>
                <w:b w:val="0"/>
                <w:bCs/>
                <w:i w:val="0"/>
                <w:snapToGrid/>
                <w:color w:val="000000"/>
                <w:sz w:val="22"/>
                <w:szCs w:val="22"/>
                <w:u w:val="none"/>
                <w:lang w:eastAsia="zh-CN"/>
              </w:rPr>
              <w:t>112.52</w:t>
            </w:r>
          </w:p>
        </w:tc>
        <w:tc>
          <w:tcPr>
            <w:tcW w:w="2688"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bCs/>
                <w:i w:val="0"/>
                <w:snapToGrid/>
                <w:color w:val="000000"/>
                <w:sz w:val="22"/>
                <w:szCs w:val="22"/>
                <w:u w:val="none"/>
                <w:lang w:eastAsia="zh-CN"/>
              </w:rPr>
            </w:pPr>
            <w:r>
              <w:rPr>
                <w:rFonts w:hint="eastAsia" w:ascii="宋体" w:hAnsi="宋体" w:eastAsia="宋体" w:cs="宋体"/>
                <w:b w:val="0"/>
                <w:bCs/>
                <w:i w:val="0"/>
                <w:snapToGrid/>
                <w:color w:val="000000"/>
                <w:sz w:val="22"/>
                <w:szCs w:val="22"/>
                <w:u w:val="none"/>
                <w:lang w:eastAsia="zh-CN"/>
              </w:rPr>
              <w:t>本年支出合计</w:t>
            </w:r>
          </w:p>
        </w:tc>
        <w:tc>
          <w:tcPr>
            <w:tcW w:w="541"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bCs/>
                <w:i w:val="0"/>
                <w:snapToGrid/>
                <w:color w:val="000000"/>
                <w:sz w:val="22"/>
                <w:szCs w:val="22"/>
                <w:u w:val="none"/>
                <w:lang w:eastAsia="zh-CN"/>
              </w:rPr>
            </w:pPr>
            <w:r>
              <w:rPr>
                <w:rFonts w:hint="eastAsia" w:ascii="宋体" w:hAnsi="宋体" w:eastAsia="宋体" w:cs="宋体"/>
                <w:b w:val="0"/>
                <w:bCs/>
                <w:i w:val="0"/>
                <w:snapToGrid/>
                <w:color w:val="000000"/>
                <w:sz w:val="22"/>
                <w:szCs w:val="22"/>
                <w:u w:val="none"/>
                <w:lang w:eastAsia="zh-CN"/>
              </w:rPr>
              <w:t>59</w:t>
            </w:r>
          </w:p>
        </w:tc>
        <w:tc>
          <w:tcPr>
            <w:tcW w:w="1153"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bCs/>
                <w:i w:val="0"/>
                <w:snapToGrid/>
                <w:color w:val="000000"/>
                <w:sz w:val="22"/>
                <w:szCs w:val="22"/>
                <w:u w:val="none"/>
                <w:lang w:eastAsia="zh-CN"/>
              </w:rPr>
            </w:pPr>
            <w:r>
              <w:rPr>
                <w:rFonts w:hint="eastAsia" w:ascii="宋体" w:hAnsi="宋体" w:eastAsia="宋体" w:cs="宋体"/>
                <w:b w:val="0"/>
                <w:bCs/>
                <w:i w:val="0"/>
                <w:snapToGrid/>
                <w:color w:val="000000"/>
                <w:sz w:val="22"/>
                <w:szCs w:val="22"/>
                <w:u w:val="none"/>
                <w:lang w:eastAsia="zh-CN"/>
              </w:rPr>
              <w:t>127.15</w:t>
            </w:r>
          </w:p>
        </w:tc>
        <w:tc>
          <w:tcPr>
            <w:tcW w:w="1502"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bCs/>
                <w:i w:val="0"/>
                <w:snapToGrid/>
                <w:color w:val="000000"/>
                <w:sz w:val="22"/>
                <w:szCs w:val="22"/>
                <w:u w:val="none"/>
                <w:lang w:eastAsia="zh-CN"/>
              </w:rPr>
            </w:pPr>
            <w:r>
              <w:rPr>
                <w:rFonts w:hint="eastAsia" w:ascii="宋体" w:hAnsi="宋体" w:eastAsia="宋体" w:cs="宋体"/>
                <w:b w:val="0"/>
                <w:bCs/>
                <w:i w:val="0"/>
                <w:snapToGrid/>
                <w:color w:val="000000"/>
                <w:sz w:val="22"/>
                <w:szCs w:val="22"/>
                <w:u w:val="none"/>
                <w:lang w:eastAsia="zh-CN"/>
              </w:rPr>
              <w:t>127.15</w:t>
            </w:r>
          </w:p>
        </w:tc>
        <w:tc>
          <w:tcPr>
            <w:tcW w:w="156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bCs/>
                <w:i w:val="0"/>
                <w:snapToGrid/>
                <w:color w:val="000000"/>
                <w:sz w:val="22"/>
                <w:szCs w:val="22"/>
                <w:u w:val="none"/>
                <w:lang w:eastAsia="zh-CN"/>
              </w:rPr>
            </w:pPr>
          </w:p>
        </w:tc>
        <w:tc>
          <w:tcPr>
            <w:tcW w:w="13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bCs/>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bCs/>
                <w:i w:val="0"/>
                <w:snapToGrid/>
                <w:color w:val="000000"/>
                <w:sz w:val="22"/>
                <w:szCs w:val="22"/>
                <w:u w:val="none"/>
                <w:lang w:eastAsia="zh-CN"/>
              </w:rPr>
            </w:pPr>
            <w:r>
              <w:rPr>
                <w:rFonts w:hint="eastAsia" w:ascii="宋体" w:hAnsi="宋体" w:eastAsia="宋体" w:cs="宋体"/>
                <w:b w:val="0"/>
                <w:bCs/>
                <w:i w:val="0"/>
                <w:snapToGrid/>
                <w:color w:val="000000"/>
                <w:sz w:val="22"/>
                <w:szCs w:val="22"/>
                <w:u w:val="none"/>
                <w:lang w:eastAsia="zh-CN"/>
              </w:rPr>
              <w:t>年初财政拨款结转和结余</w:t>
            </w:r>
          </w:p>
        </w:tc>
        <w:tc>
          <w:tcPr>
            <w:tcW w:w="494"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bCs/>
                <w:i w:val="0"/>
                <w:snapToGrid/>
                <w:color w:val="000000"/>
                <w:sz w:val="22"/>
                <w:szCs w:val="22"/>
                <w:u w:val="none"/>
                <w:lang w:eastAsia="zh-CN"/>
              </w:rPr>
            </w:pPr>
            <w:r>
              <w:rPr>
                <w:rFonts w:hint="eastAsia" w:ascii="宋体" w:hAnsi="宋体" w:eastAsia="宋体" w:cs="宋体"/>
                <w:b w:val="0"/>
                <w:bCs/>
                <w:i w:val="0"/>
                <w:snapToGrid/>
                <w:color w:val="000000"/>
                <w:sz w:val="22"/>
                <w:szCs w:val="22"/>
                <w:u w:val="none"/>
                <w:lang w:eastAsia="zh-CN"/>
              </w:rPr>
              <w:t>28</w:t>
            </w:r>
          </w:p>
        </w:tc>
        <w:tc>
          <w:tcPr>
            <w:tcW w:w="131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bCs/>
                <w:i w:val="0"/>
                <w:snapToGrid/>
                <w:color w:val="000000"/>
                <w:sz w:val="22"/>
                <w:szCs w:val="22"/>
                <w:u w:val="none"/>
                <w:lang w:eastAsia="zh-CN"/>
              </w:rPr>
            </w:pPr>
            <w:r>
              <w:rPr>
                <w:rFonts w:hint="eastAsia" w:ascii="宋体" w:hAnsi="宋体" w:eastAsia="宋体" w:cs="宋体"/>
                <w:b w:val="0"/>
                <w:bCs/>
                <w:i w:val="0"/>
                <w:snapToGrid/>
                <w:color w:val="000000"/>
                <w:sz w:val="22"/>
                <w:szCs w:val="22"/>
                <w:u w:val="none"/>
                <w:lang w:eastAsia="zh-CN"/>
              </w:rPr>
              <w:t>14.63</w:t>
            </w:r>
          </w:p>
        </w:tc>
        <w:tc>
          <w:tcPr>
            <w:tcW w:w="26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bCs/>
                <w:i w:val="0"/>
                <w:snapToGrid/>
                <w:color w:val="000000"/>
                <w:sz w:val="22"/>
                <w:szCs w:val="22"/>
                <w:u w:val="none"/>
                <w:lang w:eastAsia="zh-CN"/>
              </w:rPr>
            </w:pPr>
            <w:r>
              <w:rPr>
                <w:rFonts w:hint="eastAsia" w:ascii="宋体" w:hAnsi="宋体" w:eastAsia="宋体" w:cs="宋体"/>
                <w:b w:val="0"/>
                <w:bCs/>
                <w:i w:val="0"/>
                <w:snapToGrid/>
                <w:color w:val="000000"/>
                <w:sz w:val="22"/>
                <w:szCs w:val="22"/>
                <w:u w:val="none"/>
                <w:lang w:eastAsia="zh-CN"/>
              </w:rPr>
              <w:t>年末财政拨款结转和结余</w:t>
            </w:r>
          </w:p>
        </w:tc>
        <w:tc>
          <w:tcPr>
            <w:tcW w:w="541"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bCs/>
                <w:i w:val="0"/>
                <w:snapToGrid/>
                <w:color w:val="000000"/>
                <w:sz w:val="22"/>
                <w:szCs w:val="22"/>
                <w:u w:val="none"/>
                <w:lang w:eastAsia="zh-CN"/>
              </w:rPr>
            </w:pPr>
            <w:r>
              <w:rPr>
                <w:rFonts w:hint="eastAsia" w:ascii="宋体" w:hAnsi="宋体" w:eastAsia="宋体" w:cs="宋体"/>
                <w:b w:val="0"/>
                <w:bCs/>
                <w:i w:val="0"/>
                <w:snapToGrid/>
                <w:color w:val="000000"/>
                <w:sz w:val="22"/>
                <w:szCs w:val="22"/>
                <w:u w:val="none"/>
                <w:lang w:eastAsia="zh-CN"/>
              </w:rPr>
              <w:t>60</w:t>
            </w:r>
          </w:p>
        </w:tc>
        <w:tc>
          <w:tcPr>
            <w:tcW w:w="1153"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bCs/>
                <w:i w:val="0"/>
                <w:snapToGrid/>
                <w:color w:val="000000"/>
                <w:sz w:val="22"/>
                <w:szCs w:val="22"/>
                <w:u w:val="none"/>
                <w:lang w:eastAsia="zh-CN"/>
              </w:rPr>
            </w:pPr>
          </w:p>
        </w:tc>
        <w:tc>
          <w:tcPr>
            <w:tcW w:w="1502"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bCs/>
                <w:i w:val="0"/>
                <w:snapToGrid/>
                <w:color w:val="000000"/>
                <w:sz w:val="22"/>
                <w:szCs w:val="22"/>
                <w:u w:val="none"/>
                <w:lang w:eastAsia="zh-CN"/>
              </w:rPr>
            </w:pPr>
          </w:p>
        </w:tc>
        <w:tc>
          <w:tcPr>
            <w:tcW w:w="156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bCs/>
                <w:i w:val="0"/>
                <w:snapToGrid/>
                <w:color w:val="000000"/>
                <w:sz w:val="22"/>
                <w:szCs w:val="22"/>
                <w:u w:val="none"/>
                <w:lang w:eastAsia="zh-CN"/>
              </w:rPr>
            </w:pPr>
          </w:p>
        </w:tc>
        <w:tc>
          <w:tcPr>
            <w:tcW w:w="13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bCs/>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bCs/>
                <w:i w:val="0"/>
                <w:snapToGrid/>
                <w:color w:val="000000"/>
                <w:sz w:val="22"/>
                <w:szCs w:val="22"/>
                <w:u w:val="none"/>
                <w:lang w:eastAsia="zh-CN"/>
              </w:rPr>
            </w:pPr>
            <w:r>
              <w:rPr>
                <w:rFonts w:hint="eastAsia" w:ascii="宋体" w:hAnsi="宋体" w:eastAsia="宋体" w:cs="宋体"/>
                <w:b w:val="0"/>
                <w:bCs/>
                <w:i w:val="0"/>
                <w:snapToGrid/>
                <w:color w:val="000000"/>
                <w:sz w:val="22"/>
                <w:szCs w:val="22"/>
                <w:u w:val="none"/>
                <w:lang w:eastAsia="zh-CN"/>
              </w:rPr>
              <w:t xml:space="preserve">  一般公共预算财政拨款</w:t>
            </w:r>
          </w:p>
        </w:tc>
        <w:tc>
          <w:tcPr>
            <w:tcW w:w="494"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bCs/>
                <w:i w:val="0"/>
                <w:snapToGrid/>
                <w:color w:val="000000"/>
                <w:sz w:val="22"/>
                <w:szCs w:val="22"/>
                <w:u w:val="none"/>
                <w:lang w:eastAsia="zh-CN"/>
              </w:rPr>
            </w:pPr>
            <w:r>
              <w:rPr>
                <w:rFonts w:hint="eastAsia" w:ascii="宋体" w:hAnsi="宋体" w:eastAsia="宋体" w:cs="宋体"/>
                <w:b w:val="0"/>
                <w:bCs/>
                <w:i w:val="0"/>
                <w:snapToGrid/>
                <w:color w:val="000000"/>
                <w:sz w:val="22"/>
                <w:szCs w:val="22"/>
                <w:u w:val="none"/>
                <w:lang w:eastAsia="zh-CN"/>
              </w:rPr>
              <w:t>29</w:t>
            </w:r>
          </w:p>
        </w:tc>
        <w:tc>
          <w:tcPr>
            <w:tcW w:w="131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bCs/>
                <w:i w:val="0"/>
                <w:snapToGrid/>
                <w:color w:val="000000"/>
                <w:sz w:val="22"/>
                <w:szCs w:val="22"/>
                <w:u w:val="none"/>
                <w:lang w:eastAsia="zh-CN"/>
              </w:rPr>
            </w:pPr>
            <w:r>
              <w:rPr>
                <w:rFonts w:hint="eastAsia" w:ascii="宋体" w:hAnsi="宋体" w:eastAsia="宋体" w:cs="宋体"/>
                <w:b w:val="0"/>
                <w:bCs/>
                <w:i w:val="0"/>
                <w:snapToGrid/>
                <w:color w:val="000000"/>
                <w:sz w:val="22"/>
                <w:szCs w:val="22"/>
                <w:u w:val="none"/>
                <w:lang w:eastAsia="zh-CN"/>
              </w:rPr>
              <w:t>14.63</w:t>
            </w:r>
          </w:p>
        </w:tc>
        <w:tc>
          <w:tcPr>
            <w:tcW w:w="26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bCs/>
                <w:i w:val="0"/>
                <w:snapToGrid/>
                <w:color w:val="000000"/>
                <w:sz w:val="22"/>
                <w:szCs w:val="22"/>
                <w:u w:val="none"/>
                <w:lang w:eastAsia="zh-CN"/>
              </w:rPr>
            </w:pPr>
          </w:p>
        </w:tc>
        <w:tc>
          <w:tcPr>
            <w:tcW w:w="541"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bCs/>
                <w:i w:val="0"/>
                <w:snapToGrid/>
                <w:color w:val="000000"/>
                <w:sz w:val="22"/>
                <w:szCs w:val="22"/>
                <w:u w:val="none"/>
                <w:lang w:eastAsia="zh-CN"/>
              </w:rPr>
            </w:pPr>
            <w:r>
              <w:rPr>
                <w:rFonts w:hint="eastAsia" w:ascii="宋体" w:hAnsi="宋体" w:eastAsia="宋体" w:cs="宋体"/>
                <w:b w:val="0"/>
                <w:bCs/>
                <w:i w:val="0"/>
                <w:snapToGrid/>
                <w:color w:val="000000"/>
                <w:sz w:val="22"/>
                <w:szCs w:val="22"/>
                <w:u w:val="none"/>
                <w:lang w:eastAsia="zh-CN"/>
              </w:rPr>
              <w:t>61</w:t>
            </w:r>
          </w:p>
        </w:tc>
        <w:tc>
          <w:tcPr>
            <w:tcW w:w="1153"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bCs/>
                <w:i w:val="0"/>
                <w:snapToGrid/>
                <w:color w:val="000000"/>
                <w:sz w:val="22"/>
                <w:szCs w:val="22"/>
                <w:u w:val="none"/>
                <w:lang w:eastAsia="zh-CN"/>
              </w:rPr>
            </w:pPr>
          </w:p>
        </w:tc>
        <w:tc>
          <w:tcPr>
            <w:tcW w:w="1502"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bCs/>
                <w:i w:val="0"/>
                <w:snapToGrid/>
                <w:color w:val="000000"/>
                <w:sz w:val="22"/>
                <w:szCs w:val="22"/>
                <w:u w:val="none"/>
                <w:lang w:eastAsia="zh-CN"/>
              </w:rPr>
            </w:pPr>
          </w:p>
        </w:tc>
        <w:tc>
          <w:tcPr>
            <w:tcW w:w="156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bCs/>
                <w:i w:val="0"/>
                <w:snapToGrid/>
                <w:color w:val="000000"/>
                <w:sz w:val="22"/>
                <w:szCs w:val="22"/>
                <w:u w:val="none"/>
                <w:lang w:eastAsia="zh-CN"/>
              </w:rPr>
            </w:pPr>
          </w:p>
        </w:tc>
        <w:tc>
          <w:tcPr>
            <w:tcW w:w="13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bCs/>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bCs/>
                <w:i w:val="0"/>
                <w:snapToGrid/>
                <w:color w:val="000000"/>
                <w:sz w:val="22"/>
                <w:szCs w:val="22"/>
                <w:u w:val="none"/>
                <w:lang w:eastAsia="zh-CN"/>
              </w:rPr>
            </w:pPr>
            <w:r>
              <w:rPr>
                <w:rFonts w:hint="eastAsia" w:ascii="宋体" w:hAnsi="宋体" w:eastAsia="宋体" w:cs="宋体"/>
                <w:b w:val="0"/>
                <w:bCs/>
                <w:i w:val="0"/>
                <w:snapToGrid/>
                <w:color w:val="000000"/>
                <w:sz w:val="22"/>
                <w:szCs w:val="22"/>
                <w:u w:val="none"/>
                <w:lang w:eastAsia="zh-CN"/>
              </w:rPr>
              <w:t xml:space="preserve">  政府性基金预算财政拨款</w:t>
            </w:r>
          </w:p>
        </w:tc>
        <w:tc>
          <w:tcPr>
            <w:tcW w:w="494"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bCs/>
                <w:i w:val="0"/>
                <w:snapToGrid/>
                <w:color w:val="000000"/>
                <w:sz w:val="22"/>
                <w:szCs w:val="22"/>
                <w:u w:val="none"/>
                <w:lang w:eastAsia="zh-CN"/>
              </w:rPr>
            </w:pPr>
            <w:r>
              <w:rPr>
                <w:rFonts w:hint="eastAsia" w:ascii="宋体" w:hAnsi="宋体" w:eastAsia="宋体" w:cs="宋体"/>
                <w:b w:val="0"/>
                <w:bCs/>
                <w:i w:val="0"/>
                <w:snapToGrid/>
                <w:color w:val="000000"/>
                <w:sz w:val="22"/>
                <w:szCs w:val="22"/>
                <w:u w:val="none"/>
                <w:lang w:eastAsia="zh-CN"/>
              </w:rPr>
              <w:t>30</w:t>
            </w:r>
          </w:p>
        </w:tc>
        <w:tc>
          <w:tcPr>
            <w:tcW w:w="131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bCs/>
                <w:i w:val="0"/>
                <w:snapToGrid/>
                <w:color w:val="000000"/>
                <w:sz w:val="22"/>
                <w:szCs w:val="22"/>
                <w:u w:val="none"/>
                <w:lang w:eastAsia="zh-CN"/>
              </w:rPr>
            </w:pPr>
          </w:p>
        </w:tc>
        <w:tc>
          <w:tcPr>
            <w:tcW w:w="26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bCs/>
                <w:i w:val="0"/>
                <w:snapToGrid/>
                <w:color w:val="000000"/>
                <w:sz w:val="22"/>
                <w:szCs w:val="22"/>
                <w:u w:val="none"/>
                <w:lang w:eastAsia="zh-CN"/>
              </w:rPr>
            </w:pPr>
          </w:p>
        </w:tc>
        <w:tc>
          <w:tcPr>
            <w:tcW w:w="541"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bCs/>
                <w:i w:val="0"/>
                <w:snapToGrid/>
                <w:color w:val="000000"/>
                <w:sz w:val="22"/>
                <w:szCs w:val="22"/>
                <w:u w:val="none"/>
                <w:lang w:eastAsia="zh-CN"/>
              </w:rPr>
            </w:pPr>
            <w:r>
              <w:rPr>
                <w:rFonts w:hint="eastAsia" w:ascii="宋体" w:hAnsi="宋体" w:eastAsia="宋体" w:cs="宋体"/>
                <w:b w:val="0"/>
                <w:bCs/>
                <w:i w:val="0"/>
                <w:snapToGrid/>
                <w:color w:val="000000"/>
                <w:sz w:val="22"/>
                <w:szCs w:val="22"/>
                <w:u w:val="none"/>
                <w:lang w:eastAsia="zh-CN"/>
              </w:rPr>
              <w:t>62</w:t>
            </w:r>
          </w:p>
        </w:tc>
        <w:tc>
          <w:tcPr>
            <w:tcW w:w="1153"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bCs/>
                <w:i w:val="0"/>
                <w:snapToGrid/>
                <w:color w:val="000000"/>
                <w:sz w:val="22"/>
                <w:szCs w:val="22"/>
                <w:u w:val="none"/>
                <w:lang w:eastAsia="zh-CN"/>
              </w:rPr>
            </w:pPr>
          </w:p>
        </w:tc>
        <w:tc>
          <w:tcPr>
            <w:tcW w:w="1502"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bCs/>
                <w:i w:val="0"/>
                <w:snapToGrid/>
                <w:color w:val="000000"/>
                <w:sz w:val="22"/>
                <w:szCs w:val="22"/>
                <w:u w:val="none"/>
                <w:lang w:eastAsia="zh-CN"/>
              </w:rPr>
            </w:pPr>
          </w:p>
        </w:tc>
        <w:tc>
          <w:tcPr>
            <w:tcW w:w="156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bCs/>
                <w:i w:val="0"/>
                <w:snapToGrid/>
                <w:color w:val="000000"/>
                <w:sz w:val="22"/>
                <w:szCs w:val="22"/>
                <w:u w:val="none"/>
                <w:lang w:eastAsia="zh-CN"/>
              </w:rPr>
            </w:pPr>
          </w:p>
        </w:tc>
        <w:tc>
          <w:tcPr>
            <w:tcW w:w="13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bCs/>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gridSpan w:val="4"/>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bCs/>
                <w:i w:val="0"/>
                <w:snapToGrid/>
                <w:color w:val="000000"/>
                <w:sz w:val="22"/>
                <w:szCs w:val="22"/>
                <w:u w:val="none"/>
                <w:lang w:eastAsia="zh-CN"/>
              </w:rPr>
            </w:pPr>
            <w:r>
              <w:rPr>
                <w:rFonts w:hint="eastAsia" w:ascii="宋体" w:hAnsi="宋体" w:eastAsia="宋体" w:cs="宋体"/>
                <w:b w:val="0"/>
                <w:bCs/>
                <w:i w:val="0"/>
                <w:snapToGrid/>
                <w:color w:val="000000"/>
                <w:sz w:val="22"/>
                <w:szCs w:val="22"/>
                <w:u w:val="none"/>
                <w:lang w:eastAsia="zh-CN"/>
              </w:rPr>
              <w:t xml:space="preserve">  国有资本经营预算财政拨款</w:t>
            </w:r>
          </w:p>
        </w:tc>
        <w:tc>
          <w:tcPr>
            <w:tcW w:w="494"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bCs/>
                <w:i w:val="0"/>
                <w:snapToGrid/>
                <w:color w:val="000000"/>
                <w:sz w:val="22"/>
                <w:szCs w:val="22"/>
                <w:u w:val="none"/>
                <w:lang w:eastAsia="zh-CN"/>
              </w:rPr>
            </w:pPr>
            <w:r>
              <w:rPr>
                <w:rFonts w:hint="eastAsia" w:ascii="宋体" w:hAnsi="宋体" w:eastAsia="宋体" w:cs="宋体"/>
                <w:b w:val="0"/>
                <w:bCs/>
                <w:i w:val="0"/>
                <w:snapToGrid/>
                <w:color w:val="000000"/>
                <w:sz w:val="22"/>
                <w:szCs w:val="22"/>
                <w:u w:val="none"/>
                <w:lang w:eastAsia="zh-CN"/>
              </w:rPr>
              <w:t>31</w:t>
            </w:r>
          </w:p>
        </w:tc>
        <w:tc>
          <w:tcPr>
            <w:tcW w:w="131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bCs/>
                <w:i w:val="0"/>
                <w:snapToGrid/>
                <w:color w:val="000000"/>
                <w:sz w:val="22"/>
                <w:szCs w:val="22"/>
                <w:u w:val="none"/>
                <w:lang w:eastAsia="zh-CN"/>
              </w:rPr>
            </w:pPr>
          </w:p>
        </w:tc>
        <w:tc>
          <w:tcPr>
            <w:tcW w:w="2688"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bCs/>
                <w:i w:val="0"/>
                <w:snapToGrid/>
                <w:color w:val="000000"/>
                <w:sz w:val="22"/>
                <w:szCs w:val="22"/>
                <w:u w:val="none"/>
                <w:lang w:eastAsia="zh-CN"/>
              </w:rPr>
            </w:pPr>
          </w:p>
        </w:tc>
        <w:tc>
          <w:tcPr>
            <w:tcW w:w="541"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bCs/>
                <w:i w:val="0"/>
                <w:snapToGrid/>
                <w:color w:val="000000"/>
                <w:sz w:val="22"/>
                <w:szCs w:val="22"/>
                <w:u w:val="none"/>
                <w:lang w:eastAsia="zh-CN"/>
              </w:rPr>
            </w:pPr>
            <w:r>
              <w:rPr>
                <w:rFonts w:hint="eastAsia" w:ascii="宋体" w:hAnsi="宋体" w:eastAsia="宋体" w:cs="宋体"/>
                <w:b w:val="0"/>
                <w:bCs/>
                <w:i w:val="0"/>
                <w:snapToGrid/>
                <w:color w:val="000000"/>
                <w:sz w:val="22"/>
                <w:szCs w:val="22"/>
                <w:u w:val="none"/>
                <w:lang w:eastAsia="zh-CN"/>
              </w:rPr>
              <w:t>63</w:t>
            </w:r>
          </w:p>
        </w:tc>
        <w:tc>
          <w:tcPr>
            <w:tcW w:w="1153"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bCs/>
                <w:i w:val="0"/>
                <w:snapToGrid/>
                <w:color w:val="000000"/>
                <w:sz w:val="22"/>
                <w:szCs w:val="22"/>
                <w:u w:val="none"/>
                <w:lang w:eastAsia="zh-CN"/>
              </w:rPr>
            </w:pPr>
          </w:p>
        </w:tc>
        <w:tc>
          <w:tcPr>
            <w:tcW w:w="1502"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bCs/>
                <w:i w:val="0"/>
                <w:snapToGrid/>
                <w:color w:val="000000"/>
                <w:sz w:val="22"/>
                <w:szCs w:val="22"/>
                <w:u w:val="none"/>
                <w:lang w:eastAsia="zh-CN"/>
              </w:rPr>
            </w:pPr>
          </w:p>
        </w:tc>
        <w:tc>
          <w:tcPr>
            <w:tcW w:w="156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bCs/>
                <w:i w:val="0"/>
                <w:snapToGrid/>
                <w:color w:val="000000"/>
                <w:sz w:val="22"/>
                <w:szCs w:val="22"/>
                <w:u w:val="none"/>
                <w:lang w:eastAsia="zh-CN"/>
              </w:rPr>
            </w:pPr>
          </w:p>
        </w:tc>
        <w:tc>
          <w:tcPr>
            <w:tcW w:w="13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bCs/>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2" w:type="dxa"/>
            <w:gridSpan w:val="4"/>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bCs/>
                <w:i w:val="0"/>
                <w:snapToGrid/>
                <w:color w:val="000000"/>
                <w:sz w:val="22"/>
                <w:szCs w:val="22"/>
                <w:u w:val="none"/>
                <w:lang w:eastAsia="zh-CN"/>
              </w:rPr>
            </w:pPr>
            <w:r>
              <w:rPr>
                <w:rFonts w:hint="eastAsia" w:ascii="宋体" w:hAnsi="宋体" w:eastAsia="宋体" w:cs="宋体"/>
                <w:b w:val="0"/>
                <w:bCs/>
                <w:i w:val="0"/>
                <w:snapToGrid/>
                <w:color w:val="000000"/>
                <w:sz w:val="22"/>
                <w:szCs w:val="22"/>
                <w:u w:val="none"/>
                <w:lang w:eastAsia="zh-CN"/>
              </w:rPr>
              <w:t>总计</w:t>
            </w:r>
          </w:p>
        </w:tc>
        <w:tc>
          <w:tcPr>
            <w:tcW w:w="494" w:type="dxa"/>
            <w:tcBorders>
              <w:bottom w:val="single" w:color="000000" w:sz="8"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bCs/>
                <w:i w:val="0"/>
                <w:snapToGrid/>
                <w:color w:val="000000"/>
                <w:sz w:val="22"/>
                <w:szCs w:val="22"/>
                <w:u w:val="none"/>
                <w:lang w:eastAsia="zh-CN"/>
              </w:rPr>
            </w:pPr>
            <w:r>
              <w:rPr>
                <w:rFonts w:hint="eastAsia" w:ascii="宋体" w:hAnsi="宋体" w:eastAsia="宋体" w:cs="宋体"/>
                <w:b w:val="0"/>
                <w:bCs/>
                <w:i w:val="0"/>
                <w:snapToGrid/>
                <w:color w:val="000000"/>
                <w:sz w:val="22"/>
                <w:szCs w:val="22"/>
                <w:u w:val="none"/>
                <w:lang w:eastAsia="zh-CN"/>
              </w:rPr>
              <w:t>32</w:t>
            </w:r>
          </w:p>
        </w:tc>
        <w:tc>
          <w:tcPr>
            <w:tcW w:w="1317"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bCs/>
                <w:i w:val="0"/>
                <w:snapToGrid/>
                <w:color w:val="000000"/>
                <w:sz w:val="22"/>
                <w:szCs w:val="22"/>
                <w:u w:val="none"/>
                <w:lang w:eastAsia="zh-CN"/>
              </w:rPr>
            </w:pPr>
            <w:r>
              <w:rPr>
                <w:rFonts w:hint="eastAsia" w:ascii="宋体" w:hAnsi="宋体" w:eastAsia="宋体" w:cs="宋体"/>
                <w:b w:val="0"/>
                <w:bCs/>
                <w:i w:val="0"/>
                <w:snapToGrid/>
                <w:color w:val="000000"/>
                <w:sz w:val="22"/>
                <w:szCs w:val="22"/>
                <w:u w:val="none"/>
                <w:lang w:eastAsia="zh-CN"/>
              </w:rPr>
              <w:t>127.15</w:t>
            </w:r>
          </w:p>
        </w:tc>
        <w:tc>
          <w:tcPr>
            <w:tcW w:w="2688" w:type="dxa"/>
            <w:gridSpan w:val="2"/>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bCs/>
                <w:i w:val="0"/>
                <w:snapToGrid/>
                <w:color w:val="000000"/>
                <w:sz w:val="22"/>
                <w:szCs w:val="22"/>
                <w:u w:val="none"/>
                <w:lang w:eastAsia="zh-CN"/>
              </w:rPr>
            </w:pPr>
            <w:r>
              <w:rPr>
                <w:rFonts w:hint="eastAsia" w:ascii="宋体" w:hAnsi="宋体" w:eastAsia="宋体" w:cs="宋体"/>
                <w:b w:val="0"/>
                <w:bCs/>
                <w:i w:val="0"/>
                <w:snapToGrid/>
                <w:color w:val="000000"/>
                <w:sz w:val="22"/>
                <w:szCs w:val="22"/>
                <w:u w:val="none"/>
                <w:lang w:eastAsia="zh-CN"/>
              </w:rPr>
              <w:t>总计</w:t>
            </w:r>
          </w:p>
        </w:tc>
        <w:tc>
          <w:tcPr>
            <w:tcW w:w="541"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bCs/>
                <w:i w:val="0"/>
                <w:snapToGrid/>
                <w:color w:val="000000"/>
                <w:sz w:val="22"/>
                <w:szCs w:val="22"/>
                <w:u w:val="none"/>
                <w:lang w:eastAsia="zh-CN"/>
              </w:rPr>
            </w:pPr>
            <w:r>
              <w:rPr>
                <w:rFonts w:hint="eastAsia" w:ascii="宋体" w:hAnsi="宋体" w:eastAsia="宋体" w:cs="宋体"/>
                <w:b w:val="0"/>
                <w:bCs/>
                <w:i w:val="0"/>
                <w:snapToGrid/>
                <w:color w:val="000000"/>
                <w:sz w:val="22"/>
                <w:szCs w:val="22"/>
                <w:u w:val="none"/>
                <w:lang w:eastAsia="zh-CN"/>
              </w:rPr>
              <w:t>64</w:t>
            </w:r>
          </w:p>
        </w:tc>
        <w:tc>
          <w:tcPr>
            <w:tcW w:w="1153"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bCs/>
                <w:i w:val="0"/>
                <w:snapToGrid/>
                <w:color w:val="000000"/>
                <w:sz w:val="22"/>
                <w:szCs w:val="22"/>
                <w:u w:val="none"/>
                <w:lang w:eastAsia="zh-CN"/>
              </w:rPr>
            </w:pPr>
            <w:r>
              <w:rPr>
                <w:rFonts w:hint="eastAsia" w:ascii="宋体" w:hAnsi="宋体" w:eastAsia="宋体" w:cs="宋体"/>
                <w:b w:val="0"/>
                <w:bCs/>
                <w:i w:val="0"/>
                <w:snapToGrid/>
                <w:color w:val="000000"/>
                <w:sz w:val="22"/>
                <w:szCs w:val="22"/>
                <w:u w:val="none"/>
                <w:lang w:eastAsia="zh-CN"/>
              </w:rPr>
              <w:t>127.15</w:t>
            </w:r>
          </w:p>
        </w:tc>
        <w:tc>
          <w:tcPr>
            <w:tcW w:w="1502"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bCs/>
                <w:i w:val="0"/>
                <w:snapToGrid/>
                <w:color w:val="000000"/>
                <w:sz w:val="22"/>
                <w:szCs w:val="22"/>
                <w:u w:val="none"/>
                <w:lang w:eastAsia="zh-CN"/>
              </w:rPr>
            </w:pPr>
            <w:r>
              <w:rPr>
                <w:rFonts w:hint="eastAsia" w:ascii="宋体" w:hAnsi="宋体" w:eastAsia="宋体" w:cs="宋体"/>
                <w:b w:val="0"/>
                <w:bCs/>
                <w:i w:val="0"/>
                <w:snapToGrid/>
                <w:color w:val="000000"/>
                <w:sz w:val="22"/>
                <w:szCs w:val="22"/>
                <w:u w:val="none"/>
                <w:lang w:eastAsia="zh-CN"/>
              </w:rPr>
              <w:t>127.15</w:t>
            </w:r>
          </w:p>
        </w:tc>
        <w:tc>
          <w:tcPr>
            <w:tcW w:w="1560" w:type="dxa"/>
            <w:gridSpan w:val="2"/>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bCs/>
                <w:i w:val="0"/>
                <w:snapToGrid/>
                <w:color w:val="000000"/>
                <w:sz w:val="22"/>
                <w:szCs w:val="22"/>
                <w:u w:val="none"/>
                <w:lang w:eastAsia="zh-CN"/>
              </w:rPr>
            </w:pPr>
          </w:p>
        </w:tc>
        <w:tc>
          <w:tcPr>
            <w:tcW w:w="1349"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bCs/>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776" w:type="dxa"/>
            <w:gridSpan w:val="14"/>
            <w:noWrap w:val="0"/>
            <w:vAlign w:val="center"/>
          </w:tcPr>
          <w:p>
            <w:pPr>
              <w:kinsoku/>
              <w:autoSpaceDE/>
              <w:autoSpaceDN w:val="0"/>
              <w:jc w:val="left"/>
              <w:textAlignment w:val="center"/>
              <w:rPr>
                <w:rFonts w:hint="eastAsia" w:ascii="宋体" w:hAnsi="宋体" w:eastAsia="宋体" w:cs="宋体"/>
                <w:b w:val="0"/>
                <w:bCs/>
                <w:i w:val="0"/>
                <w:snapToGrid/>
                <w:color w:val="000000"/>
                <w:sz w:val="22"/>
                <w:szCs w:val="22"/>
                <w:u w:val="none"/>
                <w:lang w:eastAsia="zh-CN"/>
              </w:rPr>
            </w:pPr>
            <w:r>
              <w:rPr>
                <w:rFonts w:hint="eastAsia" w:ascii="宋体" w:hAnsi="宋体" w:eastAsia="宋体" w:cs="宋体"/>
                <w:b w:val="0"/>
                <w:bCs/>
                <w:i w:val="0"/>
                <w:snapToGrid/>
                <w:color w:val="000000"/>
                <w:sz w:val="22"/>
                <w:szCs w:val="22"/>
                <w:u w:val="none"/>
                <w:lang w:eastAsia="zh-CN"/>
              </w:rPr>
              <w:t>注：本表反映</w:t>
            </w:r>
            <w:r>
              <w:rPr>
                <w:rFonts w:hint="eastAsia" w:ascii="宋体" w:hAnsi="宋体" w:cs="宋体"/>
                <w:b w:val="0"/>
                <w:bCs/>
                <w:i w:val="0"/>
                <w:snapToGrid/>
                <w:color w:val="000000"/>
                <w:sz w:val="22"/>
                <w:szCs w:val="22"/>
                <w:u w:val="none"/>
                <w:lang w:eastAsia="zh-CN"/>
              </w:rPr>
              <w:t>单位</w:t>
            </w:r>
            <w:r>
              <w:rPr>
                <w:rFonts w:hint="eastAsia" w:ascii="宋体" w:hAnsi="宋体" w:eastAsia="宋体" w:cs="宋体"/>
                <w:b w:val="0"/>
                <w:bCs/>
                <w:i w:val="0"/>
                <w:snapToGrid/>
                <w:color w:val="000000"/>
                <w:sz w:val="22"/>
                <w:szCs w:val="22"/>
                <w:u w:val="none"/>
                <w:lang w:eastAsia="zh-CN"/>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宋体" w:hAnsi="宋体" w:eastAsia="宋体" w:cs="宋体"/>
          <w:sz w:val="22"/>
          <w:szCs w:val="2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42"/>
        <w:gridCol w:w="2385"/>
        <w:gridCol w:w="1650"/>
        <w:gridCol w:w="2625"/>
        <w:gridCol w:w="1065"/>
        <w:gridCol w:w="177"/>
        <w:gridCol w:w="858"/>
        <w:gridCol w:w="166"/>
        <w:gridCol w:w="2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178" w:type="dxa"/>
            <w:gridSpan w:val="9"/>
            <w:noWrap w:val="0"/>
            <w:vAlign w:val="bottom"/>
          </w:tcPr>
          <w:p>
            <w:pPr>
              <w:kinsoku/>
              <w:autoSpaceDE/>
              <w:autoSpaceDN w:val="0"/>
              <w:jc w:val="center"/>
              <w:textAlignment w:val="bottom"/>
              <w:rPr>
                <w:rFonts w:hint="eastAsia" w:ascii="宋体" w:hAnsi="宋体" w:eastAsia="宋体" w:cs="宋体"/>
                <w:b w:val="0"/>
                <w:i w:val="0"/>
                <w:snapToGrid/>
                <w:color w:val="000000"/>
                <w:sz w:val="30"/>
                <w:szCs w:val="30"/>
                <w:u w:val="none"/>
                <w:lang w:eastAsia="zh-CN"/>
              </w:rPr>
            </w:pPr>
            <w:r>
              <w:rPr>
                <w:rFonts w:hint="eastAsia" w:ascii="宋体" w:hAnsi="宋体" w:eastAsia="宋体" w:cs="宋体"/>
                <w:color w:val="000000"/>
                <w:kern w:val="0"/>
                <w:sz w:val="30"/>
                <w:szCs w:val="30"/>
                <w:highlight w:val="none"/>
                <w:lang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27" w:type="dxa"/>
            <w:gridSpan w:val="2"/>
            <w:noWrap w:val="0"/>
            <w:vAlign w:val="bottom"/>
          </w:tcPr>
          <w:p>
            <w:pPr>
              <w:kinsoku/>
              <w:autoSpaceDE/>
              <w:autoSpaceDN w:val="0"/>
              <w:jc w:val="left"/>
              <w:textAlignment w:val="bottom"/>
              <w:rPr>
                <w:rFonts w:hint="eastAsia" w:ascii="宋体" w:hAnsi="宋体" w:eastAsia="宋体" w:cs="宋体"/>
                <w:b w:val="0"/>
                <w:i w:val="0"/>
                <w:snapToGrid/>
                <w:color w:val="000000"/>
                <w:sz w:val="18"/>
                <w:szCs w:val="18"/>
                <w:u w:val="none"/>
              </w:rPr>
            </w:pPr>
          </w:p>
        </w:tc>
        <w:tc>
          <w:tcPr>
            <w:tcW w:w="5340" w:type="dxa"/>
            <w:gridSpan w:val="3"/>
            <w:noWrap w:val="0"/>
            <w:vAlign w:val="bottom"/>
          </w:tcPr>
          <w:p>
            <w:pPr>
              <w:kinsoku/>
              <w:autoSpaceDE/>
              <w:autoSpaceDN w:val="0"/>
              <w:jc w:val="left"/>
              <w:textAlignment w:val="bottom"/>
              <w:rPr>
                <w:rFonts w:hint="eastAsia" w:ascii="宋体" w:hAnsi="宋体" w:eastAsia="宋体" w:cs="宋体"/>
                <w:b w:val="0"/>
                <w:i w:val="0"/>
                <w:snapToGrid/>
                <w:color w:val="000000"/>
                <w:sz w:val="18"/>
                <w:szCs w:val="18"/>
                <w:u w:val="none"/>
              </w:rPr>
            </w:pPr>
          </w:p>
        </w:tc>
        <w:tc>
          <w:tcPr>
            <w:tcW w:w="3211" w:type="dxa"/>
            <w:gridSpan w:val="4"/>
            <w:noWrap w:val="0"/>
            <w:vAlign w:val="bottom"/>
          </w:tcPr>
          <w:p>
            <w:pPr>
              <w:kinsoku/>
              <w:autoSpaceDE/>
              <w:autoSpaceDN w:val="0"/>
              <w:jc w:val="right"/>
              <w:textAlignment w:val="bottom"/>
              <w:rPr>
                <w:rFonts w:hint="eastAsia" w:ascii="宋体" w:hAnsi="宋体" w:eastAsia="宋体" w:cs="宋体"/>
                <w:b w:val="0"/>
                <w:i w:val="0"/>
                <w:snapToGrid/>
                <w:color w:val="000000"/>
                <w:sz w:val="18"/>
                <w:szCs w:val="18"/>
                <w:u w:val="none"/>
                <w:lang w:eastAsia="zh-CN"/>
              </w:rPr>
            </w:pPr>
            <w:r>
              <w:rPr>
                <w:rFonts w:hint="eastAsia" w:ascii="宋体" w:hAnsi="宋体" w:eastAsia="宋体" w:cs="宋体"/>
                <w:b w:val="0"/>
                <w:i w:val="0"/>
                <w:snapToGrid/>
                <w:color w:val="000000"/>
                <w:sz w:val="18"/>
                <w:szCs w:val="18"/>
                <w:u w:val="none"/>
                <w:lang w:eastAsia="zh-CN"/>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27" w:type="dxa"/>
            <w:gridSpan w:val="2"/>
            <w:noWrap w:val="0"/>
            <w:vAlign w:val="bottom"/>
          </w:tcPr>
          <w:p>
            <w:pPr>
              <w:kinsoku/>
              <w:autoSpaceDE/>
              <w:autoSpaceDN w:val="0"/>
              <w:jc w:val="left"/>
              <w:textAlignment w:val="bottom"/>
              <w:rPr>
                <w:rFonts w:hint="eastAsia" w:ascii="宋体" w:hAnsi="宋体" w:eastAsia="宋体" w:cs="宋体"/>
                <w:b w:val="0"/>
                <w:i w:val="0"/>
                <w:snapToGrid/>
                <w:color w:val="000000"/>
                <w:sz w:val="18"/>
                <w:szCs w:val="18"/>
                <w:u w:val="none"/>
                <w:lang w:eastAsia="zh-CN"/>
              </w:rPr>
            </w:pPr>
            <w:r>
              <w:rPr>
                <w:rFonts w:hint="eastAsia" w:ascii="宋体" w:hAnsi="宋体" w:cs="宋体"/>
                <w:b w:val="0"/>
                <w:i w:val="0"/>
                <w:snapToGrid/>
                <w:color w:val="000000"/>
                <w:sz w:val="18"/>
                <w:szCs w:val="18"/>
                <w:u w:val="none"/>
                <w:lang w:eastAsia="zh-CN"/>
              </w:rPr>
              <w:t>单位</w:t>
            </w:r>
            <w:r>
              <w:rPr>
                <w:rFonts w:hint="eastAsia" w:ascii="宋体" w:hAnsi="宋体" w:eastAsia="宋体" w:cs="宋体"/>
                <w:b w:val="0"/>
                <w:i w:val="0"/>
                <w:snapToGrid/>
                <w:color w:val="000000"/>
                <w:sz w:val="18"/>
                <w:szCs w:val="18"/>
                <w:u w:val="none"/>
                <w:lang w:eastAsia="zh-CN"/>
              </w:rPr>
              <w:t>：许昌市商务稽查支队</w:t>
            </w:r>
          </w:p>
        </w:tc>
        <w:tc>
          <w:tcPr>
            <w:tcW w:w="1650" w:type="dxa"/>
            <w:noWrap w:val="0"/>
            <w:vAlign w:val="bottom"/>
          </w:tcPr>
          <w:p>
            <w:pPr>
              <w:kinsoku/>
              <w:autoSpaceDE/>
              <w:autoSpaceDN w:val="0"/>
              <w:jc w:val="left"/>
              <w:textAlignment w:val="bottom"/>
              <w:rPr>
                <w:rFonts w:hint="eastAsia" w:ascii="宋体" w:hAnsi="宋体" w:eastAsia="宋体" w:cs="宋体"/>
                <w:b w:val="0"/>
                <w:i w:val="0"/>
                <w:snapToGrid/>
                <w:color w:val="000000"/>
                <w:sz w:val="18"/>
                <w:szCs w:val="18"/>
                <w:u w:val="none"/>
              </w:rPr>
            </w:pPr>
          </w:p>
        </w:tc>
        <w:tc>
          <w:tcPr>
            <w:tcW w:w="3867" w:type="dxa"/>
            <w:gridSpan w:val="3"/>
            <w:noWrap w:val="0"/>
            <w:vAlign w:val="bottom"/>
          </w:tcPr>
          <w:p>
            <w:pPr>
              <w:kinsoku/>
              <w:autoSpaceDE/>
              <w:autoSpaceDN w:val="0"/>
              <w:jc w:val="left"/>
              <w:textAlignment w:val="bottom"/>
              <w:rPr>
                <w:rFonts w:hint="eastAsia" w:ascii="宋体" w:hAnsi="宋体" w:eastAsia="宋体" w:cs="宋体"/>
                <w:b w:val="0"/>
                <w:i w:val="0"/>
                <w:snapToGrid/>
                <w:color w:val="000000"/>
                <w:sz w:val="18"/>
                <w:szCs w:val="18"/>
                <w:u w:val="none"/>
              </w:rPr>
            </w:pPr>
          </w:p>
        </w:tc>
        <w:tc>
          <w:tcPr>
            <w:tcW w:w="858" w:type="dxa"/>
            <w:noWrap w:val="0"/>
            <w:vAlign w:val="bottom"/>
          </w:tcPr>
          <w:p>
            <w:pPr>
              <w:kinsoku/>
              <w:autoSpaceDE/>
              <w:autoSpaceDN w:val="0"/>
              <w:jc w:val="left"/>
              <w:textAlignment w:val="bottom"/>
              <w:rPr>
                <w:rFonts w:hint="eastAsia" w:ascii="宋体" w:hAnsi="宋体" w:eastAsia="宋体" w:cs="宋体"/>
                <w:b w:val="0"/>
                <w:i w:val="0"/>
                <w:snapToGrid/>
                <w:color w:val="000000"/>
                <w:sz w:val="18"/>
                <w:szCs w:val="18"/>
                <w:u w:val="none"/>
              </w:rPr>
            </w:pPr>
          </w:p>
        </w:tc>
        <w:tc>
          <w:tcPr>
            <w:tcW w:w="2176" w:type="dxa"/>
            <w:gridSpan w:val="2"/>
            <w:noWrap w:val="0"/>
            <w:vAlign w:val="bottom"/>
          </w:tcPr>
          <w:p>
            <w:pPr>
              <w:kinsoku/>
              <w:autoSpaceDE/>
              <w:autoSpaceDN w:val="0"/>
              <w:jc w:val="right"/>
              <w:textAlignment w:val="bottom"/>
              <w:rPr>
                <w:rFonts w:hint="eastAsia" w:ascii="宋体" w:hAnsi="宋体" w:eastAsia="宋体" w:cs="宋体"/>
                <w:b w:val="0"/>
                <w:i w:val="0"/>
                <w:snapToGrid/>
                <w:color w:val="000000"/>
                <w:sz w:val="18"/>
                <w:szCs w:val="18"/>
                <w:u w:val="none"/>
                <w:lang w:eastAsia="zh-CN"/>
              </w:rPr>
            </w:pPr>
            <w:r>
              <w:rPr>
                <w:rFonts w:hint="eastAsia" w:ascii="宋体" w:hAnsi="宋体" w:eastAsia="宋体" w:cs="宋体"/>
                <w:b w:val="0"/>
                <w:i w:val="0"/>
                <w:snapToGrid/>
                <w:color w:val="000000"/>
                <w:sz w:val="18"/>
                <w:szCs w:val="18"/>
                <w:u w:val="none"/>
                <w:lang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77" w:type="dxa"/>
            <w:gridSpan w:val="3"/>
            <w:tcBorders>
              <w:top w:val="single" w:color="000000" w:sz="4" w:space="0"/>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项目</w:t>
            </w:r>
          </w:p>
        </w:tc>
        <w:tc>
          <w:tcPr>
            <w:tcW w:w="6901" w:type="dxa"/>
            <w:gridSpan w:val="6"/>
            <w:tcBorders>
              <w:top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2" w:type="dxa"/>
            <w:vMerge w:val="restart"/>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功能分类科目编码</w:t>
            </w:r>
          </w:p>
        </w:tc>
        <w:tc>
          <w:tcPr>
            <w:tcW w:w="4035" w:type="dxa"/>
            <w:gridSpan w:val="2"/>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科目名称</w:t>
            </w:r>
          </w:p>
        </w:tc>
        <w:tc>
          <w:tcPr>
            <w:tcW w:w="2625"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小计</w:t>
            </w:r>
          </w:p>
        </w:tc>
        <w:tc>
          <w:tcPr>
            <w:tcW w:w="2266" w:type="dxa"/>
            <w:gridSpan w:val="4"/>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基本支出</w:t>
            </w:r>
          </w:p>
        </w:tc>
        <w:tc>
          <w:tcPr>
            <w:tcW w:w="2010" w:type="dxa"/>
            <w:vMerge w:val="restart"/>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42" w:type="dxa"/>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4035"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2625"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2266" w:type="dxa"/>
            <w:gridSpan w:val="4"/>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2010"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2" w:type="dxa"/>
            <w:vMerge w:val="continue"/>
            <w:tcBorders>
              <w:left w:val="single" w:color="000000" w:sz="4" w:space="0"/>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4035" w:type="dxa"/>
            <w:gridSpan w:val="2"/>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2625"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2266" w:type="dxa"/>
            <w:gridSpan w:val="4"/>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c>
          <w:tcPr>
            <w:tcW w:w="2010" w:type="dxa"/>
            <w:vMerge w:val="continue"/>
            <w:tcBorders>
              <w:bottom w:val="single" w:color="000000" w:sz="4" w:space="0"/>
              <w:right w:val="single" w:color="000000" w:sz="4" w:space="0"/>
            </w:tcBorders>
            <w:noWrap w:val="0"/>
            <w:vAlign w:val="center"/>
          </w:tcPr>
          <w:p>
            <w:pPr>
              <w:kinsoku/>
              <w:autoSpaceDE/>
              <w:autoSpaceDN w:val="0"/>
              <w:textAlignment w:val="auto"/>
              <w:rPr>
                <w:rFonts w:hint="eastAsia" w:ascii="宋体" w:hAnsi="宋体" w:eastAsia="宋体" w:cs="宋体"/>
                <w:snapToGrid/>
                <w:sz w:val="22"/>
                <w:szCs w:val="2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77" w:type="dxa"/>
            <w:gridSpan w:val="3"/>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栏次</w:t>
            </w:r>
          </w:p>
        </w:tc>
        <w:tc>
          <w:tcPr>
            <w:tcW w:w="2625"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1</w:t>
            </w:r>
          </w:p>
        </w:tc>
        <w:tc>
          <w:tcPr>
            <w:tcW w:w="2266" w:type="dxa"/>
            <w:gridSpan w:val="4"/>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w:t>
            </w:r>
          </w:p>
        </w:tc>
        <w:tc>
          <w:tcPr>
            <w:tcW w:w="2010" w:type="dxa"/>
            <w:tcBorders>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277" w:type="dxa"/>
            <w:gridSpan w:val="3"/>
            <w:tcBorders>
              <w:left w:val="single" w:color="000000" w:sz="4" w:space="0"/>
              <w:bottom w:val="single" w:color="000000" w:sz="4" w:space="0"/>
              <w:right w:val="single" w:color="000000" w:sz="4" w:space="0"/>
            </w:tcBorders>
            <w:noWrap w:val="0"/>
            <w:vAlign w:val="center"/>
          </w:tcPr>
          <w:p>
            <w:pPr>
              <w:kinsoku/>
              <w:autoSpaceDE/>
              <w:autoSpaceDN w:val="0"/>
              <w:jc w:val="center"/>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合计</w:t>
            </w:r>
          </w:p>
        </w:tc>
        <w:tc>
          <w:tcPr>
            <w:tcW w:w="262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bCs/>
                <w:i w:val="0"/>
                <w:snapToGrid/>
                <w:color w:val="000000"/>
                <w:sz w:val="22"/>
                <w:szCs w:val="22"/>
                <w:u w:val="none"/>
                <w:lang w:eastAsia="zh-CN"/>
              </w:rPr>
            </w:pPr>
            <w:r>
              <w:rPr>
                <w:rFonts w:hint="eastAsia" w:ascii="宋体" w:hAnsi="宋体" w:eastAsia="宋体" w:cs="宋体"/>
                <w:b w:val="0"/>
                <w:bCs/>
                <w:i w:val="0"/>
                <w:snapToGrid/>
                <w:color w:val="000000"/>
                <w:sz w:val="22"/>
                <w:szCs w:val="22"/>
                <w:u w:val="none"/>
                <w:lang w:eastAsia="zh-CN"/>
              </w:rPr>
              <w:t>127.15</w:t>
            </w:r>
          </w:p>
        </w:tc>
        <w:tc>
          <w:tcPr>
            <w:tcW w:w="2266"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bCs/>
                <w:i w:val="0"/>
                <w:snapToGrid/>
                <w:color w:val="000000"/>
                <w:sz w:val="22"/>
                <w:szCs w:val="22"/>
                <w:u w:val="none"/>
                <w:lang w:eastAsia="zh-CN"/>
              </w:rPr>
            </w:pPr>
            <w:r>
              <w:rPr>
                <w:rFonts w:hint="eastAsia" w:ascii="宋体" w:hAnsi="宋体" w:eastAsia="宋体" w:cs="宋体"/>
                <w:b w:val="0"/>
                <w:bCs/>
                <w:i w:val="0"/>
                <w:snapToGrid/>
                <w:color w:val="000000"/>
                <w:sz w:val="22"/>
                <w:szCs w:val="22"/>
                <w:u w:val="none"/>
                <w:lang w:eastAsia="zh-CN"/>
              </w:rPr>
              <w:t>127.15</w:t>
            </w:r>
          </w:p>
        </w:tc>
        <w:tc>
          <w:tcPr>
            <w:tcW w:w="201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2"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201</w:t>
            </w:r>
          </w:p>
        </w:tc>
        <w:tc>
          <w:tcPr>
            <w:tcW w:w="4035"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一般公共服务支出</w:t>
            </w:r>
          </w:p>
        </w:tc>
        <w:tc>
          <w:tcPr>
            <w:tcW w:w="262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92.54</w:t>
            </w:r>
          </w:p>
        </w:tc>
        <w:tc>
          <w:tcPr>
            <w:tcW w:w="2266"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92.54</w:t>
            </w:r>
          </w:p>
        </w:tc>
        <w:tc>
          <w:tcPr>
            <w:tcW w:w="201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2"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20113</w:t>
            </w:r>
          </w:p>
        </w:tc>
        <w:tc>
          <w:tcPr>
            <w:tcW w:w="4035"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商贸事务</w:t>
            </w:r>
          </w:p>
        </w:tc>
        <w:tc>
          <w:tcPr>
            <w:tcW w:w="262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92.13</w:t>
            </w:r>
          </w:p>
        </w:tc>
        <w:tc>
          <w:tcPr>
            <w:tcW w:w="2266"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92.13</w:t>
            </w:r>
          </w:p>
        </w:tc>
        <w:tc>
          <w:tcPr>
            <w:tcW w:w="201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2"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2011350</w:t>
            </w:r>
          </w:p>
        </w:tc>
        <w:tc>
          <w:tcPr>
            <w:tcW w:w="4035"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 xml:space="preserve">  事业运行</w:t>
            </w:r>
          </w:p>
        </w:tc>
        <w:tc>
          <w:tcPr>
            <w:tcW w:w="262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92.13</w:t>
            </w:r>
          </w:p>
        </w:tc>
        <w:tc>
          <w:tcPr>
            <w:tcW w:w="2266"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92.13</w:t>
            </w:r>
          </w:p>
        </w:tc>
        <w:tc>
          <w:tcPr>
            <w:tcW w:w="201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2"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20129</w:t>
            </w:r>
          </w:p>
        </w:tc>
        <w:tc>
          <w:tcPr>
            <w:tcW w:w="4035"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群众团体事务</w:t>
            </w:r>
          </w:p>
        </w:tc>
        <w:tc>
          <w:tcPr>
            <w:tcW w:w="262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0.41</w:t>
            </w:r>
          </w:p>
        </w:tc>
        <w:tc>
          <w:tcPr>
            <w:tcW w:w="2266"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0.41</w:t>
            </w:r>
          </w:p>
        </w:tc>
        <w:tc>
          <w:tcPr>
            <w:tcW w:w="201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2"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2012906</w:t>
            </w:r>
          </w:p>
        </w:tc>
        <w:tc>
          <w:tcPr>
            <w:tcW w:w="4035"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 xml:space="preserve">  工会事务</w:t>
            </w:r>
          </w:p>
        </w:tc>
        <w:tc>
          <w:tcPr>
            <w:tcW w:w="262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0.41</w:t>
            </w:r>
          </w:p>
        </w:tc>
        <w:tc>
          <w:tcPr>
            <w:tcW w:w="2266"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0.41</w:t>
            </w:r>
          </w:p>
        </w:tc>
        <w:tc>
          <w:tcPr>
            <w:tcW w:w="201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2"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208</w:t>
            </w:r>
          </w:p>
        </w:tc>
        <w:tc>
          <w:tcPr>
            <w:tcW w:w="4035"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社会保障和就业支出</w:t>
            </w:r>
          </w:p>
        </w:tc>
        <w:tc>
          <w:tcPr>
            <w:tcW w:w="262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28.24</w:t>
            </w:r>
          </w:p>
        </w:tc>
        <w:tc>
          <w:tcPr>
            <w:tcW w:w="2266"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28.24</w:t>
            </w:r>
          </w:p>
        </w:tc>
        <w:tc>
          <w:tcPr>
            <w:tcW w:w="201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2"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20805</w:t>
            </w:r>
          </w:p>
        </w:tc>
        <w:tc>
          <w:tcPr>
            <w:tcW w:w="4035"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行政事业单位养老支出</w:t>
            </w:r>
          </w:p>
        </w:tc>
        <w:tc>
          <w:tcPr>
            <w:tcW w:w="262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28.24</w:t>
            </w:r>
          </w:p>
        </w:tc>
        <w:tc>
          <w:tcPr>
            <w:tcW w:w="2266"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28.24</w:t>
            </w:r>
          </w:p>
        </w:tc>
        <w:tc>
          <w:tcPr>
            <w:tcW w:w="201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2"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2080502</w:t>
            </w:r>
          </w:p>
        </w:tc>
        <w:tc>
          <w:tcPr>
            <w:tcW w:w="4035"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 xml:space="preserve">  事业单位离退休</w:t>
            </w:r>
          </w:p>
        </w:tc>
        <w:tc>
          <w:tcPr>
            <w:tcW w:w="262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21.81</w:t>
            </w:r>
          </w:p>
        </w:tc>
        <w:tc>
          <w:tcPr>
            <w:tcW w:w="2266"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21.81</w:t>
            </w:r>
          </w:p>
        </w:tc>
        <w:tc>
          <w:tcPr>
            <w:tcW w:w="201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2"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2080505</w:t>
            </w:r>
          </w:p>
        </w:tc>
        <w:tc>
          <w:tcPr>
            <w:tcW w:w="4035"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 xml:space="preserve">  机关事业单位基本养老保险缴费支出</w:t>
            </w:r>
          </w:p>
        </w:tc>
        <w:tc>
          <w:tcPr>
            <w:tcW w:w="262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6.43</w:t>
            </w:r>
          </w:p>
        </w:tc>
        <w:tc>
          <w:tcPr>
            <w:tcW w:w="2266"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6.43</w:t>
            </w:r>
          </w:p>
        </w:tc>
        <w:tc>
          <w:tcPr>
            <w:tcW w:w="201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2"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210</w:t>
            </w:r>
          </w:p>
        </w:tc>
        <w:tc>
          <w:tcPr>
            <w:tcW w:w="4035"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卫生健康支出</w:t>
            </w:r>
          </w:p>
        </w:tc>
        <w:tc>
          <w:tcPr>
            <w:tcW w:w="262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6.38</w:t>
            </w:r>
          </w:p>
        </w:tc>
        <w:tc>
          <w:tcPr>
            <w:tcW w:w="2266"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6.38</w:t>
            </w:r>
          </w:p>
        </w:tc>
        <w:tc>
          <w:tcPr>
            <w:tcW w:w="201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2"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21011</w:t>
            </w:r>
          </w:p>
        </w:tc>
        <w:tc>
          <w:tcPr>
            <w:tcW w:w="4035"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行政事业单位医疗</w:t>
            </w:r>
          </w:p>
        </w:tc>
        <w:tc>
          <w:tcPr>
            <w:tcW w:w="262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6.38</w:t>
            </w:r>
          </w:p>
        </w:tc>
        <w:tc>
          <w:tcPr>
            <w:tcW w:w="2266"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6.38</w:t>
            </w:r>
          </w:p>
        </w:tc>
        <w:tc>
          <w:tcPr>
            <w:tcW w:w="201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2"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2101102</w:t>
            </w:r>
          </w:p>
        </w:tc>
        <w:tc>
          <w:tcPr>
            <w:tcW w:w="4035"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 xml:space="preserve">  事业单位医疗</w:t>
            </w:r>
          </w:p>
        </w:tc>
        <w:tc>
          <w:tcPr>
            <w:tcW w:w="262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3.36</w:t>
            </w:r>
          </w:p>
        </w:tc>
        <w:tc>
          <w:tcPr>
            <w:tcW w:w="2266"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3.36</w:t>
            </w:r>
          </w:p>
        </w:tc>
        <w:tc>
          <w:tcPr>
            <w:tcW w:w="201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2" w:type="dxa"/>
            <w:tcBorders>
              <w:left w:val="single" w:color="000000" w:sz="4" w:space="0"/>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2101103</w:t>
            </w:r>
          </w:p>
        </w:tc>
        <w:tc>
          <w:tcPr>
            <w:tcW w:w="4035" w:type="dxa"/>
            <w:gridSpan w:val="2"/>
            <w:tcBorders>
              <w:bottom w:val="single" w:color="000000" w:sz="4" w:space="0"/>
              <w:right w:val="single" w:color="000000" w:sz="4" w:space="0"/>
            </w:tcBorders>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 xml:space="preserve">  公务员医疗补助</w:t>
            </w:r>
          </w:p>
        </w:tc>
        <w:tc>
          <w:tcPr>
            <w:tcW w:w="2625"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3.03</w:t>
            </w:r>
          </w:p>
        </w:tc>
        <w:tc>
          <w:tcPr>
            <w:tcW w:w="2266" w:type="dxa"/>
            <w:gridSpan w:val="4"/>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3.03</w:t>
            </w:r>
          </w:p>
        </w:tc>
        <w:tc>
          <w:tcPr>
            <w:tcW w:w="2010" w:type="dxa"/>
            <w:tcBorders>
              <w:bottom w:val="single" w:color="000000" w:sz="4" w:space="0"/>
              <w:right w:val="single" w:color="000000" w:sz="4" w:space="0"/>
            </w:tcBorders>
            <w:noWrap w:val="0"/>
            <w:vAlign w:val="center"/>
          </w:tcPr>
          <w:p>
            <w:pPr>
              <w:kinsoku/>
              <w:autoSpaceDE/>
              <w:autoSpaceDN w:val="0"/>
              <w:jc w:val="right"/>
              <w:textAlignment w:val="center"/>
              <w:rPr>
                <w:rFonts w:hint="eastAsia" w:ascii="宋体" w:hAnsi="宋体" w:eastAsia="宋体" w:cs="宋体"/>
                <w:b w:val="0"/>
                <w:i w:val="0"/>
                <w:snapToGrid/>
                <w:color w:val="000000"/>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13178" w:type="dxa"/>
            <w:gridSpan w:val="9"/>
            <w:noWrap w:val="0"/>
            <w:vAlign w:val="center"/>
          </w:tcPr>
          <w:p>
            <w:pPr>
              <w:kinsoku/>
              <w:autoSpaceDE/>
              <w:autoSpaceDN w:val="0"/>
              <w:jc w:val="left"/>
              <w:textAlignment w:val="center"/>
              <w:rPr>
                <w:rFonts w:hint="eastAsia" w:ascii="宋体" w:hAnsi="宋体" w:eastAsia="宋体" w:cs="宋体"/>
                <w:b w:val="0"/>
                <w:i w:val="0"/>
                <w:snapToGrid/>
                <w:color w:val="000000"/>
                <w:sz w:val="22"/>
                <w:szCs w:val="22"/>
                <w:u w:val="none"/>
                <w:lang w:eastAsia="zh-CN"/>
              </w:rPr>
            </w:pPr>
            <w:r>
              <w:rPr>
                <w:rFonts w:hint="eastAsia" w:ascii="宋体" w:hAnsi="宋体" w:eastAsia="宋体" w:cs="宋体"/>
                <w:b w:val="0"/>
                <w:i w:val="0"/>
                <w:snapToGrid/>
                <w:color w:val="000000"/>
                <w:sz w:val="22"/>
                <w:szCs w:val="22"/>
                <w:u w:val="none"/>
                <w:lang w:eastAsia="zh-CN"/>
              </w:rPr>
              <w:t>注：本表反映</w:t>
            </w:r>
            <w:r>
              <w:rPr>
                <w:rFonts w:hint="eastAsia" w:ascii="宋体" w:hAnsi="宋体" w:cs="宋体"/>
                <w:b w:val="0"/>
                <w:i w:val="0"/>
                <w:snapToGrid/>
                <w:color w:val="000000"/>
                <w:sz w:val="22"/>
                <w:szCs w:val="22"/>
                <w:u w:val="none"/>
                <w:lang w:eastAsia="zh-CN"/>
              </w:rPr>
              <w:t>单位</w:t>
            </w:r>
            <w:r>
              <w:rPr>
                <w:rFonts w:hint="eastAsia" w:ascii="宋体" w:hAnsi="宋体" w:eastAsia="宋体" w:cs="宋体"/>
                <w:b w:val="0"/>
                <w:i w:val="0"/>
                <w:snapToGrid/>
                <w:color w:val="000000"/>
                <w:sz w:val="22"/>
                <w:szCs w:val="22"/>
                <w:u w:val="none"/>
                <w:lang w:eastAsia="zh-CN"/>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08"/>
        <w:gridCol w:w="2896"/>
        <w:gridCol w:w="938"/>
        <w:gridCol w:w="870"/>
        <w:gridCol w:w="2066"/>
        <w:gridCol w:w="938"/>
        <w:gridCol w:w="870"/>
        <w:gridCol w:w="3264"/>
        <w:gridCol w:w="1110"/>
        <w:gridCol w:w="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35" w:hRule="atLeast"/>
        </w:trPr>
        <w:tc>
          <w:tcPr>
            <w:tcW w:w="13960" w:type="dxa"/>
            <w:gridSpan w:val="9"/>
            <w:tcBorders>
              <w:top w:val="nil"/>
              <w:left w:val="nil"/>
              <w:bottom w:val="nil"/>
              <w:right w:val="nil"/>
            </w:tcBorders>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0"/>
                <w:szCs w:val="30"/>
                <w:highlight w:val="none"/>
              </w:rPr>
            </w:pPr>
            <w:r>
              <w:rPr>
                <w:rFonts w:hint="eastAsia" w:ascii="宋体" w:hAnsi="宋体" w:eastAsia="宋体" w:cs="宋体"/>
                <w:color w:val="000000"/>
                <w:kern w:val="0"/>
                <w:sz w:val="30"/>
                <w:szCs w:val="30"/>
                <w:highlight w:val="none"/>
                <w:lang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100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289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206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3264"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40"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904" w:type="dxa"/>
            <w:gridSpan w:val="2"/>
            <w:tcBorders>
              <w:top w:val="nil"/>
              <w:left w:val="nil"/>
              <w:bottom w:val="nil"/>
              <w:right w:val="nil"/>
            </w:tcBorders>
            <w:noWrap w:val="0"/>
            <w:tcMar>
              <w:top w:w="15" w:type="dxa"/>
              <w:left w:w="15" w:type="dxa"/>
              <w:right w:w="15" w:type="dxa"/>
            </w:tcMar>
            <w:vAlign w:val="center"/>
          </w:tcPr>
          <w:p>
            <w:pPr>
              <w:rPr>
                <w:rFonts w:ascii="Arial" w:hAnsi="Arial" w:cs="Arial"/>
                <w:color w:val="000000"/>
                <w:sz w:val="18"/>
                <w:szCs w:val="18"/>
                <w:highlight w:val="none"/>
              </w:rPr>
            </w:pPr>
            <w:r>
              <w:rPr>
                <w:rFonts w:hint="eastAsia" w:ascii="宋体" w:hAnsi="宋体" w:cs="宋体"/>
                <w:color w:val="000000"/>
                <w:kern w:val="0"/>
                <w:sz w:val="18"/>
                <w:szCs w:val="18"/>
                <w:highlight w:val="none"/>
                <w:lang w:eastAsia="zh-CN" w:bidi="ar"/>
              </w:rPr>
              <w:t>单位</w:t>
            </w:r>
            <w:r>
              <w:rPr>
                <w:rFonts w:ascii="Arial" w:hAnsi="Arial" w:cs="Arial"/>
                <w:color w:val="000000"/>
                <w:kern w:val="0"/>
                <w:sz w:val="18"/>
                <w:szCs w:val="18"/>
                <w:highlight w:val="none"/>
                <w:lang w:bidi="ar"/>
              </w:rPr>
              <w:t>：</w:t>
            </w:r>
            <w:r>
              <w:rPr>
                <w:rFonts w:hint="eastAsia" w:ascii="Arial" w:hAnsi="Arial" w:cs="Arial"/>
                <w:color w:val="000000"/>
                <w:kern w:val="0"/>
                <w:sz w:val="18"/>
                <w:szCs w:val="18"/>
                <w:highlight w:val="none"/>
                <w:lang w:eastAsia="zh-CN" w:bidi="ar"/>
              </w:rPr>
              <w:t>许昌市商务稽查支队</w:t>
            </w:r>
          </w:p>
        </w:tc>
        <w:tc>
          <w:tcPr>
            <w:tcW w:w="938" w:type="dxa"/>
            <w:tcBorders>
              <w:top w:val="nil"/>
              <w:left w:val="nil"/>
              <w:bottom w:val="nil"/>
              <w:right w:val="nil"/>
            </w:tcBorders>
            <w:noWrap w:val="0"/>
            <w:tcMar>
              <w:top w:w="15" w:type="dxa"/>
              <w:left w:w="15" w:type="dxa"/>
              <w:right w:w="15" w:type="dxa"/>
            </w:tcMar>
            <w:vAlign w:val="center"/>
          </w:tcPr>
          <w:p>
            <w:pPr>
              <w:rPr>
                <w:rFonts w:ascii="Arial" w:hAnsi="Arial" w:cs="Arial"/>
                <w:color w:val="000000"/>
                <w:sz w:val="18"/>
                <w:szCs w:val="18"/>
                <w:highlight w:val="none"/>
              </w:rPr>
            </w:pPr>
          </w:p>
        </w:tc>
        <w:tc>
          <w:tcPr>
            <w:tcW w:w="870" w:type="dxa"/>
            <w:tcBorders>
              <w:top w:val="nil"/>
              <w:left w:val="nil"/>
              <w:bottom w:val="nil"/>
              <w:right w:val="nil"/>
            </w:tcBorders>
            <w:noWrap w:val="0"/>
            <w:tcMar>
              <w:top w:w="15" w:type="dxa"/>
              <w:left w:w="15" w:type="dxa"/>
              <w:right w:w="15" w:type="dxa"/>
            </w:tcMar>
            <w:vAlign w:val="center"/>
          </w:tcPr>
          <w:p>
            <w:pPr>
              <w:rPr>
                <w:rFonts w:ascii="Arial" w:hAnsi="Arial" w:cs="Arial"/>
                <w:color w:val="000000"/>
                <w:sz w:val="18"/>
                <w:szCs w:val="18"/>
                <w:highlight w:val="none"/>
              </w:rPr>
            </w:pPr>
          </w:p>
        </w:tc>
        <w:tc>
          <w:tcPr>
            <w:tcW w:w="2066" w:type="dxa"/>
            <w:tcBorders>
              <w:top w:val="nil"/>
              <w:left w:val="nil"/>
              <w:bottom w:val="nil"/>
              <w:right w:val="nil"/>
            </w:tcBorders>
            <w:noWrap w:val="0"/>
            <w:tcMar>
              <w:top w:w="15" w:type="dxa"/>
              <w:left w:w="15" w:type="dxa"/>
              <w:right w:w="15" w:type="dxa"/>
            </w:tcMar>
            <w:vAlign w:val="center"/>
          </w:tcPr>
          <w:p>
            <w:pPr>
              <w:rPr>
                <w:rFonts w:ascii="Arial" w:hAnsi="Arial" w:cs="Arial"/>
                <w:color w:val="000000"/>
                <w:sz w:val="18"/>
                <w:szCs w:val="18"/>
                <w:highlight w:val="none"/>
              </w:rPr>
            </w:pPr>
          </w:p>
        </w:tc>
        <w:tc>
          <w:tcPr>
            <w:tcW w:w="938" w:type="dxa"/>
            <w:tcBorders>
              <w:top w:val="nil"/>
              <w:left w:val="nil"/>
              <w:bottom w:val="nil"/>
              <w:right w:val="nil"/>
            </w:tcBorders>
            <w:noWrap w:val="0"/>
            <w:tcMar>
              <w:top w:w="15" w:type="dxa"/>
              <w:left w:w="15" w:type="dxa"/>
              <w:right w:w="15" w:type="dxa"/>
            </w:tcMar>
            <w:vAlign w:val="center"/>
          </w:tcPr>
          <w:p>
            <w:pPr>
              <w:rPr>
                <w:rFonts w:ascii="Arial" w:hAnsi="Arial" w:cs="Arial"/>
                <w:color w:val="000000"/>
                <w:sz w:val="18"/>
                <w:szCs w:val="18"/>
                <w:highlight w:val="none"/>
              </w:rPr>
            </w:pPr>
          </w:p>
        </w:tc>
        <w:tc>
          <w:tcPr>
            <w:tcW w:w="870" w:type="dxa"/>
            <w:tcBorders>
              <w:top w:val="nil"/>
              <w:left w:val="nil"/>
              <w:bottom w:val="nil"/>
              <w:right w:val="nil"/>
            </w:tcBorders>
            <w:noWrap w:val="0"/>
            <w:tcMar>
              <w:top w:w="15" w:type="dxa"/>
              <w:left w:w="15" w:type="dxa"/>
              <w:right w:w="15" w:type="dxa"/>
            </w:tcMar>
            <w:vAlign w:val="center"/>
          </w:tcPr>
          <w:p>
            <w:pPr>
              <w:rPr>
                <w:rFonts w:ascii="Arial" w:hAnsi="Arial" w:cs="Arial"/>
                <w:color w:val="000000"/>
                <w:sz w:val="18"/>
                <w:szCs w:val="18"/>
                <w:highlight w:val="none"/>
              </w:rPr>
            </w:pPr>
          </w:p>
        </w:tc>
        <w:tc>
          <w:tcPr>
            <w:tcW w:w="4404" w:type="dxa"/>
            <w:gridSpan w:val="3"/>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eastAsia="zh-CN" w:bidi="ar"/>
              </w:rPr>
              <w:t>金额</w:t>
            </w:r>
            <w:r>
              <w:rPr>
                <w:rFonts w:hint="eastAsia" w:ascii="宋体" w:hAnsi="宋体" w:cs="宋体"/>
                <w:color w:val="000000"/>
                <w:kern w:val="0"/>
                <w:sz w:val="18"/>
                <w:szCs w:val="18"/>
                <w:highlight w:val="none"/>
                <w:lang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008"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经济分类科目编码</w:t>
            </w:r>
          </w:p>
        </w:tc>
        <w:tc>
          <w:tcPr>
            <w:tcW w:w="289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经济分类科目编码</w:t>
            </w:r>
          </w:p>
        </w:tc>
        <w:tc>
          <w:tcPr>
            <w:tcW w:w="206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经济分类科目编码</w:t>
            </w:r>
          </w:p>
        </w:tc>
        <w:tc>
          <w:tcPr>
            <w:tcW w:w="3264"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科目名称</w:t>
            </w:r>
          </w:p>
        </w:tc>
        <w:tc>
          <w:tcPr>
            <w:tcW w:w="1140" w:type="dxa"/>
            <w:gridSpan w:val="2"/>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w:t>
            </w:r>
          </w:p>
        </w:tc>
        <w:tc>
          <w:tcPr>
            <w:tcW w:w="2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工资福利支出</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101.61</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商品和服务支出</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3.45</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307</w:t>
            </w:r>
          </w:p>
        </w:tc>
        <w:tc>
          <w:tcPr>
            <w:tcW w:w="32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债务利息及费用支出</w:t>
            </w:r>
          </w:p>
        </w:tc>
        <w:tc>
          <w:tcPr>
            <w:tcW w:w="114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30101</w:t>
            </w:r>
          </w:p>
        </w:tc>
        <w:tc>
          <w:tcPr>
            <w:tcW w:w="2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基本工资</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28.88</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30201</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办公费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0.49</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30701</w:t>
            </w:r>
          </w:p>
        </w:tc>
        <w:tc>
          <w:tcPr>
            <w:tcW w:w="32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国内债务付息</w:t>
            </w:r>
          </w:p>
        </w:tc>
        <w:tc>
          <w:tcPr>
            <w:tcW w:w="114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30102</w:t>
            </w:r>
          </w:p>
        </w:tc>
        <w:tc>
          <w:tcPr>
            <w:tcW w:w="2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津贴补贴</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48.41</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30202</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印刷费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30702</w:t>
            </w:r>
          </w:p>
        </w:tc>
        <w:tc>
          <w:tcPr>
            <w:tcW w:w="32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国外债务付息</w:t>
            </w:r>
          </w:p>
        </w:tc>
        <w:tc>
          <w:tcPr>
            <w:tcW w:w="114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30103</w:t>
            </w:r>
          </w:p>
        </w:tc>
        <w:tc>
          <w:tcPr>
            <w:tcW w:w="2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奖金</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5.21</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30203</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咨询费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w:t>
            </w:r>
          </w:p>
        </w:tc>
        <w:tc>
          <w:tcPr>
            <w:tcW w:w="32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资本性支出</w:t>
            </w:r>
          </w:p>
        </w:tc>
        <w:tc>
          <w:tcPr>
            <w:tcW w:w="114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30106</w:t>
            </w:r>
          </w:p>
        </w:tc>
        <w:tc>
          <w:tcPr>
            <w:tcW w:w="2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伙食补助费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30204</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手续费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31001</w:t>
            </w:r>
          </w:p>
        </w:tc>
        <w:tc>
          <w:tcPr>
            <w:tcW w:w="32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房屋建筑物购建</w:t>
            </w:r>
          </w:p>
        </w:tc>
        <w:tc>
          <w:tcPr>
            <w:tcW w:w="114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30107</w:t>
            </w:r>
          </w:p>
        </w:tc>
        <w:tc>
          <w:tcPr>
            <w:tcW w:w="2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绩效工资</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30205</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水费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31002</w:t>
            </w:r>
          </w:p>
        </w:tc>
        <w:tc>
          <w:tcPr>
            <w:tcW w:w="32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办公设备购置</w:t>
            </w:r>
          </w:p>
        </w:tc>
        <w:tc>
          <w:tcPr>
            <w:tcW w:w="114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30108</w:t>
            </w:r>
          </w:p>
        </w:tc>
        <w:tc>
          <w:tcPr>
            <w:tcW w:w="2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机关事业单位基本养老保险费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6.43</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30206</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电费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31003</w:t>
            </w:r>
          </w:p>
        </w:tc>
        <w:tc>
          <w:tcPr>
            <w:tcW w:w="32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专用设备购置</w:t>
            </w:r>
          </w:p>
        </w:tc>
        <w:tc>
          <w:tcPr>
            <w:tcW w:w="114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30109</w:t>
            </w:r>
          </w:p>
        </w:tc>
        <w:tc>
          <w:tcPr>
            <w:tcW w:w="2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职业年金缴费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30207</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邮电费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0.37</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31005</w:t>
            </w:r>
          </w:p>
        </w:tc>
        <w:tc>
          <w:tcPr>
            <w:tcW w:w="32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基础设施建设</w:t>
            </w:r>
          </w:p>
        </w:tc>
        <w:tc>
          <w:tcPr>
            <w:tcW w:w="114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30110</w:t>
            </w:r>
          </w:p>
        </w:tc>
        <w:tc>
          <w:tcPr>
            <w:tcW w:w="2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职工基本医疗保险缴费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3.36</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30208</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取暖费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31006</w:t>
            </w:r>
          </w:p>
        </w:tc>
        <w:tc>
          <w:tcPr>
            <w:tcW w:w="32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大型修缮</w:t>
            </w:r>
          </w:p>
        </w:tc>
        <w:tc>
          <w:tcPr>
            <w:tcW w:w="114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30111</w:t>
            </w:r>
          </w:p>
        </w:tc>
        <w:tc>
          <w:tcPr>
            <w:tcW w:w="2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公务员医疗补助缴费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3.03</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30209</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31007</w:t>
            </w:r>
          </w:p>
        </w:tc>
        <w:tc>
          <w:tcPr>
            <w:tcW w:w="32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信息网络及软件购置更新</w:t>
            </w:r>
          </w:p>
        </w:tc>
        <w:tc>
          <w:tcPr>
            <w:tcW w:w="114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30112</w:t>
            </w:r>
          </w:p>
        </w:tc>
        <w:tc>
          <w:tcPr>
            <w:tcW w:w="2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其他社会保障缴费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30211</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差旅费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31008</w:t>
            </w:r>
          </w:p>
        </w:tc>
        <w:tc>
          <w:tcPr>
            <w:tcW w:w="32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物资储备</w:t>
            </w:r>
          </w:p>
        </w:tc>
        <w:tc>
          <w:tcPr>
            <w:tcW w:w="114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30113</w:t>
            </w:r>
          </w:p>
        </w:tc>
        <w:tc>
          <w:tcPr>
            <w:tcW w:w="2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住房公积金</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6.21</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30212</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31009</w:t>
            </w:r>
          </w:p>
        </w:tc>
        <w:tc>
          <w:tcPr>
            <w:tcW w:w="32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土地补偿</w:t>
            </w:r>
          </w:p>
        </w:tc>
        <w:tc>
          <w:tcPr>
            <w:tcW w:w="114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30114</w:t>
            </w:r>
          </w:p>
        </w:tc>
        <w:tc>
          <w:tcPr>
            <w:tcW w:w="2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医疗费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30213</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维修（护）费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0.06</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31010</w:t>
            </w:r>
          </w:p>
        </w:tc>
        <w:tc>
          <w:tcPr>
            <w:tcW w:w="32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安置补助</w:t>
            </w:r>
          </w:p>
        </w:tc>
        <w:tc>
          <w:tcPr>
            <w:tcW w:w="114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30199</w:t>
            </w:r>
          </w:p>
        </w:tc>
        <w:tc>
          <w:tcPr>
            <w:tcW w:w="2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其他工资福利支出</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30214</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租赁费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31011</w:t>
            </w:r>
          </w:p>
        </w:tc>
        <w:tc>
          <w:tcPr>
            <w:tcW w:w="32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地上附着物和青苗补偿</w:t>
            </w:r>
          </w:p>
        </w:tc>
        <w:tc>
          <w:tcPr>
            <w:tcW w:w="114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w:t>
            </w:r>
          </w:p>
        </w:tc>
        <w:tc>
          <w:tcPr>
            <w:tcW w:w="2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对个人和家庭的补助</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21.81</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30215</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会议费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31012</w:t>
            </w:r>
          </w:p>
        </w:tc>
        <w:tc>
          <w:tcPr>
            <w:tcW w:w="32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拆迁补偿</w:t>
            </w:r>
          </w:p>
        </w:tc>
        <w:tc>
          <w:tcPr>
            <w:tcW w:w="114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30301</w:t>
            </w:r>
          </w:p>
        </w:tc>
        <w:tc>
          <w:tcPr>
            <w:tcW w:w="2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离休费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30216</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培训费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31013</w:t>
            </w:r>
          </w:p>
        </w:tc>
        <w:tc>
          <w:tcPr>
            <w:tcW w:w="32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公务用车购置</w:t>
            </w:r>
          </w:p>
        </w:tc>
        <w:tc>
          <w:tcPr>
            <w:tcW w:w="114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30302</w:t>
            </w:r>
          </w:p>
        </w:tc>
        <w:tc>
          <w:tcPr>
            <w:tcW w:w="2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退休费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21.81</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30217</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公务招待费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31019</w:t>
            </w:r>
          </w:p>
        </w:tc>
        <w:tc>
          <w:tcPr>
            <w:tcW w:w="32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其他交通工具购置</w:t>
            </w:r>
          </w:p>
        </w:tc>
        <w:tc>
          <w:tcPr>
            <w:tcW w:w="114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30303</w:t>
            </w:r>
          </w:p>
        </w:tc>
        <w:tc>
          <w:tcPr>
            <w:tcW w:w="2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退职（役）费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30218</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31021</w:t>
            </w:r>
          </w:p>
        </w:tc>
        <w:tc>
          <w:tcPr>
            <w:tcW w:w="32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文物和陈列品购置</w:t>
            </w:r>
          </w:p>
        </w:tc>
        <w:tc>
          <w:tcPr>
            <w:tcW w:w="1140"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30304</w:t>
            </w:r>
          </w:p>
        </w:tc>
        <w:tc>
          <w:tcPr>
            <w:tcW w:w="2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抚恤金</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30224</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31022</w:t>
            </w:r>
          </w:p>
        </w:tc>
        <w:tc>
          <w:tcPr>
            <w:tcW w:w="32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无形资产购置</w:t>
            </w:r>
          </w:p>
        </w:tc>
        <w:tc>
          <w:tcPr>
            <w:tcW w:w="111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30305</w:t>
            </w:r>
          </w:p>
        </w:tc>
        <w:tc>
          <w:tcPr>
            <w:tcW w:w="2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生活补助</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30225</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31099</w:t>
            </w:r>
          </w:p>
        </w:tc>
        <w:tc>
          <w:tcPr>
            <w:tcW w:w="32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其他资本性支出</w:t>
            </w:r>
          </w:p>
        </w:tc>
        <w:tc>
          <w:tcPr>
            <w:tcW w:w="111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30306</w:t>
            </w:r>
          </w:p>
        </w:tc>
        <w:tc>
          <w:tcPr>
            <w:tcW w:w="2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救济费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30226</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劳务费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399</w:t>
            </w:r>
          </w:p>
        </w:tc>
        <w:tc>
          <w:tcPr>
            <w:tcW w:w="32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其他支出</w:t>
            </w:r>
          </w:p>
        </w:tc>
        <w:tc>
          <w:tcPr>
            <w:tcW w:w="111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30307</w:t>
            </w:r>
          </w:p>
        </w:tc>
        <w:tc>
          <w:tcPr>
            <w:tcW w:w="2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医疗费补助</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30227</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1.20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39906</w:t>
            </w:r>
          </w:p>
        </w:tc>
        <w:tc>
          <w:tcPr>
            <w:tcW w:w="32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赠与</w:t>
            </w:r>
          </w:p>
        </w:tc>
        <w:tc>
          <w:tcPr>
            <w:tcW w:w="111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30308</w:t>
            </w:r>
          </w:p>
        </w:tc>
        <w:tc>
          <w:tcPr>
            <w:tcW w:w="2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助学金</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30228</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工会经费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0.41</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39907</w:t>
            </w:r>
          </w:p>
        </w:tc>
        <w:tc>
          <w:tcPr>
            <w:tcW w:w="32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国家赔偿费用支出</w:t>
            </w:r>
          </w:p>
        </w:tc>
        <w:tc>
          <w:tcPr>
            <w:tcW w:w="111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30309</w:t>
            </w:r>
          </w:p>
        </w:tc>
        <w:tc>
          <w:tcPr>
            <w:tcW w:w="2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奖励金</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30229</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福利费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0.92</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39908</w:t>
            </w:r>
          </w:p>
        </w:tc>
        <w:tc>
          <w:tcPr>
            <w:tcW w:w="32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对民间非营利组织和群众性自治组织补贴</w:t>
            </w:r>
          </w:p>
        </w:tc>
        <w:tc>
          <w:tcPr>
            <w:tcW w:w="111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30310</w:t>
            </w:r>
          </w:p>
        </w:tc>
        <w:tc>
          <w:tcPr>
            <w:tcW w:w="2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个人农业生产补贴</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30231</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39999</w:t>
            </w:r>
          </w:p>
        </w:tc>
        <w:tc>
          <w:tcPr>
            <w:tcW w:w="32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其他支出</w:t>
            </w:r>
          </w:p>
        </w:tc>
        <w:tc>
          <w:tcPr>
            <w:tcW w:w="111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2"/>
                <w:highlight w:val="none"/>
                <w:lang w:bidi="ar"/>
              </w:rPr>
            </w:pPr>
            <w:r>
              <w:rPr>
                <w:rFonts w:hint="default" w:ascii="宋体" w:hAnsi="宋体" w:cs="宋体"/>
                <w:color w:val="000000"/>
                <w:kern w:val="0"/>
                <w:sz w:val="22"/>
                <w:szCs w:val="22"/>
                <w:highlight w:val="none"/>
                <w:lang w:eastAsia="zh-CN" w:bidi="ar"/>
              </w:rPr>
              <w:t>30311</w:t>
            </w:r>
          </w:p>
        </w:tc>
        <w:tc>
          <w:tcPr>
            <w:tcW w:w="2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2"/>
                <w:highlight w:val="none"/>
                <w:lang w:bidi="ar"/>
              </w:rPr>
            </w:pPr>
            <w:r>
              <w:rPr>
                <w:rFonts w:hint="default" w:ascii="宋体" w:hAnsi="宋体" w:cs="宋体"/>
                <w:color w:val="000000"/>
                <w:kern w:val="0"/>
                <w:sz w:val="22"/>
                <w:szCs w:val="22"/>
                <w:highlight w:val="none"/>
                <w:lang w:eastAsia="zh-CN" w:bidi="ar"/>
              </w:rPr>
              <w:t xml:space="preserve">  代缴社会保险费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30239</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p>
        </w:tc>
        <w:tc>
          <w:tcPr>
            <w:tcW w:w="32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p>
        </w:tc>
        <w:tc>
          <w:tcPr>
            <w:tcW w:w="111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30399</w:t>
            </w:r>
          </w:p>
        </w:tc>
        <w:tc>
          <w:tcPr>
            <w:tcW w:w="2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 xml:space="preserve">  其他</w:t>
            </w:r>
            <w:r>
              <w:rPr>
                <w:rFonts w:hint="eastAsia" w:ascii="宋体" w:hAnsi="宋体" w:cs="宋体"/>
                <w:color w:val="000000"/>
                <w:kern w:val="0"/>
                <w:sz w:val="22"/>
                <w:szCs w:val="22"/>
                <w:highlight w:val="none"/>
                <w:lang w:eastAsia="zh-CN" w:bidi="ar"/>
              </w:rPr>
              <w:t>对</w:t>
            </w:r>
            <w:r>
              <w:rPr>
                <w:rFonts w:hint="eastAsia" w:ascii="宋体" w:hAnsi="宋体" w:cs="宋体"/>
                <w:color w:val="000000"/>
                <w:kern w:val="0"/>
                <w:sz w:val="22"/>
                <w:szCs w:val="22"/>
                <w:highlight w:val="none"/>
                <w:lang w:bidi="ar"/>
              </w:rPr>
              <w:t>个人和家庭的补助</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30240</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p>
        </w:tc>
        <w:tc>
          <w:tcPr>
            <w:tcW w:w="32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p>
        </w:tc>
        <w:tc>
          <w:tcPr>
            <w:tcW w:w="111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252" w:hRule="atLeast"/>
        </w:trPr>
        <w:tc>
          <w:tcPr>
            <w:tcW w:w="1008"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2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30299</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p>
        </w:tc>
        <w:tc>
          <w:tcPr>
            <w:tcW w:w="32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p>
        </w:tc>
        <w:tc>
          <w:tcPr>
            <w:tcW w:w="111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252" w:hRule="atLeast"/>
        </w:trPr>
        <w:tc>
          <w:tcPr>
            <w:tcW w:w="390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人员经费合计</w:t>
            </w:r>
          </w:p>
        </w:tc>
        <w:tc>
          <w:tcPr>
            <w:tcW w:w="93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123.42</w:t>
            </w:r>
          </w:p>
        </w:tc>
        <w:tc>
          <w:tcPr>
            <w:tcW w:w="8008" w:type="dxa"/>
            <w:gridSpan w:val="5"/>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公用经费合计</w:t>
            </w:r>
          </w:p>
        </w:tc>
        <w:tc>
          <w:tcPr>
            <w:tcW w:w="1110"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740" w:hRule="atLeast"/>
        </w:trPr>
        <w:tc>
          <w:tcPr>
            <w:tcW w:w="13960" w:type="dxa"/>
            <w:gridSpan w:val="9"/>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注：本表反映</w:t>
            </w:r>
            <w:r>
              <w:rPr>
                <w:rFonts w:hint="eastAsia" w:ascii="宋体" w:hAnsi="宋体" w:cs="宋体"/>
                <w:color w:val="000000"/>
                <w:kern w:val="0"/>
                <w:sz w:val="22"/>
                <w:szCs w:val="22"/>
                <w:highlight w:val="none"/>
                <w:lang w:eastAsia="zh-CN" w:bidi="ar"/>
              </w:rPr>
              <w:t>单位</w:t>
            </w:r>
            <w:r>
              <w:rPr>
                <w:rFonts w:hint="eastAsia" w:ascii="宋体" w:hAnsi="宋体" w:cs="宋体"/>
                <w:color w:val="000000"/>
                <w:kern w:val="0"/>
                <w:sz w:val="22"/>
                <w:szCs w:val="22"/>
                <w:highlight w:val="none"/>
                <w:lang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0"/>
                <w:szCs w:val="30"/>
                <w:highlight w:val="none"/>
              </w:rPr>
            </w:pPr>
            <w:r>
              <w:rPr>
                <w:rFonts w:hint="eastAsia" w:ascii="宋体" w:hAnsi="宋体" w:eastAsia="宋体" w:cs="宋体"/>
                <w:color w:val="000000"/>
                <w:kern w:val="0"/>
                <w:sz w:val="30"/>
                <w:szCs w:val="30"/>
                <w:highlight w:val="none"/>
                <w:lang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450" w:type="dxa"/>
            <w:gridSpan w:val="3"/>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eastAsia="zh-CN" w:bidi="ar"/>
              </w:rPr>
              <w:t>单位</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eastAsia="zh-CN" w:bidi="ar"/>
              </w:rPr>
              <w:t>许昌市商务稽查支队</w:t>
            </w: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2302"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eastAsia="zh-CN" w:bidi="ar"/>
              </w:rPr>
              <w:t>金额</w:t>
            </w:r>
            <w:r>
              <w:rPr>
                <w:rFonts w:hint="eastAsia" w:ascii="宋体" w:hAnsi="宋体" w:cs="宋体"/>
                <w:color w:val="000000"/>
                <w:kern w:val="0"/>
                <w:sz w:val="18"/>
                <w:szCs w:val="18"/>
                <w:highlight w:val="none"/>
                <w:lang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公务用车</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公务用车</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公务用车</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公务用车</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kinsoku/>
              <w:autoSpaceDE/>
              <w:autoSpaceDN w:val="0"/>
              <w:jc w:val="left"/>
              <w:textAlignment w:val="center"/>
              <w:rPr>
                <w:rFonts w:hint="default"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bidi="ar"/>
              </w:rPr>
              <w:t>注：本表反映</w:t>
            </w:r>
            <w:r>
              <w:rPr>
                <w:rFonts w:hint="eastAsia" w:ascii="宋体" w:hAnsi="宋体" w:cs="宋体"/>
                <w:color w:val="000000"/>
                <w:kern w:val="0"/>
                <w:sz w:val="22"/>
                <w:szCs w:val="22"/>
                <w:highlight w:val="none"/>
                <w:lang w:eastAsia="zh-CN" w:bidi="ar"/>
              </w:rPr>
              <w:t>单位</w:t>
            </w:r>
            <w:r>
              <w:rPr>
                <w:rFonts w:hint="eastAsia" w:ascii="宋体" w:hAnsi="宋体" w:eastAsia="宋体" w:cs="宋体"/>
                <w:color w:val="000000"/>
                <w:kern w:val="0"/>
                <w:sz w:val="22"/>
                <w:szCs w:val="22"/>
                <w:highlight w:val="none"/>
                <w:lang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p>
            <w:pPr>
              <w:kinsoku/>
              <w:autoSpaceDE/>
              <w:autoSpaceDN w:val="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eastAsia="zh-CN" w:bidi="ar"/>
              </w:rPr>
              <w:t>说明：我</w:t>
            </w:r>
            <w:r>
              <w:rPr>
                <w:rFonts w:hint="eastAsia" w:ascii="宋体" w:hAnsi="宋体" w:cs="宋体"/>
                <w:color w:val="000000"/>
                <w:kern w:val="0"/>
                <w:sz w:val="22"/>
                <w:szCs w:val="22"/>
                <w:highlight w:val="none"/>
                <w:lang w:eastAsia="zh-CN" w:bidi="ar"/>
              </w:rPr>
              <w:t>单位</w:t>
            </w:r>
            <w:r>
              <w:rPr>
                <w:rFonts w:hint="eastAsia" w:ascii="宋体" w:hAnsi="宋体" w:eastAsia="宋体" w:cs="宋体"/>
                <w:color w:val="000000"/>
                <w:kern w:val="0"/>
                <w:sz w:val="22"/>
                <w:szCs w:val="22"/>
                <w:highlight w:val="none"/>
                <w:lang w:eastAsia="zh-CN" w:bidi="ar"/>
              </w:rPr>
              <w:t>没有预算安排的三公经费，也没有预算安排的三公支出，故本表无数据。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7"/>
        <w:tblW w:w="140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2"/>
        <w:gridCol w:w="536"/>
        <w:gridCol w:w="1276"/>
        <w:gridCol w:w="30"/>
        <w:gridCol w:w="1896"/>
        <w:gridCol w:w="30"/>
        <w:gridCol w:w="1896"/>
        <w:gridCol w:w="30"/>
        <w:gridCol w:w="1896"/>
        <w:gridCol w:w="30"/>
        <w:gridCol w:w="1897"/>
        <w:gridCol w:w="30"/>
        <w:gridCol w:w="1896"/>
        <w:gridCol w:w="30"/>
        <w:gridCol w:w="1903"/>
        <w:gridCol w:w="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600" w:hRule="atLeast"/>
        </w:trPr>
        <w:tc>
          <w:tcPr>
            <w:tcW w:w="13988" w:type="dxa"/>
            <w:gridSpan w:val="15"/>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0"/>
                <w:szCs w:val="30"/>
                <w:highlight w:val="none"/>
              </w:rPr>
            </w:pPr>
            <w:r>
              <w:rPr>
                <w:rFonts w:hint="eastAsia" w:ascii="宋体" w:hAnsi="宋体" w:eastAsia="宋体" w:cs="宋体"/>
                <w:color w:val="000000"/>
                <w:kern w:val="0"/>
                <w:sz w:val="30"/>
                <w:szCs w:val="30"/>
                <w:highlight w:val="none"/>
                <w:lang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127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7"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33"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2454" w:type="dxa"/>
            <w:gridSpan w:val="4"/>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eastAsia="zh-CN" w:bidi="ar"/>
              </w:rPr>
              <w:t>单位</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eastAsia="zh-CN" w:bidi="ar"/>
              </w:rPr>
              <w:t>许昌市商务稽查支队</w:t>
            </w: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7"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33"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eastAsia="zh-CN" w:bidi="ar"/>
              </w:rPr>
              <w:t>金额</w:t>
            </w:r>
            <w:r>
              <w:rPr>
                <w:rFonts w:hint="eastAsia" w:ascii="宋体" w:hAnsi="宋体" w:cs="宋体"/>
                <w:color w:val="000000"/>
                <w:kern w:val="0"/>
                <w:sz w:val="18"/>
                <w:szCs w:val="18"/>
                <w:highlight w:val="none"/>
                <w:lang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项    目</w:t>
            </w:r>
          </w:p>
        </w:tc>
        <w:tc>
          <w:tcPr>
            <w:tcW w:w="1926" w:type="dxa"/>
            <w:gridSpan w:val="2"/>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eastAsia="zh-CN" w:bidi="ar"/>
              </w:rPr>
              <w:t>年初</w:t>
            </w:r>
            <w:r>
              <w:rPr>
                <w:rFonts w:hint="eastAsia" w:ascii="宋体" w:hAnsi="宋体" w:cs="宋体"/>
                <w:color w:val="000000"/>
                <w:kern w:val="0"/>
                <w:sz w:val="22"/>
                <w:szCs w:val="22"/>
                <w:highlight w:val="none"/>
                <w:lang w:bidi="ar"/>
              </w:rPr>
              <w:t>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本年收入</w:t>
            </w:r>
          </w:p>
        </w:tc>
        <w:tc>
          <w:tcPr>
            <w:tcW w:w="5779"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功能分类</w:t>
            </w:r>
          </w:p>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科目名称</w:t>
            </w:r>
          </w:p>
        </w:tc>
        <w:tc>
          <w:tcPr>
            <w:tcW w:w="1926" w:type="dxa"/>
            <w:gridSpan w:val="2"/>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栏次</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合计</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0" w:type="dxa"/>
          <w:trHeight w:val="1251" w:hRule="atLeast"/>
        </w:trPr>
        <w:tc>
          <w:tcPr>
            <w:tcW w:w="13988" w:type="dxa"/>
            <w:gridSpan w:val="15"/>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w:t>
            </w:r>
            <w:r>
              <w:rPr>
                <w:rFonts w:hint="eastAsia" w:ascii="宋体" w:hAnsi="宋体" w:cs="宋体"/>
                <w:color w:val="000000"/>
                <w:kern w:val="0"/>
                <w:sz w:val="22"/>
                <w:szCs w:val="22"/>
                <w:highlight w:val="none"/>
                <w:lang w:eastAsia="zh-CN" w:bidi="ar"/>
              </w:rPr>
              <w:t>单位</w:t>
            </w:r>
            <w:r>
              <w:rPr>
                <w:rFonts w:hint="eastAsia" w:ascii="宋体" w:hAnsi="宋体" w:eastAsia="宋体" w:cs="宋体"/>
                <w:color w:val="000000"/>
                <w:kern w:val="0"/>
                <w:sz w:val="22"/>
                <w:szCs w:val="22"/>
                <w:highlight w:val="none"/>
                <w:lang w:bidi="ar"/>
              </w:rPr>
              <w:t>本年度政府性基金预算财政拨款收入、支出及结转和结余情况。</w:t>
            </w:r>
          </w:p>
          <w:p>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eastAsia="zh-CN" w:bidi="ar"/>
              </w:rPr>
              <w:t>说明：我</w:t>
            </w:r>
            <w:r>
              <w:rPr>
                <w:rFonts w:hint="eastAsia" w:ascii="宋体" w:hAnsi="宋体" w:cs="宋体"/>
                <w:color w:val="000000"/>
                <w:kern w:val="0"/>
                <w:sz w:val="22"/>
                <w:szCs w:val="22"/>
                <w:highlight w:val="none"/>
                <w:lang w:eastAsia="zh-CN" w:bidi="ar"/>
              </w:rPr>
              <w:t>单位</w:t>
            </w:r>
            <w:r>
              <w:rPr>
                <w:rFonts w:hint="eastAsia" w:ascii="宋体" w:hAnsi="宋体" w:eastAsia="宋体" w:cs="宋体"/>
                <w:color w:val="000000"/>
                <w:kern w:val="0"/>
                <w:sz w:val="22"/>
                <w:szCs w:val="22"/>
                <w:highlight w:val="none"/>
                <w:lang w:eastAsia="zh-CN" w:bidi="ar"/>
              </w:rPr>
              <w:t>没有政府性基金收入，也没有使用政府性基金安排的支出，故本表无数据。</w:t>
            </w: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360" w:lineRule="auto"/>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360" w:lineRule="auto"/>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127.15</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4.75</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3.60</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使用年初结转和结余资金</w:t>
      </w:r>
      <w:r>
        <w:rPr>
          <w:rFonts w:hint="eastAsia" w:ascii="仿宋_GB2312" w:hAnsi="仿宋_GB2312" w:eastAsia="仿宋_GB2312" w:cs="仿宋_GB2312"/>
          <w:sz w:val="32"/>
          <w:szCs w:val="32"/>
          <w:highlight w:val="none"/>
        </w:rPr>
        <w:t>。</w:t>
      </w:r>
    </w:p>
    <w:p>
      <w:pPr>
        <w:widowControl/>
        <w:spacing w:line="360" w:lineRule="auto"/>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360" w:lineRule="auto"/>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112.52</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112.52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360" w:lineRule="auto"/>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360" w:lineRule="auto"/>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127.15</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127.15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360" w:lineRule="auto"/>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360" w:lineRule="auto"/>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127.15</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4.75</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3.60</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使用年初结转和结余资金</w:t>
      </w:r>
      <w:r>
        <w:rPr>
          <w:rFonts w:hint="eastAsia" w:ascii="仿宋_GB2312" w:hAnsi="仿宋_GB2312" w:eastAsia="仿宋_GB2312" w:cs="仿宋_GB2312"/>
          <w:sz w:val="32"/>
          <w:szCs w:val="32"/>
          <w:highlight w:val="none"/>
        </w:rPr>
        <w:t>。</w:t>
      </w:r>
    </w:p>
    <w:p>
      <w:pPr>
        <w:widowControl/>
        <w:spacing w:line="360" w:lineRule="auto"/>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360" w:lineRule="auto"/>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360" w:lineRule="auto"/>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127.15</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14.96</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13.33</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我单位新增</w:t>
      </w:r>
      <w:r>
        <w:rPr>
          <w:rFonts w:hint="eastAsia" w:ascii="仿宋_GB2312" w:hAnsi="仿宋_GB2312" w:eastAsia="仿宋_GB2312" w:cs="仿宋_GB2312"/>
          <w:sz w:val="32"/>
          <w:szCs w:val="32"/>
          <w:highlight w:val="none"/>
          <w:lang w:val="en-US" w:eastAsia="zh-CN"/>
        </w:rPr>
        <w:t>1名工作人员，</w:t>
      </w:r>
      <w:r>
        <w:rPr>
          <w:rFonts w:hint="eastAsia" w:ascii="仿宋_GB2312" w:hAnsi="仿宋_GB2312" w:eastAsia="仿宋_GB2312" w:cs="仿宋_GB2312"/>
          <w:sz w:val="32"/>
          <w:szCs w:val="32"/>
          <w:highlight w:val="none"/>
          <w:lang w:eastAsia="zh-CN"/>
        </w:rPr>
        <w:t>人员经费增加</w:t>
      </w:r>
      <w:r>
        <w:rPr>
          <w:rFonts w:hint="eastAsia" w:ascii="仿宋_GB2312" w:hAnsi="仿宋_GB2312" w:eastAsia="仿宋_GB2312" w:cs="仿宋_GB2312"/>
          <w:sz w:val="32"/>
          <w:szCs w:val="32"/>
          <w:highlight w:val="none"/>
        </w:rPr>
        <w:t>。</w:t>
      </w:r>
    </w:p>
    <w:p>
      <w:pPr>
        <w:widowControl/>
        <w:spacing w:line="360" w:lineRule="auto"/>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360" w:lineRule="auto"/>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127.15</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92.54</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72.78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社会保障和就业支出（</w:t>
      </w:r>
      <w:r>
        <w:rPr>
          <w:rFonts w:hint="eastAsia" w:ascii="仿宋_GB2312" w:hAnsi="仿宋_GB2312" w:eastAsia="仿宋_GB2312" w:cs="仿宋_GB2312"/>
          <w:b w:val="0"/>
          <w:bCs w:val="0"/>
          <w:color w:val="auto"/>
          <w:sz w:val="32"/>
          <w:szCs w:val="32"/>
          <w:highlight w:val="none"/>
          <w:lang w:val="en-US" w:eastAsia="zh-CN"/>
        </w:rPr>
        <w:t>类</w:t>
      </w:r>
      <w:r>
        <w:rPr>
          <w:rFonts w:hint="eastAsia" w:ascii="仿宋_GB2312" w:hAnsi="仿宋_GB2312" w:eastAsia="仿宋_GB2312" w:cs="仿宋_GB2312"/>
          <w:color w:val="auto"/>
          <w:sz w:val="32"/>
          <w:szCs w:val="32"/>
          <w:highlight w:val="none"/>
          <w:lang w:val="en-US" w:eastAsia="zh-CN"/>
        </w:rPr>
        <w:t>）支出28.24万元，占22.20%；卫生健康支出（</w:t>
      </w:r>
      <w:r>
        <w:rPr>
          <w:rFonts w:hint="eastAsia" w:ascii="仿宋_GB2312" w:hAnsi="仿宋_GB2312" w:eastAsia="仿宋_GB2312" w:cs="仿宋_GB2312"/>
          <w:b w:val="0"/>
          <w:bCs w:val="0"/>
          <w:color w:val="auto"/>
          <w:sz w:val="32"/>
          <w:szCs w:val="32"/>
          <w:highlight w:val="none"/>
          <w:lang w:val="en-US" w:eastAsia="zh-CN"/>
        </w:rPr>
        <w:t>类</w:t>
      </w:r>
      <w:r>
        <w:rPr>
          <w:rFonts w:hint="eastAsia" w:ascii="仿宋_GB2312" w:hAnsi="仿宋_GB2312" w:eastAsia="仿宋_GB2312" w:cs="仿宋_GB2312"/>
          <w:color w:val="auto"/>
          <w:sz w:val="32"/>
          <w:szCs w:val="32"/>
          <w:highlight w:val="none"/>
          <w:lang w:val="en-US" w:eastAsia="zh-CN"/>
        </w:rPr>
        <w:t>）支出6.38万元，占5.02%。</w:t>
      </w:r>
    </w:p>
    <w:p>
      <w:pPr>
        <w:widowControl/>
        <w:spacing w:line="360" w:lineRule="auto"/>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360" w:lineRule="auto"/>
        <w:ind w:firstLine="640" w:firstLineChars="200"/>
        <w:rPr>
          <w:rFonts w:hint="eastAsia" w:ascii="仿宋_GB2312" w:hAnsi="仿宋_GB2312" w:eastAsia="仿宋_GB2312" w:cs="仿宋_GB2312"/>
          <w:sz w:val="32"/>
          <w:szCs w:val="32"/>
          <w:highlight w:val="none"/>
        </w:rPr>
      </w:pPr>
      <w:bookmarkStart w:id="0" w:name="_GoBack"/>
      <w:bookmarkEnd w:id="0"/>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111.53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127.15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114.01</w:t>
      </w:r>
      <w:r>
        <w:rPr>
          <w:rFonts w:hint="eastAsia" w:ascii="仿宋_GB2312" w:hAnsi="仿宋_GB2312" w:eastAsia="仿宋_GB2312" w:cs="仿宋_GB2312"/>
          <w:sz w:val="32"/>
          <w:szCs w:val="32"/>
          <w:highlight w:val="none"/>
        </w:rPr>
        <w:t>%。其中：</w:t>
      </w:r>
    </w:p>
    <w:p>
      <w:pPr>
        <w:widowControl/>
        <w:spacing w:line="360" w:lineRule="auto"/>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color w:val="auto"/>
          <w:sz w:val="32"/>
          <w:szCs w:val="32"/>
          <w:highlight w:val="none"/>
          <w:lang w:val="en-US" w:eastAsia="zh-CN"/>
        </w:rPr>
        <w:t>一般公共服务支出（类）商贸事务（款）事业运行（项）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79.35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92.13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116.11</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我单位新增</w:t>
      </w:r>
      <w:r>
        <w:rPr>
          <w:rFonts w:hint="eastAsia" w:ascii="仿宋_GB2312" w:hAnsi="仿宋_GB2312" w:eastAsia="仿宋_GB2312" w:cs="仿宋_GB2312"/>
          <w:sz w:val="32"/>
          <w:szCs w:val="32"/>
          <w:highlight w:val="none"/>
          <w:lang w:val="en-US" w:eastAsia="zh-CN"/>
        </w:rPr>
        <w:t>1名工作人员，</w:t>
      </w:r>
      <w:r>
        <w:rPr>
          <w:rFonts w:hint="eastAsia" w:ascii="仿宋_GB2312" w:hAnsi="仿宋_GB2312" w:eastAsia="仿宋_GB2312" w:cs="仿宋_GB2312"/>
          <w:sz w:val="32"/>
          <w:szCs w:val="32"/>
          <w:highlight w:val="none"/>
          <w:lang w:eastAsia="zh-CN"/>
        </w:rPr>
        <w:t>人员经费增加</w:t>
      </w:r>
      <w:r>
        <w:rPr>
          <w:rFonts w:hint="eastAsia" w:ascii="仿宋_GB2312" w:hAnsi="仿宋_GB2312" w:eastAsia="仿宋_GB2312" w:cs="仿宋_GB2312"/>
          <w:sz w:val="32"/>
          <w:szCs w:val="32"/>
          <w:highlight w:val="none"/>
        </w:rPr>
        <w:t>。</w:t>
      </w:r>
    </w:p>
    <w:p>
      <w:pPr>
        <w:widowControl/>
        <w:spacing w:line="360" w:lineRule="auto"/>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宋体" w:eastAsia="仿宋_GB2312" w:cs="仿宋_GB2312"/>
          <w:b/>
          <w:bCs/>
          <w:kern w:val="2"/>
          <w:sz w:val="32"/>
          <w:szCs w:val="32"/>
          <w:lang w:val="en-US" w:eastAsia="zh-CN" w:bidi="ar"/>
        </w:rPr>
        <w:t>一般公共服务（</w:t>
      </w:r>
      <w:r>
        <w:rPr>
          <w:rFonts w:hint="eastAsia" w:ascii="仿宋_GB2312" w:hAnsi="仿宋_GB2312" w:eastAsia="仿宋_GB2312" w:cs="仿宋_GB2312"/>
          <w:b/>
          <w:bCs/>
          <w:color w:val="auto"/>
          <w:sz w:val="32"/>
          <w:szCs w:val="32"/>
          <w:highlight w:val="none"/>
          <w:lang w:val="en-US" w:eastAsia="zh-CN"/>
        </w:rPr>
        <w:t>类</w:t>
      </w:r>
      <w:r>
        <w:rPr>
          <w:rFonts w:hint="eastAsia" w:ascii="仿宋_GB2312" w:hAnsi="宋体" w:eastAsia="仿宋_GB2312" w:cs="仿宋_GB2312"/>
          <w:b/>
          <w:bCs/>
          <w:kern w:val="2"/>
          <w:sz w:val="32"/>
          <w:szCs w:val="32"/>
          <w:lang w:val="en-US" w:eastAsia="zh-CN" w:bidi="ar"/>
        </w:rPr>
        <w:t>）团体事务（</w:t>
      </w:r>
      <w:r>
        <w:rPr>
          <w:rFonts w:hint="eastAsia" w:ascii="仿宋_GB2312" w:hAnsi="仿宋_GB2312" w:eastAsia="仿宋_GB2312" w:cs="仿宋_GB2312"/>
          <w:b/>
          <w:bCs/>
          <w:color w:val="auto"/>
          <w:sz w:val="32"/>
          <w:szCs w:val="32"/>
          <w:highlight w:val="none"/>
          <w:lang w:val="en-US" w:eastAsia="zh-CN"/>
        </w:rPr>
        <w:t>款</w:t>
      </w:r>
      <w:r>
        <w:rPr>
          <w:rFonts w:hint="eastAsia" w:ascii="仿宋_GB2312" w:hAnsi="宋体" w:eastAsia="仿宋_GB2312" w:cs="仿宋_GB2312"/>
          <w:b/>
          <w:bCs/>
          <w:kern w:val="2"/>
          <w:sz w:val="32"/>
          <w:szCs w:val="32"/>
          <w:lang w:val="en-US" w:eastAsia="zh-CN" w:bidi="ar"/>
        </w:rPr>
        <w:t>）工会事务（</w:t>
      </w:r>
      <w:r>
        <w:rPr>
          <w:rFonts w:hint="eastAsia" w:ascii="仿宋_GB2312" w:hAnsi="仿宋_GB2312" w:eastAsia="仿宋_GB2312" w:cs="仿宋_GB2312"/>
          <w:b/>
          <w:bCs/>
          <w:color w:val="auto"/>
          <w:sz w:val="32"/>
          <w:szCs w:val="32"/>
          <w:highlight w:val="none"/>
          <w:lang w:val="en-US" w:eastAsia="zh-CN"/>
        </w:rPr>
        <w:t>项</w:t>
      </w:r>
      <w:r>
        <w:rPr>
          <w:rFonts w:hint="eastAsia" w:ascii="仿宋_GB2312" w:hAnsi="宋体" w:eastAsia="仿宋_GB2312" w:cs="仿宋_GB2312"/>
          <w:b/>
          <w:bCs/>
          <w:kern w:val="2"/>
          <w:sz w:val="32"/>
          <w:szCs w:val="32"/>
          <w:lang w:val="en-US" w:eastAsia="zh-CN" w:bidi="ar"/>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0.41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0.41</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spacing w:line="360" w:lineRule="auto"/>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lang w:val="en-US" w:eastAsia="zh-CN"/>
        </w:rPr>
        <w:t>3.社会保障和就业支出（类）行政事业单位养老支出（款）事业单位离退休（项）</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21.35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21.81</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102.15</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退休人员文明奖、健康休养费等经费增加</w:t>
      </w:r>
      <w:r>
        <w:rPr>
          <w:rFonts w:hint="eastAsia" w:ascii="仿宋_GB2312" w:hAnsi="仿宋_GB2312" w:eastAsia="仿宋_GB2312" w:cs="仿宋_GB2312"/>
          <w:sz w:val="32"/>
          <w:szCs w:val="32"/>
          <w:highlight w:val="none"/>
        </w:rPr>
        <w:t>。</w:t>
      </w:r>
    </w:p>
    <w:p>
      <w:pPr>
        <w:widowControl/>
        <w:spacing w:line="360" w:lineRule="auto"/>
        <w:ind w:firstLine="643" w:firstLineChars="200"/>
        <w:rPr>
          <w:rFonts w:hint="eastAsia" w:ascii="仿宋_GB2312" w:hAnsi="仿宋_GB2312" w:eastAsia="仿宋_GB2312" w:cs="仿宋_GB2312"/>
          <w:sz w:val="32"/>
          <w:szCs w:val="32"/>
          <w:highlight w:val="none"/>
        </w:rPr>
      </w:pPr>
      <w:r>
        <w:rPr>
          <w:rFonts w:hint="eastAsia" w:ascii="仿宋_GB2312" w:hAnsi="宋体" w:eastAsia="仿宋_GB2312" w:cs="仿宋_GB2312"/>
          <w:b/>
          <w:bCs/>
          <w:kern w:val="2"/>
          <w:sz w:val="32"/>
          <w:szCs w:val="32"/>
          <w:lang w:val="en-US" w:eastAsia="zh-CN" w:bidi="ar"/>
        </w:rPr>
        <w:t>4.社会保障和就业支出（</w:t>
      </w:r>
      <w:r>
        <w:rPr>
          <w:rFonts w:hint="eastAsia" w:ascii="仿宋_GB2312" w:hAnsi="仿宋_GB2312" w:eastAsia="仿宋_GB2312" w:cs="仿宋_GB2312"/>
          <w:b/>
          <w:bCs/>
          <w:color w:val="auto"/>
          <w:sz w:val="32"/>
          <w:szCs w:val="32"/>
          <w:highlight w:val="none"/>
          <w:lang w:val="en-US" w:eastAsia="zh-CN"/>
        </w:rPr>
        <w:t>类</w:t>
      </w:r>
      <w:r>
        <w:rPr>
          <w:rFonts w:hint="eastAsia" w:ascii="仿宋_GB2312" w:hAnsi="宋体" w:eastAsia="仿宋_GB2312" w:cs="仿宋_GB2312"/>
          <w:b/>
          <w:bCs/>
          <w:kern w:val="2"/>
          <w:sz w:val="32"/>
          <w:szCs w:val="32"/>
          <w:lang w:val="en-US" w:eastAsia="zh-CN" w:bidi="ar"/>
        </w:rPr>
        <w:t>）</w:t>
      </w:r>
      <w:r>
        <w:rPr>
          <w:rFonts w:hint="eastAsia" w:ascii="仿宋_GB2312" w:hAnsi="仿宋_GB2312" w:eastAsia="仿宋_GB2312" w:cs="仿宋_GB2312"/>
          <w:b/>
          <w:bCs/>
          <w:color w:val="auto"/>
          <w:sz w:val="32"/>
          <w:szCs w:val="32"/>
          <w:highlight w:val="none"/>
          <w:lang w:val="en-US" w:eastAsia="zh-CN"/>
        </w:rPr>
        <w:t>行政事业单位养老支出</w:t>
      </w:r>
      <w:r>
        <w:rPr>
          <w:rFonts w:hint="eastAsia" w:ascii="仿宋_GB2312" w:hAnsi="宋体" w:eastAsia="仿宋_GB2312" w:cs="仿宋_GB2312"/>
          <w:b/>
          <w:bCs/>
          <w:kern w:val="2"/>
          <w:sz w:val="32"/>
          <w:szCs w:val="32"/>
          <w:lang w:val="en-US" w:eastAsia="zh-CN" w:bidi="ar"/>
        </w:rPr>
        <w:t>（</w:t>
      </w:r>
      <w:r>
        <w:rPr>
          <w:rFonts w:hint="eastAsia" w:ascii="仿宋_GB2312" w:hAnsi="仿宋_GB2312" w:eastAsia="仿宋_GB2312" w:cs="仿宋_GB2312"/>
          <w:b/>
          <w:bCs/>
          <w:color w:val="auto"/>
          <w:sz w:val="32"/>
          <w:szCs w:val="32"/>
          <w:highlight w:val="none"/>
          <w:lang w:val="en-US" w:eastAsia="zh-CN"/>
        </w:rPr>
        <w:t>款</w:t>
      </w:r>
      <w:r>
        <w:rPr>
          <w:rFonts w:hint="eastAsia" w:ascii="仿宋_GB2312" w:hAnsi="宋体" w:eastAsia="仿宋_GB2312" w:cs="仿宋_GB2312"/>
          <w:b/>
          <w:bCs/>
          <w:kern w:val="2"/>
          <w:sz w:val="32"/>
          <w:szCs w:val="32"/>
          <w:lang w:val="en-US" w:eastAsia="zh-CN" w:bidi="ar"/>
        </w:rPr>
        <w:t>）</w:t>
      </w:r>
      <w:r>
        <w:rPr>
          <w:rFonts w:hint="eastAsia" w:ascii="仿宋_GB2312" w:hAnsi="宋体" w:eastAsia="仿宋_GB2312" w:cs="仿宋_GB2312"/>
          <w:b/>
          <w:bCs/>
          <w:kern w:val="2"/>
          <w:sz w:val="32"/>
          <w:szCs w:val="32"/>
          <w:highlight w:val="none"/>
          <w:lang w:val="en-US" w:eastAsia="zh-CN" w:bidi="ar"/>
        </w:rPr>
        <w:t>机关事业单位基本养老保险缴费支出</w:t>
      </w:r>
      <w:r>
        <w:rPr>
          <w:rFonts w:hint="eastAsia" w:ascii="仿宋_GB2312" w:hAnsi="宋体" w:eastAsia="仿宋_GB2312" w:cs="仿宋_GB2312"/>
          <w:b/>
          <w:bCs/>
          <w:kern w:val="2"/>
          <w:sz w:val="32"/>
          <w:szCs w:val="32"/>
          <w:lang w:val="en-US" w:eastAsia="zh-CN" w:bidi="ar"/>
        </w:rPr>
        <w:t>（</w:t>
      </w:r>
      <w:r>
        <w:rPr>
          <w:rFonts w:hint="eastAsia" w:ascii="仿宋_GB2312" w:hAnsi="仿宋_GB2312" w:eastAsia="仿宋_GB2312" w:cs="仿宋_GB2312"/>
          <w:b/>
          <w:bCs/>
          <w:color w:val="auto"/>
          <w:sz w:val="32"/>
          <w:szCs w:val="32"/>
          <w:highlight w:val="none"/>
          <w:lang w:val="en-US" w:eastAsia="zh-CN"/>
        </w:rPr>
        <w:t>项</w:t>
      </w:r>
      <w:r>
        <w:rPr>
          <w:rFonts w:hint="eastAsia" w:ascii="仿宋_GB2312" w:hAnsi="宋体" w:eastAsia="仿宋_GB2312" w:cs="仿宋_GB2312"/>
          <w:b/>
          <w:bCs/>
          <w:kern w:val="2"/>
          <w:sz w:val="32"/>
          <w:szCs w:val="32"/>
          <w:lang w:val="en-US" w:eastAsia="zh-CN" w:bidi="ar"/>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5.22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6.43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123.18</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单位新增</w:t>
      </w:r>
      <w:r>
        <w:rPr>
          <w:rFonts w:hint="eastAsia" w:ascii="仿宋_GB2312" w:hAnsi="仿宋_GB2312" w:eastAsia="仿宋_GB2312" w:cs="仿宋_GB2312"/>
          <w:sz w:val="32"/>
          <w:szCs w:val="32"/>
          <w:highlight w:val="none"/>
          <w:lang w:val="en-US" w:eastAsia="zh-CN"/>
        </w:rPr>
        <w:t>1名工作人员，</w:t>
      </w:r>
      <w:r>
        <w:rPr>
          <w:rFonts w:hint="eastAsia" w:ascii="仿宋_GB2312" w:hAnsi="仿宋_GB2312" w:eastAsia="仿宋_GB2312" w:cs="仿宋_GB2312"/>
          <w:sz w:val="32"/>
          <w:szCs w:val="32"/>
          <w:highlight w:val="none"/>
          <w:lang w:eastAsia="zh-CN"/>
        </w:rPr>
        <w:t>养老缴费基数增加</w:t>
      </w:r>
      <w:r>
        <w:rPr>
          <w:rFonts w:hint="eastAsia" w:ascii="仿宋_GB2312" w:hAnsi="仿宋_GB2312" w:eastAsia="仿宋_GB2312" w:cs="仿宋_GB2312"/>
          <w:sz w:val="32"/>
          <w:szCs w:val="32"/>
          <w:highlight w:val="none"/>
        </w:rPr>
        <w:t>。</w:t>
      </w:r>
    </w:p>
    <w:p>
      <w:pPr>
        <w:widowControl/>
        <w:spacing w:line="360" w:lineRule="auto"/>
        <w:ind w:firstLine="643" w:firstLineChars="200"/>
        <w:rPr>
          <w:rFonts w:hint="eastAsia" w:ascii="仿宋_GB2312" w:hAnsi="仿宋_GB2312" w:eastAsia="仿宋_GB2312" w:cs="仿宋_GB2312"/>
          <w:sz w:val="32"/>
          <w:szCs w:val="32"/>
          <w:highlight w:val="none"/>
        </w:rPr>
      </w:pPr>
      <w:r>
        <w:rPr>
          <w:rFonts w:hint="eastAsia" w:ascii="仿宋_GB2312" w:hAnsi="宋体" w:eastAsia="仿宋_GB2312" w:cs="仿宋_GB2312"/>
          <w:b/>
          <w:bCs/>
          <w:kern w:val="2"/>
          <w:sz w:val="32"/>
          <w:szCs w:val="32"/>
          <w:lang w:val="en-US" w:eastAsia="zh-CN" w:bidi="ar"/>
        </w:rPr>
        <w:t>5.卫生健康支出（</w:t>
      </w:r>
      <w:r>
        <w:rPr>
          <w:rFonts w:hint="eastAsia" w:ascii="仿宋_GB2312" w:hAnsi="仿宋_GB2312" w:eastAsia="仿宋_GB2312" w:cs="仿宋_GB2312"/>
          <w:b/>
          <w:bCs/>
          <w:color w:val="auto"/>
          <w:sz w:val="32"/>
          <w:szCs w:val="32"/>
          <w:highlight w:val="none"/>
          <w:lang w:val="en-US" w:eastAsia="zh-CN"/>
        </w:rPr>
        <w:t>类</w:t>
      </w:r>
      <w:r>
        <w:rPr>
          <w:rFonts w:hint="eastAsia" w:ascii="仿宋_GB2312" w:hAnsi="宋体" w:eastAsia="仿宋_GB2312" w:cs="仿宋_GB2312"/>
          <w:b/>
          <w:bCs/>
          <w:kern w:val="2"/>
          <w:sz w:val="32"/>
          <w:szCs w:val="32"/>
          <w:lang w:val="en-US" w:eastAsia="zh-CN" w:bidi="ar"/>
        </w:rPr>
        <w:t>）行政事业单位医疗（</w:t>
      </w:r>
      <w:r>
        <w:rPr>
          <w:rFonts w:hint="eastAsia" w:ascii="仿宋_GB2312" w:hAnsi="仿宋_GB2312" w:eastAsia="仿宋_GB2312" w:cs="仿宋_GB2312"/>
          <w:b/>
          <w:bCs/>
          <w:color w:val="auto"/>
          <w:sz w:val="32"/>
          <w:szCs w:val="32"/>
          <w:highlight w:val="none"/>
          <w:lang w:val="en-US" w:eastAsia="zh-CN"/>
        </w:rPr>
        <w:t>款</w:t>
      </w:r>
      <w:r>
        <w:rPr>
          <w:rFonts w:hint="eastAsia" w:ascii="仿宋_GB2312" w:hAnsi="宋体" w:eastAsia="仿宋_GB2312" w:cs="仿宋_GB2312"/>
          <w:b/>
          <w:bCs/>
          <w:kern w:val="2"/>
          <w:sz w:val="32"/>
          <w:szCs w:val="32"/>
          <w:lang w:val="en-US" w:eastAsia="zh-CN" w:bidi="ar"/>
        </w:rPr>
        <w:t>）事业单位医疗（</w:t>
      </w:r>
      <w:r>
        <w:rPr>
          <w:rFonts w:hint="eastAsia" w:ascii="仿宋_GB2312" w:hAnsi="仿宋_GB2312" w:eastAsia="仿宋_GB2312" w:cs="仿宋_GB2312"/>
          <w:b/>
          <w:bCs/>
          <w:color w:val="auto"/>
          <w:sz w:val="32"/>
          <w:szCs w:val="32"/>
          <w:highlight w:val="none"/>
          <w:lang w:val="en-US" w:eastAsia="zh-CN"/>
        </w:rPr>
        <w:t>项</w:t>
      </w:r>
      <w:r>
        <w:rPr>
          <w:rFonts w:hint="eastAsia" w:ascii="仿宋_GB2312" w:hAnsi="宋体" w:eastAsia="仿宋_GB2312" w:cs="仿宋_GB2312"/>
          <w:b/>
          <w:bCs/>
          <w:kern w:val="2"/>
          <w:sz w:val="32"/>
          <w:szCs w:val="32"/>
          <w:lang w:val="en-US" w:eastAsia="zh-CN" w:bidi="ar"/>
        </w:rPr>
        <w:t>）。</w:t>
      </w:r>
      <w:r>
        <w:rPr>
          <w:rFonts w:hint="eastAsia" w:ascii="仿宋_GB2312" w:hAnsi="宋体" w:eastAsia="仿宋_GB2312" w:cs="仿宋_GB2312"/>
          <w:kern w:val="2"/>
          <w:sz w:val="32"/>
          <w:szCs w:val="32"/>
          <w:lang w:val="en-US" w:eastAsia="zh-CN" w:bidi="ar"/>
        </w:rPr>
        <w:t>年初预算为2.66万元，支出决算</w:t>
      </w:r>
      <w:r>
        <w:rPr>
          <w:rFonts w:hint="eastAsia" w:ascii="仿宋_GB2312" w:hAnsi="宋体" w:eastAsia="仿宋_GB2312" w:cs="仿宋_GB2312"/>
          <w:kern w:val="2"/>
          <w:sz w:val="32"/>
          <w:szCs w:val="32"/>
          <w:highlight w:val="none"/>
          <w:lang w:val="en-US" w:eastAsia="zh-CN" w:bidi="ar"/>
        </w:rPr>
        <w:t>为3.36万元，完成年初预算的126.32%。决算数与年初预算数存在差</w:t>
      </w:r>
      <w:r>
        <w:rPr>
          <w:rFonts w:hint="eastAsia" w:ascii="仿宋_GB2312" w:hAnsi="宋体" w:eastAsia="仿宋_GB2312" w:cs="仿宋_GB2312"/>
          <w:kern w:val="2"/>
          <w:sz w:val="32"/>
          <w:szCs w:val="32"/>
          <w:lang w:val="en-US" w:eastAsia="zh-CN" w:bidi="ar"/>
        </w:rPr>
        <w:t>异的主要原因是</w:t>
      </w:r>
      <w:r>
        <w:rPr>
          <w:rFonts w:hint="eastAsia" w:ascii="仿宋_GB2312" w:hAnsi="仿宋_GB2312" w:eastAsia="仿宋_GB2312" w:cs="仿宋_GB2312"/>
          <w:sz w:val="32"/>
          <w:szCs w:val="32"/>
          <w:highlight w:val="none"/>
          <w:lang w:eastAsia="zh-CN"/>
        </w:rPr>
        <w:t>单位新增</w:t>
      </w:r>
      <w:r>
        <w:rPr>
          <w:rFonts w:hint="eastAsia" w:ascii="仿宋_GB2312" w:hAnsi="仿宋_GB2312" w:eastAsia="仿宋_GB2312" w:cs="仿宋_GB2312"/>
          <w:sz w:val="32"/>
          <w:szCs w:val="32"/>
          <w:highlight w:val="none"/>
          <w:lang w:val="en-US" w:eastAsia="zh-CN"/>
        </w:rPr>
        <w:t>1名工作人员，</w:t>
      </w:r>
      <w:r>
        <w:rPr>
          <w:rFonts w:hint="eastAsia" w:ascii="仿宋_GB2312" w:hAnsi="仿宋_GB2312" w:eastAsia="仿宋_GB2312" w:cs="仿宋_GB2312"/>
          <w:sz w:val="32"/>
          <w:szCs w:val="32"/>
          <w:highlight w:val="none"/>
          <w:lang w:eastAsia="zh-CN"/>
        </w:rPr>
        <w:t>医保缴费基数增加</w:t>
      </w:r>
      <w:r>
        <w:rPr>
          <w:rFonts w:hint="eastAsia" w:ascii="仿宋_GB2312" w:hAnsi="仿宋_GB2312" w:eastAsia="仿宋_GB2312" w:cs="仿宋_GB2312"/>
          <w:sz w:val="32"/>
          <w:szCs w:val="32"/>
          <w:highlight w:val="none"/>
        </w:rPr>
        <w:t>。</w:t>
      </w:r>
    </w:p>
    <w:p>
      <w:pPr>
        <w:widowControl/>
        <w:spacing w:line="360" w:lineRule="auto"/>
        <w:ind w:firstLine="643" w:firstLineChars="200"/>
        <w:rPr>
          <w:rFonts w:hint="eastAsia" w:ascii="仿宋_GB2312" w:hAnsi="仿宋_GB2312" w:eastAsia="仿宋_GB2312" w:cs="仿宋_GB2312"/>
          <w:sz w:val="32"/>
          <w:szCs w:val="32"/>
          <w:highlight w:val="none"/>
        </w:rPr>
      </w:pPr>
      <w:r>
        <w:rPr>
          <w:rFonts w:hint="eastAsia" w:ascii="仿宋_GB2312" w:hAnsi="宋体" w:eastAsia="仿宋_GB2312" w:cs="仿宋_GB2312"/>
          <w:b/>
          <w:bCs/>
          <w:kern w:val="2"/>
          <w:sz w:val="32"/>
          <w:szCs w:val="32"/>
          <w:lang w:val="en-US" w:eastAsia="zh-CN" w:bidi="ar"/>
        </w:rPr>
        <w:t>6.卫生健康支出（</w:t>
      </w:r>
      <w:r>
        <w:rPr>
          <w:rFonts w:hint="eastAsia" w:ascii="仿宋_GB2312" w:hAnsi="仿宋_GB2312" w:eastAsia="仿宋_GB2312" w:cs="仿宋_GB2312"/>
          <w:b/>
          <w:bCs/>
          <w:color w:val="auto"/>
          <w:sz w:val="32"/>
          <w:szCs w:val="32"/>
          <w:highlight w:val="none"/>
          <w:lang w:val="en-US" w:eastAsia="zh-CN"/>
        </w:rPr>
        <w:t>类</w:t>
      </w:r>
      <w:r>
        <w:rPr>
          <w:rFonts w:hint="eastAsia" w:ascii="仿宋_GB2312" w:hAnsi="宋体" w:eastAsia="仿宋_GB2312" w:cs="仿宋_GB2312"/>
          <w:b/>
          <w:bCs/>
          <w:kern w:val="2"/>
          <w:sz w:val="32"/>
          <w:szCs w:val="32"/>
          <w:lang w:val="en-US" w:eastAsia="zh-CN" w:bidi="ar"/>
        </w:rPr>
        <w:t>）行政事业单位医疗（</w:t>
      </w:r>
      <w:r>
        <w:rPr>
          <w:rFonts w:hint="eastAsia" w:ascii="仿宋_GB2312" w:hAnsi="仿宋_GB2312" w:eastAsia="仿宋_GB2312" w:cs="仿宋_GB2312"/>
          <w:b/>
          <w:bCs/>
          <w:color w:val="auto"/>
          <w:sz w:val="32"/>
          <w:szCs w:val="32"/>
          <w:highlight w:val="none"/>
          <w:lang w:val="en-US" w:eastAsia="zh-CN"/>
        </w:rPr>
        <w:t>款</w:t>
      </w:r>
      <w:r>
        <w:rPr>
          <w:rFonts w:hint="eastAsia" w:ascii="仿宋_GB2312" w:hAnsi="宋体" w:eastAsia="仿宋_GB2312" w:cs="仿宋_GB2312"/>
          <w:b/>
          <w:bCs/>
          <w:kern w:val="2"/>
          <w:sz w:val="32"/>
          <w:szCs w:val="32"/>
          <w:lang w:val="en-US" w:eastAsia="zh-CN" w:bidi="ar"/>
        </w:rPr>
        <w:t>）公务员医疗补助（</w:t>
      </w:r>
      <w:r>
        <w:rPr>
          <w:rFonts w:hint="eastAsia" w:ascii="仿宋_GB2312" w:hAnsi="仿宋_GB2312" w:eastAsia="仿宋_GB2312" w:cs="仿宋_GB2312"/>
          <w:b/>
          <w:bCs/>
          <w:color w:val="auto"/>
          <w:sz w:val="32"/>
          <w:szCs w:val="32"/>
          <w:highlight w:val="none"/>
          <w:lang w:val="en-US" w:eastAsia="zh-CN"/>
        </w:rPr>
        <w:t>项</w:t>
      </w:r>
      <w:r>
        <w:rPr>
          <w:rFonts w:hint="eastAsia" w:ascii="仿宋_GB2312" w:hAnsi="宋体" w:eastAsia="仿宋_GB2312" w:cs="仿宋_GB2312"/>
          <w:b/>
          <w:bCs/>
          <w:kern w:val="2"/>
          <w:sz w:val="32"/>
          <w:szCs w:val="32"/>
          <w:lang w:val="en-US" w:eastAsia="zh-CN" w:bidi="ar"/>
        </w:rPr>
        <w:t>）。</w:t>
      </w:r>
      <w:r>
        <w:rPr>
          <w:rFonts w:hint="eastAsia" w:ascii="仿宋_GB2312" w:hAnsi="宋体" w:eastAsia="仿宋_GB2312" w:cs="仿宋_GB2312"/>
          <w:kern w:val="2"/>
          <w:sz w:val="32"/>
          <w:szCs w:val="32"/>
          <w:lang w:val="en-US" w:eastAsia="zh-CN" w:bidi="ar"/>
        </w:rPr>
        <w:t>年初预算为2.54万元，支出决算为3.03万元，完成年初预算的119.29%。决算数与年初预算数存在差异的主要原因是</w:t>
      </w:r>
      <w:r>
        <w:rPr>
          <w:rFonts w:hint="eastAsia" w:ascii="仿宋_GB2312" w:hAnsi="仿宋_GB2312" w:eastAsia="仿宋_GB2312" w:cs="仿宋_GB2312"/>
          <w:sz w:val="32"/>
          <w:szCs w:val="32"/>
          <w:highlight w:val="none"/>
          <w:lang w:eastAsia="zh-CN"/>
        </w:rPr>
        <w:t>单位新增</w:t>
      </w:r>
      <w:r>
        <w:rPr>
          <w:rFonts w:hint="eastAsia" w:ascii="仿宋_GB2312" w:hAnsi="仿宋_GB2312" w:eastAsia="仿宋_GB2312" w:cs="仿宋_GB2312"/>
          <w:sz w:val="32"/>
          <w:szCs w:val="32"/>
          <w:highlight w:val="none"/>
          <w:lang w:val="en-US" w:eastAsia="zh-CN"/>
        </w:rPr>
        <w:t>1名工作人员，</w:t>
      </w:r>
      <w:r>
        <w:rPr>
          <w:rFonts w:hint="eastAsia" w:ascii="仿宋_GB2312" w:hAnsi="仿宋_GB2312" w:eastAsia="仿宋_GB2312" w:cs="仿宋_GB2312"/>
          <w:sz w:val="32"/>
          <w:szCs w:val="32"/>
          <w:highlight w:val="none"/>
          <w:lang w:eastAsia="zh-CN"/>
        </w:rPr>
        <w:t>医保缴费基数增加</w:t>
      </w:r>
      <w:r>
        <w:rPr>
          <w:rFonts w:hint="eastAsia" w:ascii="仿宋_GB2312" w:hAnsi="仿宋_GB2312" w:eastAsia="仿宋_GB2312" w:cs="仿宋_GB2312"/>
          <w:sz w:val="32"/>
          <w:szCs w:val="32"/>
          <w:highlight w:val="none"/>
        </w:rPr>
        <w:t>。</w:t>
      </w:r>
    </w:p>
    <w:p>
      <w:pPr>
        <w:widowControl/>
        <w:spacing w:line="360" w:lineRule="auto"/>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360" w:lineRule="auto"/>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color w:val="000000"/>
          <w:sz w:val="32"/>
          <w:szCs w:val="32"/>
          <w:highlight w:val="none"/>
          <w:lang w:val="en-US" w:eastAsia="zh-CN"/>
        </w:rPr>
        <w:t>127.15</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123.42</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机关事业单位基本养老保险缴费、</w:t>
      </w:r>
      <w:r>
        <w:rPr>
          <w:rFonts w:hint="eastAsia" w:ascii="仿宋_GB2312" w:hAnsi="仿宋_GB2312" w:eastAsia="仿宋_GB2312" w:cs="仿宋_GB2312"/>
          <w:sz w:val="32"/>
          <w:szCs w:val="32"/>
          <w:highlight w:val="none"/>
          <w:lang w:eastAsia="zh-CN"/>
        </w:rPr>
        <w:t>职工</w:t>
      </w:r>
      <w:r>
        <w:rPr>
          <w:rFonts w:hint="eastAsia" w:ascii="仿宋_GB2312" w:hAnsi="仿宋_GB2312" w:eastAsia="仿宋_GB2312" w:cs="仿宋_GB2312"/>
          <w:sz w:val="32"/>
          <w:szCs w:val="32"/>
          <w:highlight w:val="none"/>
        </w:rPr>
        <w:t>基本</w:t>
      </w:r>
      <w:r>
        <w:rPr>
          <w:rFonts w:hint="eastAsia" w:ascii="仿宋_GB2312" w:hAnsi="仿宋_GB2312" w:eastAsia="仿宋_GB2312" w:cs="仿宋_GB2312"/>
          <w:sz w:val="32"/>
          <w:szCs w:val="32"/>
          <w:highlight w:val="none"/>
          <w:lang w:eastAsia="zh-CN"/>
        </w:rPr>
        <w:t>医疗</w:t>
      </w:r>
      <w:r>
        <w:rPr>
          <w:rFonts w:hint="eastAsia" w:ascii="仿宋_GB2312" w:hAnsi="仿宋_GB2312" w:eastAsia="仿宋_GB2312" w:cs="仿宋_GB2312"/>
          <w:sz w:val="32"/>
          <w:szCs w:val="32"/>
          <w:highlight w:val="none"/>
        </w:rPr>
        <w:t>保险缴费</w:t>
      </w:r>
      <w:r>
        <w:rPr>
          <w:rFonts w:hint="eastAsia" w:ascii="仿宋_GB2312" w:hAnsi="仿宋_GB2312" w:eastAsia="仿宋_GB2312" w:cs="仿宋_GB2312"/>
          <w:sz w:val="32"/>
          <w:szCs w:val="32"/>
          <w:highlight w:val="none"/>
          <w:lang w:eastAsia="zh-CN"/>
        </w:rPr>
        <w:t>、公务员医疗补助</w:t>
      </w:r>
      <w:r>
        <w:rPr>
          <w:rFonts w:hint="eastAsia" w:ascii="仿宋_GB2312" w:hAnsi="仿宋_GB2312" w:eastAsia="仿宋_GB2312" w:cs="仿宋_GB2312"/>
          <w:sz w:val="32"/>
          <w:szCs w:val="32"/>
          <w:highlight w:val="none"/>
        </w:rPr>
        <w:t>缴费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退休费、住房公积金；公用经费</w:t>
      </w:r>
      <w:r>
        <w:rPr>
          <w:rFonts w:hint="eastAsia" w:ascii="仿宋_GB2312" w:hAnsi="仿宋_GB2312" w:eastAsia="仿宋_GB2312" w:cs="仿宋_GB2312"/>
          <w:sz w:val="32"/>
          <w:szCs w:val="32"/>
          <w:highlight w:val="none"/>
          <w:lang w:val="en-US" w:eastAsia="zh-CN"/>
        </w:rPr>
        <w:t>3.74</w:t>
      </w:r>
      <w:r>
        <w:rPr>
          <w:rFonts w:hint="eastAsia" w:ascii="仿宋_GB2312" w:hAnsi="仿宋_GB2312" w:eastAsia="仿宋_GB2312" w:cs="仿宋_GB2312"/>
          <w:sz w:val="32"/>
          <w:szCs w:val="32"/>
          <w:highlight w:val="none"/>
        </w:rPr>
        <w:t>万元，主要包括：办公费、邮电费、维修（护）费、委托业务费、工会经费、福利费</w:t>
      </w:r>
      <w:r>
        <w:rPr>
          <w:rFonts w:hint="eastAsia" w:ascii="仿宋_GB2312" w:hAnsi="仿宋_GB2312" w:eastAsia="仿宋_GB2312" w:cs="仿宋_GB2312"/>
          <w:sz w:val="32"/>
          <w:szCs w:val="32"/>
          <w:highlight w:val="none"/>
          <w:lang w:eastAsia="zh-CN"/>
        </w:rPr>
        <w:t>支出</w:t>
      </w:r>
      <w:r>
        <w:rPr>
          <w:rFonts w:hint="eastAsia" w:ascii="仿宋_GB2312" w:hAnsi="仿宋_GB2312" w:eastAsia="仿宋_GB2312" w:cs="仿宋_GB2312"/>
          <w:sz w:val="32"/>
          <w:szCs w:val="32"/>
          <w:highlight w:val="none"/>
        </w:rPr>
        <w:t>。</w:t>
      </w:r>
    </w:p>
    <w:p>
      <w:pPr>
        <w:widowControl/>
        <w:spacing w:line="360" w:lineRule="auto"/>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360" w:lineRule="auto"/>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360" w:lineRule="auto"/>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spacing w:line="360" w:lineRule="auto"/>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360" w:lineRule="auto"/>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万元；公务接待费支出决算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万元。具体情况如下：</w:t>
      </w:r>
    </w:p>
    <w:p>
      <w:pPr>
        <w:widowControl/>
        <w:numPr>
          <w:ilvl w:val="0"/>
          <w:numId w:val="2"/>
        </w:numPr>
        <w:spacing w:line="360" w:lineRule="auto"/>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sz w:val="32"/>
          <w:szCs w:val="32"/>
          <w:highlight w:val="none"/>
        </w:rPr>
        <w:t>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rPr>
        <w:t>2021年度“三公”经费支出</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r>
        <w:rPr>
          <w:rFonts w:hint="eastAsia" w:ascii="仿宋_GB2312" w:hAnsi="仿宋_GB2312" w:eastAsia="仿宋_GB2312" w:cs="仿宋_GB2312"/>
          <w:color w:val="auto"/>
          <w:sz w:val="32"/>
          <w:szCs w:val="32"/>
          <w:highlight w:val="none"/>
        </w:rPr>
        <w:t>因公出国（境）团组数0个，因公出国（境）人次数0人。</w:t>
      </w:r>
    </w:p>
    <w:p>
      <w:pPr>
        <w:widowControl/>
        <w:numPr>
          <w:ilvl w:val="0"/>
          <w:numId w:val="0"/>
        </w:numPr>
        <w:spacing w:line="360" w:lineRule="auto"/>
        <w:ind w:firstLine="643"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rPr>
        <w:t>。2021年度“三公”经费支出</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r>
        <w:rPr>
          <w:rFonts w:hint="eastAsia" w:ascii="仿宋_GB2312" w:hAnsi="仿宋_GB2312" w:eastAsia="仿宋_GB2312" w:cs="仿宋_GB2312"/>
          <w:sz w:val="32"/>
          <w:szCs w:val="32"/>
          <w:highlight w:val="none"/>
          <w:lang w:eastAsia="zh-CN"/>
        </w:rPr>
        <w:t>其中：</w:t>
      </w:r>
    </w:p>
    <w:p>
      <w:pPr>
        <w:widowControl/>
        <w:spacing w:line="360" w:lineRule="auto"/>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万元，购</w:t>
      </w:r>
      <w:r>
        <w:rPr>
          <w:rFonts w:hint="eastAsia" w:ascii="仿宋_GB2312" w:hAnsi="仿宋_GB2312" w:eastAsia="仿宋_GB2312" w:cs="仿宋_GB2312"/>
          <w:sz w:val="32"/>
          <w:szCs w:val="32"/>
          <w:highlight w:val="none"/>
        </w:rPr>
        <w:t>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360" w:lineRule="auto"/>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0辆</w:t>
      </w:r>
      <w:r>
        <w:rPr>
          <w:rFonts w:hint="eastAsia" w:ascii="仿宋_GB2312" w:hAnsi="仿宋_GB2312" w:eastAsia="仿宋_GB2312" w:cs="仿宋_GB2312"/>
          <w:sz w:val="32"/>
          <w:szCs w:val="32"/>
          <w:highlight w:val="none"/>
        </w:rPr>
        <w:t>。</w:t>
      </w:r>
    </w:p>
    <w:p>
      <w:pPr>
        <w:widowControl/>
        <w:spacing w:line="360" w:lineRule="auto"/>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rPr>
        <w:t>2021年度“三公”经费支出</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r>
        <w:rPr>
          <w:rFonts w:hint="eastAsia" w:ascii="仿宋_GB2312" w:hAnsi="仿宋_GB2312" w:eastAsia="仿宋_GB2312" w:cs="仿宋_GB2312"/>
          <w:color w:val="auto"/>
          <w:sz w:val="32"/>
          <w:szCs w:val="32"/>
          <w:highlight w:val="none"/>
        </w:rPr>
        <w:t>其中：</w:t>
      </w:r>
    </w:p>
    <w:p>
      <w:pPr>
        <w:widowControl/>
        <w:spacing w:line="360" w:lineRule="auto"/>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360" w:lineRule="auto"/>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360" w:lineRule="auto"/>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360" w:lineRule="auto"/>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不存在</w:t>
      </w:r>
      <w:r>
        <w:rPr>
          <w:rFonts w:hint="eastAsia" w:ascii="仿宋_GB2312" w:hAnsi="仿宋_GB2312" w:eastAsia="仿宋_GB2312" w:cs="仿宋_GB2312"/>
          <w:sz w:val="32"/>
          <w:szCs w:val="32"/>
          <w:highlight w:val="none"/>
        </w:rPr>
        <w:t>项目年末结转和结余资金数额较大，</w:t>
      </w:r>
      <w:r>
        <w:rPr>
          <w:rFonts w:hint="eastAsia" w:ascii="仿宋_GB2312" w:hAnsi="仿宋_GB2312" w:eastAsia="仿宋_GB2312" w:cs="仿宋_GB2312"/>
          <w:sz w:val="32"/>
          <w:szCs w:val="32"/>
          <w:highlight w:val="none"/>
          <w:lang w:eastAsia="zh-CN"/>
        </w:rPr>
        <w:t>情况说明：我单位</w:t>
      </w:r>
      <w:r>
        <w:rPr>
          <w:rFonts w:hint="eastAsia" w:ascii="仿宋_GB2312" w:hAnsi="仿宋_GB2312" w:eastAsia="仿宋_GB2312" w:cs="仿宋_GB2312"/>
          <w:sz w:val="32"/>
          <w:szCs w:val="32"/>
          <w:highlight w:val="none"/>
          <w:lang w:val="en-US" w:eastAsia="zh-CN"/>
        </w:rPr>
        <w:t>2021年度没有政府性基金收入，也没有使用政府性基金安排的支出</w:t>
      </w:r>
      <w:r>
        <w:rPr>
          <w:rFonts w:hint="eastAsia" w:ascii="仿宋_GB2312" w:hAnsi="仿宋_GB2312" w:eastAsia="仿宋_GB2312" w:cs="仿宋_GB2312"/>
          <w:sz w:val="32"/>
          <w:szCs w:val="32"/>
          <w:highlight w:val="none"/>
        </w:rPr>
        <w:t>。</w:t>
      </w:r>
    </w:p>
    <w:p>
      <w:pPr>
        <w:widowControl/>
        <w:spacing w:line="360" w:lineRule="auto"/>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我单位不是行政机关，也不是参照公务员管理事业单位，没有机关运行经费支出。</w:t>
      </w:r>
    </w:p>
    <w:p>
      <w:pPr>
        <w:widowControl/>
        <w:spacing w:line="360" w:lineRule="auto"/>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360" w:lineRule="auto"/>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p>
    <w:p>
      <w:pPr>
        <w:widowControl/>
        <w:spacing w:line="360" w:lineRule="auto"/>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360" w:lineRule="auto"/>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360" w:lineRule="auto"/>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widowControl/>
        <w:suppressLineNumbers w:val="0"/>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w:t>
      </w:r>
      <w:r>
        <w:rPr>
          <w:rFonts w:hint="eastAsia" w:ascii="仿宋_GB2312" w:hAnsi="仿宋_GB2312" w:eastAsia="仿宋_GB2312" w:cs="仿宋_GB2312"/>
          <w:color w:val="auto"/>
          <w:sz w:val="32"/>
          <w:szCs w:val="32"/>
          <w:highlight w:val="none"/>
          <w:lang w:val="en-US" w:eastAsia="zh-CN"/>
        </w:rPr>
        <w:t>2021年我单位严格履行预算绩效管理主体责任，以绩效目标为导向，做好绩效运行监控，提升绩效自评质量，不断提高绩效管理工作水平，充分发挥财政资金使用效益。</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自评结果为绩效目标合理、实施方案可行，整体预期绩效可正常实现。二是项目绩效自评情况。我单位共有0个项目批复了绩效目标。</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spacing w:line="360" w:lineRule="auto"/>
        <w:jc w:val="left"/>
        <w:rPr>
          <w:rFonts w:hint="eastAsia" w:ascii="黑体" w:hAnsi="宋体" w:eastAsia="黑体" w:cs="宋体"/>
          <w:kern w:val="0"/>
          <w:sz w:val="28"/>
          <w:szCs w:val="28"/>
          <w:highlight w:val="none"/>
        </w:rPr>
      </w:pPr>
    </w:p>
    <w:p>
      <w:pPr>
        <w:widowControl/>
        <w:spacing w:line="360" w:lineRule="auto"/>
        <w:jc w:val="left"/>
        <w:rPr>
          <w:rFonts w:hint="eastAsia" w:ascii="黑体" w:hAnsi="宋体" w:eastAsia="黑体" w:cs="宋体"/>
          <w:kern w:val="0"/>
          <w:sz w:val="28"/>
          <w:szCs w:val="28"/>
          <w:highlight w:val="none"/>
        </w:rPr>
      </w:pPr>
    </w:p>
    <w:p>
      <w:pPr>
        <w:widowControl/>
        <w:spacing w:line="360" w:lineRule="auto"/>
        <w:jc w:val="left"/>
        <w:rPr>
          <w:rFonts w:hint="eastAsia" w:ascii="黑体" w:hAnsi="宋体" w:eastAsia="黑体" w:cs="宋体"/>
          <w:kern w:val="0"/>
          <w:sz w:val="28"/>
          <w:szCs w:val="28"/>
          <w:highlight w:val="none"/>
        </w:rPr>
      </w:pPr>
    </w:p>
    <w:p>
      <w:pPr>
        <w:widowControl/>
        <w:spacing w:line="360" w:lineRule="auto"/>
        <w:jc w:val="left"/>
        <w:rPr>
          <w:rFonts w:hint="eastAsia" w:ascii="黑体" w:hAnsi="宋体" w:eastAsia="黑体" w:cs="宋体"/>
          <w:kern w:val="0"/>
          <w:sz w:val="28"/>
          <w:szCs w:val="28"/>
          <w:highlight w:val="none"/>
        </w:rPr>
      </w:pPr>
    </w:p>
    <w:p>
      <w:pPr>
        <w:widowControl/>
        <w:spacing w:line="360" w:lineRule="auto"/>
        <w:jc w:val="left"/>
        <w:rPr>
          <w:rFonts w:hint="eastAsia" w:ascii="黑体" w:hAnsi="宋体" w:eastAsia="黑体" w:cs="宋体"/>
          <w:kern w:val="0"/>
          <w:sz w:val="28"/>
          <w:szCs w:val="28"/>
          <w:highlight w:val="none"/>
        </w:rPr>
      </w:pPr>
    </w:p>
    <w:p>
      <w:pPr>
        <w:widowControl/>
        <w:spacing w:line="360" w:lineRule="auto"/>
        <w:jc w:val="left"/>
        <w:rPr>
          <w:rFonts w:hint="eastAsia" w:ascii="黑体" w:hAnsi="宋体" w:eastAsia="黑体" w:cs="宋体"/>
          <w:kern w:val="0"/>
          <w:sz w:val="28"/>
          <w:szCs w:val="28"/>
          <w:highlight w:val="none"/>
        </w:rPr>
      </w:pPr>
    </w:p>
    <w:p>
      <w:pPr>
        <w:widowControl/>
        <w:spacing w:line="360" w:lineRule="auto"/>
        <w:jc w:val="left"/>
        <w:rPr>
          <w:rFonts w:hint="eastAsia" w:ascii="黑体" w:hAnsi="宋体" w:eastAsia="黑体" w:cs="宋体"/>
          <w:kern w:val="0"/>
          <w:sz w:val="28"/>
          <w:szCs w:val="28"/>
          <w:highlight w:val="none"/>
        </w:rPr>
      </w:pPr>
    </w:p>
    <w:p>
      <w:pPr>
        <w:widowControl/>
        <w:spacing w:line="360" w:lineRule="auto"/>
        <w:jc w:val="left"/>
        <w:rPr>
          <w:rFonts w:hint="eastAsia" w:ascii="黑体" w:hAnsi="宋体" w:eastAsia="黑体" w:cs="宋体"/>
          <w:kern w:val="0"/>
          <w:sz w:val="28"/>
          <w:szCs w:val="28"/>
          <w:highlight w:val="none"/>
        </w:rPr>
      </w:pPr>
    </w:p>
    <w:p>
      <w:pPr>
        <w:widowControl/>
        <w:spacing w:line="360" w:lineRule="auto"/>
        <w:jc w:val="left"/>
        <w:rPr>
          <w:rFonts w:hint="eastAsia" w:ascii="黑体" w:hAnsi="宋体" w:eastAsia="黑体" w:cs="宋体"/>
          <w:kern w:val="0"/>
          <w:sz w:val="28"/>
          <w:szCs w:val="28"/>
          <w:highlight w:val="none"/>
        </w:rPr>
      </w:pPr>
    </w:p>
    <w:p>
      <w:pPr>
        <w:widowControl/>
        <w:spacing w:line="360" w:lineRule="auto"/>
        <w:jc w:val="left"/>
        <w:rPr>
          <w:rFonts w:hint="eastAsia" w:ascii="黑体" w:hAnsi="宋体" w:eastAsia="黑体" w:cs="宋体"/>
          <w:kern w:val="0"/>
          <w:sz w:val="28"/>
          <w:szCs w:val="28"/>
          <w:highlight w:val="none"/>
        </w:rPr>
      </w:pPr>
    </w:p>
    <w:p>
      <w:pPr>
        <w:widowControl/>
        <w:spacing w:line="360" w:lineRule="auto"/>
        <w:jc w:val="left"/>
        <w:rPr>
          <w:rFonts w:hint="eastAsia" w:ascii="黑体" w:hAnsi="宋体" w:eastAsia="黑体" w:cs="宋体"/>
          <w:kern w:val="0"/>
          <w:sz w:val="28"/>
          <w:szCs w:val="28"/>
          <w:highlight w:val="none"/>
        </w:rPr>
      </w:pPr>
    </w:p>
    <w:p>
      <w:pPr>
        <w:spacing w:line="360" w:lineRule="auto"/>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spacing w:line="360" w:lineRule="auto"/>
        <w:jc w:val="center"/>
        <w:rPr>
          <w:rFonts w:hint="eastAsia" w:ascii="黑体" w:hAnsi="黑体" w:eastAsia="黑体" w:cs="黑体"/>
          <w:sz w:val="48"/>
          <w:szCs w:val="48"/>
          <w:highlight w:val="none"/>
        </w:rPr>
      </w:pPr>
    </w:p>
    <w:p>
      <w:pPr>
        <w:spacing w:line="360" w:lineRule="auto"/>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chineseCounting"/>
      <w:suff w:val="nothing"/>
      <w:lvlText w:val="%1、"/>
      <w:lvlJc w:val="left"/>
    </w:lvl>
  </w:abstractNum>
  <w:abstractNum w:abstractNumId="1">
    <w:nsid w:val="6A255695"/>
    <w:multiLevelType w:val="singleLevel"/>
    <w:tmpl w:val="6A255695"/>
    <w:lvl w:ilvl="0" w:tentative="0">
      <w:start w:val="1"/>
      <w:numFmt w:val="decimal"/>
      <w:suff w:val="nothing"/>
      <w:lvlText w:val="%1．"/>
      <w:lvlJc w:val="left"/>
      <w:rPr>
        <w:rFonts w:hint="default"/>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0NWZjZDA1NjEzNTZhZDQ2NjM0MTIxMjYyMGQzOWUifQ=="/>
  </w:docVars>
  <w:rsids>
    <w:rsidRoot w:val="00172A27"/>
    <w:rsid w:val="16226AA0"/>
    <w:rsid w:val="1CA61147"/>
    <w:rsid w:val="2C1D7D65"/>
    <w:rsid w:val="360E35B1"/>
    <w:rsid w:val="47B533B8"/>
    <w:rsid w:val="49AB63F9"/>
    <w:rsid w:val="4EA870ED"/>
    <w:rsid w:val="50D97DC0"/>
    <w:rsid w:val="54AC78BF"/>
    <w:rsid w:val="59E82EEB"/>
    <w:rsid w:val="5B721E2E"/>
    <w:rsid w:val="69087A63"/>
    <w:rsid w:val="697D6902"/>
    <w:rsid w:val="7ACF7404"/>
    <w:rsid w:val="7E614B2E"/>
    <w:rsid w:val="7F9213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120" w:afterLines="0"/>
    </w:pPr>
    <w:rPr>
      <w:rFonts w:ascii="Times New Roman" w:hAnsi="Times New Roman"/>
    </w:rPr>
  </w:style>
  <w:style w:type="paragraph" w:styleId="4">
    <w:name w:val="Balloon Text"/>
    <w:basedOn w:val="1"/>
    <w:link w:val="11"/>
    <w:qFormat/>
    <w:uiPriority w:val="0"/>
    <w:rPr>
      <w:kern w:val="2"/>
      <w:sz w:val="18"/>
      <w:szCs w:val="18"/>
    </w:rPr>
  </w:style>
  <w:style w:type="paragraph" w:styleId="5">
    <w:name w:val="footer"/>
    <w:basedOn w:val="1"/>
    <w:link w:val="12"/>
    <w:qFormat/>
    <w:uiPriority w:val="0"/>
    <w:pPr>
      <w:tabs>
        <w:tab w:val="center" w:pos="4153"/>
        <w:tab w:val="right" w:pos="8306"/>
      </w:tabs>
      <w:snapToGrid w:val="0"/>
      <w:jc w:val="left"/>
    </w:pPr>
    <w:rPr>
      <w:kern w:val="2"/>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kern w:val="2"/>
      <w:sz w:val="18"/>
      <w:szCs w:val="18"/>
    </w:rPr>
  </w:style>
  <w:style w:type="character" w:styleId="9">
    <w:name w:val="FollowedHyperlink"/>
    <w:qFormat/>
    <w:uiPriority w:val="0"/>
    <w:rPr>
      <w:color w:val="800080"/>
      <w:u w:val="single"/>
    </w:rPr>
  </w:style>
  <w:style w:type="character" w:styleId="10">
    <w:name w:val="Hyperlink"/>
    <w:qFormat/>
    <w:uiPriority w:val="0"/>
    <w:rPr>
      <w:color w:val="0000FF"/>
      <w:u w:val="single"/>
    </w:rPr>
  </w:style>
  <w:style w:type="character" w:customStyle="1" w:styleId="11">
    <w:name w:val="批注框文本 Char Char"/>
    <w:link w:val="4"/>
    <w:qFormat/>
    <w:uiPriority w:val="0"/>
    <w:rPr>
      <w:kern w:val="2"/>
      <w:sz w:val="18"/>
      <w:szCs w:val="18"/>
    </w:rPr>
  </w:style>
  <w:style w:type="character" w:customStyle="1" w:styleId="12">
    <w:name w:val="页脚 Char Char"/>
    <w:link w:val="5"/>
    <w:qFormat/>
    <w:uiPriority w:val="0"/>
    <w:rPr>
      <w:kern w:val="2"/>
      <w:sz w:val="18"/>
      <w:szCs w:val="18"/>
    </w:rPr>
  </w:style>
  <w:style w:type="character" w:customStyle="1" w:styleId="13">
    <w:name w:val="页眉 Char Char"/>
    <w:link w:val="6"/>
    <w:qFormat/>
    <w:uiPriority w:val="0"/>
    <w:rPr>
      <w:kern w:val="2"/>
      <w:sz w:val="18"/>
      <w:szCs w:val="18"/>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font21"/>
    <w:qFormat/>
    <w:uiPriority w:val="0"/>
    <w:rPr>
      <w:rFonts w:hint="eastAsia" w:ascii="宋体" w:hAnsi="宋体" w:eastAsia="宋体" w:cs="宋体"/>
      <w:color w:val="000000"/>
      <w:sz w:val="22"/>
      <w:szCs w:val="22"/>
      <w:u w:val="none"/>
    </w:rPr>
  </w:style>
  <w:style w:type="character" w:customStyle="1" w:styleId="16">
    <w:name w:val="font51"/>
    <w:qFormat/>
    <w:uiPriority w:val="0"/>
    <w:rPr>
      <w:rFonts w:hint="eastAsia" w:ascii="宋体" w:hAnsi="宋体" w:eastAsia="宋体" w:cs="宋体"/>
      <w:color w:val="000000"/>
      <w:sz w:val="24"/>
      <w:szCs w:val="24"/>
      <w:u w:val="none"/>
    </w:rPr>
  </w:style>
  <w:style w:type="character" w:customStyle="1" w:styleId="17">
    <w:name w:val="font11"/>
    <w:qFormat/>
    <w:uiPriority w:val="0"/>
    <w:rPr>
      <w:rFonts w:hint="eastAsia" w:ascii="宋体" w:hAnsi="宋体" w:eastAsia="宋体" w:cs="宋体"/>
      <w:color w:val="000000"/>
      <w:sz w:val="20"/>
      <w:szCs w:val="20"/>
      <w:u w:val="none"/>
    </w:rPr>
  </w:style>
  <w:style w:type="character" w:customStyle="1" w:styleId="18">
    <w:name w:val="font41"/>
    <w:qFormat/>
    <w:uiPriority w:val="0"/>
    <w:rPr>
      <w:rFonts w:hint="eastAsia" w:ascii="宋体" w:hAnsi="宋体" w:eastAsia="宋体" w:cs="宋体"/>
      <w:color w:val="000000"/>
      <w:sz w:val="24"/>
      <w:szCs w:val="24"/>
      <w:u w:val="none"/>
    </w:rPr>
  </w:style>
  <w:style w:type="paragraph" w:customStyle="1" w:styleId="19">
    <w:name w:val="Body Text First Indent"/>
    <w:basedOn w:val="3"/>
    <w:qFormat/>
    <w:uiPriority w:val="0"/>
    <w:pPr>
      <w:ind w:firstLine="420" w:firstLineChars="1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27</Pages>
  <Words>7396</Words>
  <Characters>8790</Characters>
  <Lines>60</Lines>
  <Paragraphs>16</Paragraphs>
  <TotalTime>3</TotalTime>
  <ScaleCrop>false</ScaleCrop>
  <LinksUpToDate>false</LinksUpToDate>
  <CharactersWithSpaces>9012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安伯伯</cp:lastModifiedBy>
  <cp:lastPrinted>2023-02-20T06:32:00Z</cp:lastPrinted>
  <dcterms:modified xsi:type="dcterms:W3CDTF">2023-05-09T08:22:25Z</dcterms:modified>
  <dc:title>2021年度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7FC359AE5FCD49E9899119424FF5F691</vt:lpwstr>
  </property>
</Properties>
</file>