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许昌市军队离退休干部第一休养所</w:t>
      </w:r>
    </w:p>
    <w:p>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单位决算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许昌市军队离退休干部第一休养所概况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lang w:eastAsia="zh-CN"/>
        </w:rPr>
        <w:t>单位</w:t>
      </w:r>
      <w:r>
        <w:rPr>
          <w:rFonts w:hint="eastAsia" w:ascii="宋体" w:hAnsi="宋体" w:cs="宋体"/>
          <w:sz w:val="32"/>
          <w:szCs w:val="32"/>
        </w:rPr>
        <w:t>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w:t>
      </w:r>
      <w:r>
        <w:rPr>
          <w:rFonts w:hint="eastAsia" w:ascii="黑体" w:hAnsi="黑体" w:eastAsia="黑体" w:cs="黑体"/>
          <w:sz w:val="32"/>
          <w:szCs w:val="32"/>
          <w:lang w:eastAsia="zh-CN"/>
        </w:rPr>
        <w:t>单位决算</w:t>
      </w:r>
      <w:r>
        <w:rPr>
          <w:rFonts w:hint="eastAsia" w:ascii="黑体" w:hAnsi="黑体" w:eastAsia="黑体" w:cs="黑体"/>
          <w:sz w:val="32"/>
          <w:szCs w:val="32"/>
        </w:rPr>
        <w:t>表</w:t>
      </w:r>
    </w:p>
    <w:p>
      <w:pPr>
        <w:ind w:firstLine="640" w:firstLineChars="200"/>
        <w:jc w:val="left"/>
        <w:rPr>
          <w:rFonts w:ascii="宋体" w:hAnsi="宋体" w:cs="黑体"/>
          <w:sz w:val="32"/>
          <w:szCs w:val="32"/>
        </w:rPr>
      </w:pPr>
      <w:r>
        <w:rPr>
          <w:rFonts w:hint="eastAsia" w:ascii="宋体" w:hAnsi="宋体" w:cs="黑体"/>
          <w:sz w:val="32"/>
          <w:szCs w:val="32"/>
        </w:rPr>
        <w:t>一、收入支出决算总表</w:t>
      </w:r>
    </w:p>
    <w:p>
      <w:pPr>
        <w:ind w:firstLine="640" w:firstLineChars="200"/>
        <w:jc w:val="left"/>
        <w:rPr>
          <w:rFonts w:ascii="宋体" w:hAnsi="宋体" w:cs="黑体"/>
          <w:sz w:val="32"/>
          <w:szCs w:val="32"/>
        </w:rPr>
      </w:pPr>
      <w:r>
        <w:rPr>
          <w:rFonts w:hint="eastAsia" w:ascii="宋体" w:hAnsi="宋体" w:cs="黑体"/>
          <w:sz w:val="32"/>
          <w:szCs w:val="32"/>
        </w:rPr>
        <w:t>二、收入决算表</w:t>
      </w:r>
    </w:p>
    <w:p>
      <w:pPr>
        <w:ind w:firstLine="640" w:firstLineChars="200"/>
        <w:jc w:val="left"/>
        <w:rPr>
          <w:rFonts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hAns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hint="eastAsia" w:ascii="黑体" w:hAnsi="黑体" w:eastAsia="黑体" w:cs="黑体"/>
          <w:sz w:val="32"/>
          <w:szCs w:val="32"/>
          <w:lang w:eastAsia="zh-CN"/>
        </w:rPr>
        <w:t>单位决算</w:t>
      </w:r>
      <w:r>
        <w:rPr>
          <w:rFonts w:hint="eastAsia" w:ascii="黑体" w:hAnsi="黑体" w:eastAsia="黑体" w:cs="黑体"/>
          <w:sz w:val="32"/>
          <w:szCs w:val="32"/>
        </w:rPr>
        <w:t>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第一部分  许昌市军队离退休干部第一休养所概况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eastAsia="zh-CN"/>
        </w:rPr>
        <w:t>单位</w:t>
      </w:r>
      <w:r>
        <w:rPr>
          <w:rFonts w:hint="eastAsia" w:ascii="黑体" w:hAnsi="黑体" w:eastAsia="黑体" w:cs="黑体"/>
          <w:bCs/>
          <w:sz w:val="32"/>
          <w:szCs w:val="32"/>
        </w:rPr>
        <w:t>职责</w:t>
      </w:r>
    </w:p>
    <w:p>
      <w:pPr>
        <w:spacing w:line="336" w:lineRule="auto"/>
        <w:ind w:firstLine="640" w:firstLineChars="200"/>
        <w:rPr>
          <w:rFonts w:ascii="仿宋_GB2312" w:hAnsi="宋体" w:eastAsia="仿宋_GB2312" w:cs="宋体"/>
          <w:kern w:val="0"/>
          <w:sz w:val="32"/>
          <w:szCs w:val="32"/>
        </w:rPr>
      </w:pPr>
      <w:r>
        <w:rPr>
          <w:rFonts w:hint="eastAsia" w:ascii="仿宋_GB2312" w:hAnsi="仿宋_GB2312" w:eastAsia="仿宋_GB2312" w:cs="仿宋_GB2312"/>
          <w:sz w:val="32"/>
          <w:szCs w:val="32"/>
        </w:rPr>
        <w:t>拟定</w:t>
      </w:r>
      <w:r>
        <w:rPr>
          <w:rFonts w:hint="eastAsia" w:ascii="仿宋_GB2312" w:eastAsia="仿宋_GB2312"/>
          <w:sz w:val="32"/>
          <w:szCs w:val="32"/>
        </w:rPr>
        <w:t>为军休干部提供</w:t>
      </w:r>
      <w:r>
        <w:rPr>
          <w:rFonts w:hint="eastAsia" w:ascii="仿宋_GB2312" w:eastAsia="仿宋_GB2312"/>
          <w:sz w:val="32"/>
          <w:szCs w:val="32"/>
          <w:lang w:eastAsia="zh-CN"/>
        </w:rPr>
        <w:t>休</w:t>
      </w:r>
      <w:r>
        <w:rPr>
          <w:rFonts w:hint="eastAsia" w:ascii="仿宋_GB2312" w:eastAsia="仿宋_GB2312"/>
          <w:sz w:val="32"/>
          <w:szCs w:val="32"/>
        </w:rPr>
        <w:t>养住所与相关服务，包括军休干部生活扶助、医疗保健、生活待遇费发放、文件阅读与重要活动组织等工作。</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许昌市军队离退休干部第一休养所内设机构3个，包括：办公室、财务室、医保室。</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从决算单位构成看，许昌市军队离退休干部第一休养所</w:t>
      </w:r>
      <w:r>
        <w:rPr>
          <w:rFonts w:hint="eastAsia" w:ascii="仿宋_GB2312" w:hAnsi="仿宋_GB2312" w:eastAsia="仿宋_GB2312" w:cs="仿宋_GB2312"/>
          <w:kern w:val="0"/>
          <w:sz w:val="32"/>
          <w:szCs w:val="32"/>
          <w:lang w:eastAsia="zh-CN"/>
        </w:rPr>
        <w:t>单位决算</w:t>
      </w:r>
      <w:r>
        <w:rPr>
          <w:rFonts w:hint="eastAsia" w:ascii="仿宋_GB2312" w:hAnsi="仿宋_GB2312" w:eastAsia="仿宋_GB2312" w:cs="仿宋_GB2312"/>
          <w:kern w:val="0"/>
          <w:sz w:val="32"/>
          <w:szCs w:val="32"/>
        </w:rPr>
        <w:t>包括：本级决算。</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2021年度</w:t>
      </w:r>
      <w:r>
        <w:rPr>
          <w:rFonts w:hint="eastAsia" w:ascii="仿宋_GB2312" w:hAnsi="仿宋_GB2312" w:eastAsia="仿宋_GB2312" w:cs="仿宋_GB2312"/>
          <w:kern w:val="0"/>
          <w:sz w:val="32"/>
          <w:szCs w:val="32"/>
          <w:lang w:eastAsia="zh-CN"/>
        </w:rPr>
        <w:t>单位决算</w:t>
      </w:r>
      <w:r>
        <w:rPr>
          <w:rFonts w:hint="eastAsia" w:ascii="仿宋_GB2312" w:hAnsi="仿宋_GB2312" w:eastAsia="仿宋_GB2312" w:cs="仿宋_GB2312"/>
          <w:kern w:val="0"/>
          <w:sz w:val="32"/>
          <w:szCs w:val="32"/>
        </w:rPr>
        <w:t>编制范围的单位共1个，具体是：</w:t>
      </w:r>
    </w:p>
    <w:p>
      <w:pPr>
        <w:widowControl/>
        <w:ind w:firstLine="640" w:firstLineChars="200"/>
        <w:jc w:val="left"/>
        <w:rPr>
          <w:rFonts w:ascii="仿宋" w:hAnsi="仿宋" w:eastAsia="仿宋" w:cs="仿宋"/>
          <w:sz w:val="32"/>
          <w:szCs w:val="32"/>
        </w:rPr>
      </w:pPr>
      <w:r>
        <w:rPr>
          <w:rFonts w:hint="eastAsia" w:ascii="仿宋_GB2312" w:hAnsi="仿宋_GB2312" w:eastAsia="仿宋_GB2312" w:cs="仿宋_GB2312"/>
          <w:kern w:val="0"/>
          <w:sz w:val="32"/>
          <w:szCs w:val="32"/>
        </w:rPr>
        <w:t>许昌市军队离退休干部第一休养所。</w:t>
      </w:r>
    </w:p>
    <w:p>
      <w:pPr>
        <w:widowControl/>
        <w:ind w:firstLine="640" w:firstLineChars="200"/>
        <w:jc w:val="left"/>
        <w:rPr>
          <w:rFonts w:ascii="仿宋_GB2312" w:hAnsi="仿宋_GB2312" w:eastAsia="仿宋_GB2312" w:cs="仿宋_GB2312"/>
          <w:kern w:val="0"/>
          <w:sz w:val="32"/>
          <w:szCs w:val="32"/>
        </w:rPr>
      </w:pPr>
    </w:p>
    <w:p>
      <w:pPr>
        <w:widowControl/>
        <w:jc w:val="left"/>
        <w:rPr>
          <w:rFonts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2021年度</w:t>
      </w:r>
      <w:r>
        <w:rPr>
          <w:rFonts w:hint="eastAsia" w:ascii="黑体" w:hAnsi="黑体" w:eastAsia="黑体" w:cs="黑体"/>
          <w:sz w:val="48"/>
          <w:szCs w:val="48"/>
          <w:lang w:eastAsia="zh-CN"/>
        </w:rPr>
        <w:t>单位决算</w:t>
      </w:r>
      <w:r>
        <w:rPr>
          <w:rFonts w:hint="eastAsia" w:ascii="黑体" w:hAnsi="黑体" w:eastAsia="黑体" w:cs="黑体"/>
          <w:sz w:val="48"/>
          <w:szCs w:val="48"/>
        </w:rPr>
        <w:t>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6"/>
        <w:tblW w:w="13988" w:type="dxa"/>
        <w:tblInd w:w="0" w:type="dxa"/>
        <w:tblLayout w:type="fixed"/>
        <w:tblCellMar>
          <w:top w:w="0" w:type="dxa"/>
          <w:left w:w="0" w:type="dxa"/>
          <w:bottom w:w="0" w:type="dxa"/>
          <w:right w:w="0" w:type="dxa"/>
        </w:tblCellMar>
      </w:tblPr>
      <w:tblGrid>
        <w:gridCol w:w="4279"/>
        <w:gridCol w:w="825"/>
        <w:gridCol w:w="1764"/>
        <w:gridCol w:w="4671"/>
        <w:gridCol w:w="750"/>
        <w:gridCol w:w="1699"/>
      </w:tblGrid>
      <w:tr>
        <w:tblPrEx>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收入支出决算总表</w:t>
            </w:r>
          </w:p>
        </w:tc>
      </w:tr>
      <w:tr>
        <w:tblPrEx>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825"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764"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4671"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75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699"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公开01表</w:t>
            </w:r>
          </w:p>
        </w:tc>
      </w:tr>
      <w:tr>
        <w:tblPrEx>
          <w:tblCellMar>
            <w:top w:w="0" w:type="dxa"/>
            <w:left w:w="0" w:type="dxa"/>
            <w:bottom w:w="0" w:type="dxa"/>
            <w:right w:w="0" w:type="dxa"/>
          </w:tblCellMar>
        </w:tblPrEx>
        <w:trPr>
          <w:trHeight w:val="300" w:hRule="atLeast"/>
        </w:trPr>
        <w:tc>
          <w:tcPr>
            <w:tcW w:w="4279" w:type="dxa"/>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：许昌市军队离退休干部第一休养所</w:t>
            </w:r>
          </w:p>
        </w:tc>
        <w:tc>
          <w:tcPr>
            <w:tcW w:w="825"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764"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4671"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75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699"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val="en-US" w:eastAsia="zh-CN" w:bidi="ar"/>
              </w:rPr>
              <w:t>金额</w:t>
            </w: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支出</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    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决算数</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栏    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718.62</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32</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二、政府性基金</w:t>
            </w:r>
            <w:r>
              <w:rPr>
                <w:rFonts w:ascii="宋体" w:hAnsi="宋体" w:cs="宋体"/>
                <w:color w:val="000000"/>
                <w:kern w:val="0"/>
                <w:sz w:val="20"/>
                <w:szCs w:val="20"/>
                <w:lang w:bidi="ar"/>
              </w:rPr>
              <w:t>预算财政拨款</w:t>
            </w:r>
            <w:r>
              <w:rPr>
                <w:rFonts w:hint="eastAsia" w:ascii="宋体" w:hAnsi="宋体" w:cs="宋体"/>
                <w:color w:val="000000"/>
                <w:kern w:val="0"/>
                <w:sz w:val="20"/>
                <w:szCs w:val="20"/>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33</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三、国有资本</w:t>
            </w:r>
            <w:r>
              <w:rPr>
                <w:rFonts w:ascii="宋体" w:hAnsi="宋体" w:cs="宋体"/>
                <w:color w:val="000000"/>
                <w:kern w:val="0"/>
                <w:sz w:val="20"/>
                <w:szCs w:val="20"/>
                <w:lang w:bidi="ar"/>
              </w:rPr>
              <w:t>经营预算财政拨款</w:t>
            </w:r>
            <w:r>
              <w:rPr>
                <w:rFonts w:hint="eastAsia" w:ascii="宋体" w:hAnsi="宋体" w:cs="宋体"/>
                <w:color w:val="000000"/>
                <w:kern w:val="0"/>
                <w:sz w:val="20"/>
                <w:szCs w:val="20"/>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34</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sz w:val="20"/>
                <w:szCs w:val="20"/>
              </w:rPr>
              <w:t>35</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36</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sz w:val="20"/>
                <w:szCs w:val="20"/>
              </w:rPr>
              <w:t>37</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七、文化旅游体育与传媒支出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38</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八、社会保障和就业支出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39</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980.63</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九、卫生健康支出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十、节能环保支出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41</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十一、城乡社区支出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42</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十二、农林水支出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43</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十三、交通运输支出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44</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十四、资源勘探信息等支出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45</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十五、商业服务业等支出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46</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十六、金融支出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47</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十七、援助其他地区支出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48</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十八、自然资源海洋气象等支出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49</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19</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十九、住房保障支出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50</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二十、粮油物资储备支出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51</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二十一、国有资本经营预算支出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52</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22</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二十二、灾害防治及应急管理支出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53</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23</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二十三、其他支出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54</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24</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bCs/>
                <w:color w:val="000000"/>
                <w:kern w:val="0"/>
                <w:sz w:val="20"/>
                <w:szCs w:val="20"/>
                <w:lang w:bidi="ar"/>
              </w:rPr>
              <w:t>二十四、债务还本支出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55</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25</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bCs/>
                <w:color w:val="000000"/>
                <w:kern w:val="0"/>
                <w:sz w:val="20"/>
                <w:szCs w:val="20"/>
                <w:lang w:bidi="ar"/>
              </w:rPr>
              <w:t>二十五、债务付息支出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56</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26</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bCs/>
                <w:color w:val="000000"/>
                <w:kern w:val="0"/>
                <w:sz w:val="20"/>
                <w:szCs w:val="20"/>
                <w:lang w:bidi="ar"/>
              </w:rPr>
              <w:t>二十六、抗疫特别国债安排的支出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57</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27</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718.62</w:t>
            </w: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58</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tabs>
                <w:tab w:val="center" w:pos="834"/>
                <w:tab w:val="right" w:pos="1789"/>
              </w:tabs>
              <w:jc w:val="right"/>
              <w:rPr>
                <w:rFonts w:ascii="宋体" w:hAnsi="宋体" w:cs="宋体"/>
                <w:b/>
                <w:color w:val="000000"/>
                <w:sz w:val="20"/>
                <w:szCs w:val="20"/>
              </w:rPr>
            </w:pPr>
            <w:r>
              <w:rPr>
                <w:rFonts w:hint="eastAsia" w:ascii="宋体" w:hAnsi="宋体" w:cs="宋体"/>
                <w:color w:val="000000"/>
                <w:sz w:val="20"/>
                <w:szCs w:val="20"/>
              </w:rPr>
              <w:tab/>
            </w:r>
            <w:r>
              <w:rPr>
                <w:rFonts w:hint="eastAsia" w:ascii="宋体" w:hAnsi="宋体" w:cs="宋体"/>
                <w:color w:val="000000"/>
                <w:sz w:val="20"/>
                <w:szCs w:val="20"/>
              </w:rPr>
              <w:t>980.63</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使用非</w:t>
            </w:r>
            <w:r>
              <w:rPr>
                <w:rFonts w:ascii="宋体" w:hAnsi="宋体" w:cs="宋体"/>
                <w:color w:val="000000"/>
                <w:kern w:val="0"/>
                <w:sz w:val="20"/>
                <w:szCs w:val="20"/>
                <w:lang w:bidi="ar"/>
              </w:rPr>
              <w:t>财政拨款结余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59</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年初结转和结余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262.01</w:t>
            </w: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60</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7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4671"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61</w:t>
            </w:r>
          </w:p>
        </w:tc>
        <w:tc>
          <w:tcPr>
            <w:tcW w:w="1699" w:type="dxa"/>
            <w:tcBorders>
              <w:top w:val="single" w:color="000000" w:sz="4" w:space="0"/>
              <w:left w:val="nil"/>
              <w:bottom w:val="nil"/>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31</w:t>
            </w:r>
          </w:p>
        </w:tc>
        <w:tc>
          <w:tcPr>
            <w:tcW w:w="1764"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980.63</w:t>
            </w:r>
          </w:p>
        </w:tc>
        <w:tc>
          <w:tcPr>
            <w:tcW w:w="4671" w:type="dxa"/>
            <w:tcBorders>
              <w:top w:val="single" w:color="000000" w:sz="4" w:space="0"/>
              <w:left w:val="single" w:color="000000" w:sz="4"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62</w:t>
            </w:r>
          </w:p>
        </w:tc>
        <w:tc>
          <w:tcPr>
            <w:tcW w:w="1699" w:type="dxa"/>
            <w:tcBorders>
              <w:top w:val="single" w:color="000000" w:sz="4" w:space="0"/>
              <w:left w:val="nil"/>
              <w:bottom w:val="single" w:color="000000" w:sz="8" w:space="0"/>
              <w:right w:val="single" w:color="000000" w:sz="8" w:space="0"/>
            </w:tcBorders>
            <w:tcMar>
              <w:top w:w="15" w:type="dxa"/>
              <w:left w:w="15" w:type="dxa"/>
              <w:right w:w="15" w:type="dxa"/>
            </w:tcMar>
            <w:vAlign w:val="center"/>
          </w:tcPr>
          <w:p>
            <w:pPr>
              <w:jc w:val="right"/>
              <w:rPr>
                <w:rFonts w:ascii="宋体" w:hAnsi="宋体" w:cs="宋体"/>
                <w:b/>
                <w:color w:val="000000"/>
                <w:sz w:val="20"/>
                <w:szCs w:val="20"/>
              </w:rPr>
            </w:pPr>
            <w:r>
              <w:rPr>
                <w:rFonts w:hint="eastAsia" w:ascii="宋体" w:hAnsi="宋体" w:cs="宋体"/>
                <w:b/>
                <w:color w:val="000000"/>
                <w:sz w:val="20"/>
                <w:szCs w:val="20"/>
              </w:rPr>
              <w:t>980.63</w:t>
            </w:r>
          </w:p>
        </w:tc>
      </w:tr>
      <w:tr>
        <w:tblPrEx>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注：本表反映</w:t>
            </w: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本年度的总收支和年末结转结余情况。本表金额转换为万元时，因四舍五入可能存在尾差。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845" w:type="dxa"/>
        <w:tblInd w:w="0" w:type="dxa"/>
        <w:tblLayout w:type="fixed"/>
        <w:tblCellMar>
          <w:top w:w="0" w:type="dxa"/>
          <w:left w:w="0" w:type="dxa"/>
          <w:bottom w:w="0" w:type="dxa"/>
          <w:right w:w="0" w:type="dxa"/>
        </w:tblCellMar>
      </w:tblPr>
      <w:tblGrid>
        <w:gridCol w:w="1027"/>
        <w:gridCol w:w="59"/>
        <w:gridCol w:w="1271"/>
        <w:gridCol w:w="1553"/>
        <w:gridCol w:w="467"/>
        <w:gridCol w:w="1086"/>
        <w:gridCol w:w="414"/>
        <w:gridCol w:w="1139"/>
        <w:gridCol w:w="406"/>
        <w:gridCol w:w="1147"/>
        <w:gridCol w:w="308"/>
        <w:gridCol w:w="1245"/>
        <w:gridCol w:w="1230"/>
        <w:gridCol w:w="323"/>
        <w:gridCol w:w="937"/>
        <w:gridCol w:w="1233"/>
      </w:tblGrid>
      <w:tr>
        <w:tblPrEx>
          <w:tblCellMar>
            <w:top w:w="0" w:type="dxa"/>
            <w:left w:w="0" w:type="dxa"/>
            <w:bottom w:w="0" w:type="dxa"/>
            <w:right w:w="0" w:type="dxa"/>
          </w:tblCellMar>
        </w:tblPrEx>
        <w:trPr>
          <w:trHeight w:val="435" w:hRule="atLeast"/>
        </w:trPr>
        <w:tc>
          <w:tcPr>
            <w:tcW w:w="13845" w:type="dxa"/>
            <w:gridSpan w:val="16"/>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收入决算表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59"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271"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3"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2170"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公开02表</w:t>
            </w:r>
          </w:p>
        </w:tc>
      </w:tr>
      <w:tr>
        <w:tblPrEx>
          <w:tblCellMar>
            <w:top w:w="0" w:type="dxa"/>
            <w:left w:w="0" w:type="dxa"/>
            <w:bottom w:w="0" w:type="dxa"/>
            <w:right w:w="0" w:type="dxa"/>
          </w:tblCellMar>
        </w:tblPrEx>
        <w:trPr>
          <w:trHeight w:val="300" w:hRule="atLeast"/>
        </w:trPr>
        <w:tc>
          <w:tcPr>
            <w:tcW w:w="3910" w:type="dxa"/>
            <w:gridSpan w:val="4"/>
            <w:tcBorders>
              <w:top w:val="nil"/>
              <w:left w:val="nil"/>
              <w:bottom w:val="nil"/>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：许昌市军队离退休干部第一休养所</w:t>
            </w: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2170"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val="en-US" w:eastAsia="zh-CN" w:bidi="ar"/>
              </w:rPr>
              <w:t>金额</w:t>
            </w: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450" w:hRule="atLeast"/>
        </w:trPr>
        <w:tc>
          <w:tcPr>
            <w:tcW w:w="4377" w:type="dxa"/>
            <w:gridSpan w:val="5"/>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    目</w:t>
            </w:r>
          </w:p>
        </w:tc>
        <w:tc>
          <w:tcPr>
            <w:tcW w:w="150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本年收入合计</w:t>
            </w:r>
          </w:p>
        </w:tc>
        <w:tc>
          <w:tcPr>
            <w:tcW w:w="1545" w:type="dxa"/>
            <w:gridSpan w:val="2"/>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财政拨款收入</w:t>
            </w:r>
          </w:p>
        </w:tc>
        <w:tc>
          <w:tcPr>
            <w:tcW w:w="1455"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上级补助收入</w:t>
            </w:r>
          </w:p>
        </w:tc>
        <w:tc>
          <w:tcPr>
            <w:tcW w:w="1245"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事业收入</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经营收入</w:t>
            </w:r>
          </w:p>
        </w:tc>
        <w:tc>
          <w:tcPr>
            <w:tcW w:w="126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附属单位上缴收入</w:t>
            </w:r>
          </w:p>
        </w:tc>
        <w:tc>
          <w:tcPr>
            <w:tcW w:w="1233"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其他收入</w:t>
            </w:r>
          </w:p>
        </w:tc>
      </w:tr>
      <w:tr>
        <w:tblPrEx>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科目编码</w:t>
            </w:r>
          </w:p>
        </w:tc>
        <w:tc>
          <w:tcPr>
            <w:tcW w:w="3291"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科目名称</w:t>
            </w:r>
          </w:p>
        </w:tc>
        <w:tc>
          <w:tcPr>
            <w:tcW w:w="150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54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45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45"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6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33"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3291"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50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54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45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45"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6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33"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4377" w:type="dxa"/>
            <w:gridSpan w:val="5"/>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栏次</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233"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r>
      <w:tr>
        <w:tblPrEx>
          <w:tblCellMar>
            <w:top w:w="0" w:type="dxa"/>
            <w:left w:w="0" w:type="dxa"/>
            <w:bottom w:w="0" w:type="dxa"/>
            <w:right w:w="0" w:type="dxa"/>
          </w:tblCellMar>
        </w:tblPrEx>
        <w:trPr>
          <w:trHeight w:val="450" w:hRule="atLeast"/>
        </w:trPr>
        <w:tc>
          <w:tcPr>
            <w:tcW w:w="4377" w:type="dxa"/>
            <w:gridSpan w:val="5"/>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1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718.62</w:t>
            </w:r>
          </w:p>
        </w:tc>
        <w:tc>
          <w:tcPr>
            <w:tcW w:w="15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718.62</w:t>
            </w:r>
          </w:p>
        </w:tc>
        <w:tc>
          <w:tcPr>
            <w:tcW w:w="14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1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w:t>
            </w:r>
          </w:p>
        </w:tc>
        <w:tc>
          <w:tcPr>
            <w:tcW w:w="329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社会保障和就业支出</w:t>
            </w:r>
          </w:p>
        </w:tc>
        <w:tc>
          <w:tcPr>
            <w:tcW w:w="1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718.62</w:t>
            </w:r>
          </w:p>
        </w:tc>
        <w:tc>
          <w:tcPr>
            <w:tcW w:w="15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718.62</w:t>
            </w:r>
          </w:p>
        </w:tc>
        <w:tc>
          <w:tcPr>
            <w:tcW w:w="14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38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20805</w:t>
            </w:r>
          </w:p>
        </w:tc>
        <w:tc>
          <w:tcPr>
            <w:tcW w:w="329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行政事业单位养老支出</w:t>
            </w:r>
          </w:p>
        </w:tc>
        <w:tc>
          <w:tcPr>
            <w:tcW w:w="1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华文中宋" w:hAnsi="华文中宋" w:eastAsia="华文中宋" w:cs="华文中宋"/>
                <w:color w:val="000000"/>
                <w:sz w:val="20"/>
                <w:szCs w:val="20"/>
              </w:rPr>
            </w:pPr>
            <w:r>
              <w:rPr>
                <w:rFonts w:hint="eastAsia" w:ascii="宋体" w:hAnsi="宋体" w:cs="宋体"/>
                <w:color w:val="000000"/>
                <w:sz w:val="20"/>
                <w:szCs w:val="20"/>
              </w:rPr>
              <w:t>54.12</w:t>
            </w:r>
          </w:p>
        </w:tc>
        <w:tc>
          <w:tcPr>
            <w:tcW w:w="15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54.12</w:t>
            </w:r>
          </w:p>
        </w:tc>
        <w:tc>
          <w:tcPr>
            <w:tcW w:w="14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0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2080502</w:t>
            </w:r>
          </w:p>
        </w:tc>
        <w:tc>
          <w:tcPr>
            <w:tcW w:w="329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ind w:firstLine="200" w:firstLineChars="100"/>
              <w:jc w:val="left"/>
              <w:rPr>
                <w:rFonts w:ascii="宋体" w:hAnsi="宋体" w:cs="宋体"/>
                <w:color w:val="000000"/>
                <w:sz w:val="20"/>
                <w:szCs w:val="20"/>
              </w:rPr>
            </w:pPr>
            <w:r>
              <w:rPr>
                <w:rFonts w:hint="eastAsia" w:ascii="宋体" w:hAnsi="宋体" w:cs="宋体"/>
                <w:color w:val="000000"/>
                <w:sz w:val="20"/>
                <w:szCs w:val="20"/>
              </w:rPr>
              <w:t>事业单位离退休</w:t>
            </w:r>
          </w:p>
        </w:tc>
        <w:tc>
          <w:tcPr>
            <w:tcW w:w="1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54.12</w:t>
            </w:r>
          </w:p>
        </w:tc>
        <w:tc>
          <w:tcPr>
            <w:tcW w:w="15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54.12</w:t>
            </w:r>
          </w:p>
        </w:tc>
        <w:tc>
          <w:tcPr>
            <w:tcW w:w="14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37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20808</w:t>
            </w:r>
          </w:p>
        </w:tc>
        <w:tc>
          <w:tcPr>
            <w:tcW w:w="329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抚恤</w:t>
            </w:r>
          </w:p>
        </w:tc>
        <w:tc>
          <w:tcPr>
            <w:tcW w:w="1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35.17</w:t>
            </w:r>
          </w:p>
        </w:tc>
        <w:tc>
          <w:tcPr>
            <w:tcW w:w="15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35.17</w:t>
            </w:r>
          </w:p>
        </w:tc>
        <w:tc>
          <w:tcPr>
            <w:tcW w:w="14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365"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2080801</w:t>
            </w:r>
          </w:p>
        </w:tc>
        <w:tc>
          <w:tcPr>
            <w:tcW w:w="329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ind w:firstLine="200" w:firstLineChars="100"/>
              <w:jc w:val="left"/>
              <w:rPr>
                <w:rFonts w:ascii="宋体" w:hAnsi="宋体" w:cs="宋体"/>
                <w:color w:val="000000"/>
                <w:sz w:val="20"/>
                <w:szCs w:val="20"/>
              </w:rPr>
            </w:pPr>
            <w:r>
              <w:rPr>
                <w:rFonts w:hint="eastAsia" w:ascii="宋体" w:hAnsi="宋体" w:cs="宋体"/>
                <w:color w:val="000000"/>
                <w:sz w:val="20"/>
                <w:szCs w:val="20"/>
              </w:rPr>
              <w:t>死亡抚恤</w:t>
            </w:r>
          </w:p>
        </w:tc>
        <w:tc>
          <w:tcPr>
            <w:tcW w:w="1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35.17</w:t>
            </w:r>
          </w:p>
        </w:tc>
        <w:tc>
          <w:tcPr>
            <w:tcW w:w="15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35.17</w:t>
            </w:r>
          </w:p>
        </w:tc>
        <w:tc>
          <w:tcPr>
            <w:tcW w:w="14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38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20809</w:t>
            </w:r>
          </w:p>
        </w:tc>
        <w:tc>
          <w:tcPr>
            <w:tcW w:w="329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退役安置</w:t>
            </w:r>
          </w:p>
        </w:tc>
        <w:tc>
          <w:tcPr>
            <w:tcW w:w="1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629.32</w:t>
            </w:r>
          </w:p>
        </w:tc>
        <w:tc>
          <w:tcPr>
            <w:tcW w:w="15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629.32</w:t>
            </w:r>
          </w:p>
        </w:tc>
        <w:tc>
          <w:tcPr>
            <w:tcW w:w="14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1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2080902</w:t>
            </w:r>
          </w:p>
        </w:tc>
        <w:tc>
          <w:tcPr>
            <w:tcW w:w="329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ind w:firstLine="200" w:firstLineChars="100"/>
              <w:jc w:val="left"/>
              <w:rPr>
                <w:rFonts w:ascii="宋体" w:hAnsi="宋体" w:cs="宋体"/>
                <w:color w:val="000000"/>
                <w:sz w:val="20"/>
                <w:szCs w:val="20"/>
              </w:rPr>
            </w:pPr>
            <w:r>
              <w:rPr>
                <w:rFonts w:hint="eastAsia" w:ascii="宋体" w:hAnsi="宋体" w:cs="宋体"/>
                <w:color w:val="000000"/>
                <w:sz w:val="20"/>
                <w:szCs w:val="20"/>
              </w:rPr>
              <w:t>军队移交政府的离退休人员安置</w:t>
            </w:r>
          </w:p>
        </w:tc>
        <w:tc>
          <w:tcPr>
            <w:tcW w:w="1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533.23</w:t>
            </w:r>
          </w:p>
        </w:tc>
        <w:tc>
          <w:tcPr>
            <w:tcW w:w="15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533.23</w:t>
            </w:r>
          </w:p>
        </w:tc>
        <w:tc>
          <w:tcPr>
            <w:tcW w:w="14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1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2080903</w:t>
            </w:r>
          </w:p>
        </w:tc>
        <w:tc>
          <w:tcPr>
            <w:tcW w:w="329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ind w:firstLine="200" w:firstLineChars="100"/>
              <w:jc w:val="left"/>
              <w:rPr>
                <w:rFonts w:ascii="宋体" w:hAnsi="宋体" w:cs="宋体"/>
                <w:color w:val="000000"/>
                <w:sz w:val="20"/>
                <w:szCs w:val="20"/>
              </w:rPr>
            </w:pPr>
            <w:r>
              <w:rPr>
                <w:rFonts w:hint="eastAsia" w:ascii="宋体" w:hAnsi="宋体" w:cs="宋体"/>
                <w:color w:val="000000"/>
                <w:sz w:val="20"/>
                <w:szCs w:val="20"/>
              </w:rPr>
              <w:t>军队移交政府离退休干部管理机构</w:t>
            </w:r>
          </w:p>
        </w:tc>
        <w:tc>
          <w:tcPr>
            <w:tcW w:w="1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94.84</w:t>
            </w:r>
          </w:p>
        </w:tc>
        <w:tc>
          <w:tcPr>
            <w:tcW w:w="15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94.84</w:t>
            </w:r>
          </w:p>
        </w:tc>
        <w:tc>
          <w:tcPr>
            <w:tcW w:w="14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0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2080999</w:t>
            </w:r>
          </w:p>
        </w:tc>
        <w:tc>
          <w:tcPr>
            <w:tcW w:w="3291" w:type="dxa"/>
            <w:gridSpan w:val="3"/>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ind w:firstLine="200" w:firstLineChars="100"/>
              <w:jc w:val="left"/>
              <w:rPr>
                <w:rFonts w:ascii="宋体" w:hAnsi="宋体" w:cs="宋体"/>
                <w:color w:val="000000"/>
                <w:sz w:val="20"/>
                <w:szCs w:val="20"/>
              </w:rPr>
            </w:pPr>
            <w:r>
              <w:rPr>
                <w:rFonts w:hint="eastAsia" w:ascii="宋体" w:hAnsi="宋体" w:cs="宋体"/>
                <w:color w:val="000000"/>
                <w:sz w:val="20"/>
                <w:szCs w:val="20"/>
              </w:rPr>
              <w:t>其他退役安置支出</w:t>
            </w:r>
          </w:p>
        </w:tc>
        <w:tc>
          <w:tcPr>
            <w:tcW w:w="150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1.25</w:t>
            </w:r>
          </w:p>
        </w:tc>
        <w:tc>
          <w:tcPr>
            <w:tcW w:w="154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1.25</w:t>
            </w:r>
          </w:p>
        </w:tc>
        <w:tc>
          <w:tcPr>
            <w:tcW w:w="145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4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6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33"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615" w:hRule="atLeast"/>
        </w:trPr>
        <w:tc>
          <w:tcPr>
            <w:tcW w:w="13845" w:type="dxa"/>
            <w:gridSpan w:val="16"/>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注：本表反映</w:t>
            </w: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本年度取得的各项收入情况。本表金额转换为万元时，因四舍五入可能存在尾差。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88" w:type="dxa"/>
        <w:tblInd w:w="0" w:type="dxa"/>
        <w:tblLayout w:type="fixed"/>
        <w:tblCellMar>
          <w:top w:w="0" w:type="dxa"/>
          <w:left w:w="0" w:type="dxa"/>
          <w:bottom w:w="0" w:type="dxa"/>
          <w:right w:w="0" w:type="dxa"/>
        </w:tblCellMar>
      </w:tblPr>
      <w:tblGrid>
        <w:gridCol w:w="1120"/>
        <w:gridCol w:w="63"/>
        <w:gridCol w:w="27"/>
        <w:gridCol w:w="3332"/>
        <w:gridCol w:w="90"/>
        <w:gridCol w:w="1802"/>
        <w:gridCol w:w="133"/>
        <w:gridCol w:w="1668"/>
        <w:gridCol w:w="42"/>
        <w:gridCol w:w="1461"/>
        <w:gridCol w:w="299"/>
        <w:gridCol w:w="1300"/>
        <w:gridCol w:w="501"/>
        <w:gridCol w:w="924"/>
        <w:gridCol w:w="1226"/>
      </w:tblGrid>
      <w:tr>
        <w:tblPrEx>
          <w:tblCellMar>
            <w:top w:w="0" w:type="dxa"/>
            <w:left w:w="0" w:type="dxa"/>
            <w:bottom w:w="0" w:type="dxa"/>
            <w:right w:w="0" w:type="dxa"/>
          </w:tblCellMar>
        </w:tblPrEx>
        <w:trPr>
          <w:trHeight w:val="435" w:hRule="atLeast"/>
        </w:trPr>
        <w:tc>
          <w:tcPr>
            <w:tcW w:w="13988" w:type="dxa"/>
            <w:gridSpan w:val="15"/>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支出决算表</w:t>
            </w:r>
          </w:p>
        </w:tc>
      </w:tr>
      <w:tr>
        <w:tblPrEx>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90"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3332"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9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02"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02" w:type="dxa"/>
            <w:gridSpan w:val="3"/>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2150"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公开03表</w:t>
            </w:r>
          </w:p>
        </w:tc>
      </w:tr>
      <w:tr>
        <w:tblPrEx>
          <w:tblCellMar>
            <w:top w:w="0" w:type="dxa"/>
            <w:left w:w="0" w:type="dxa"/>
            <w:bottom w:w="0" w:type="dxa"/>
            <w:right w:w="0" w:type="dxa"/>
          </w:tblCellMar>
        </w:tblPrEx>
        <w:trPr>
          <w:trHeight w:val="300" w:hRule="atLeast"/>
        </w:trPr>
        <w:tc>
          <w:tcPr>
            <w:tcW w:w="4542" w:type="dxa"/>
            <w:gridSpan w:val="4"/>
            <w:tcBorders>
              <w:top w:val="nil"/>
              <w:left w:val="nil"/>
              <w:bottom w:val="nil"/>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：许昌市军队离退休干部第一休养所</w:t>
            </w:r>
          </w:p>
        </w:tc>
        <w:tc>
          <w:tcPr>
            <w:tcW w:w="9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02"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802" w:type="dxa"/>
            <w:gridSpan w:val="3"/>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2150"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val="en-US" w:eastAsia="zh-CN" w:bidi="ar"/>
              </w:rPr>
              <w:t>金额</w:t>
            </w: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450" w:hRule="atLeast"/>
        </w:trPr>
        <w:tc>
          <w:tcPr>
            <w:tcW w:w="4542" w:type="dxa"/>
            <w:gridSpan w:val="4"/>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    目</w:t>
            </w:r>
          </w:p>
        </w:tc>
        <w:tc>
          <w:tcPr>
            <w:tcW w:w="2025" w:type="dxa"/>
            <w:gridSpan w:val="3"/>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本年支出合计</w:t>
            </w:r>
          </w:p>
        </w:tc>
        <w:tc>
          <w:tcPr>
            <w:tcW w:w="171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基本支出</w:t>
            </w:r>
          </w:p>
        </w:tc>
        <w:tc>
          <w:tcPr>
            <w:tcW w:w="1461"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项目支出</w:t>
            </w:r>
          </w:p>
        </w:tc>
        <w:tc>
          <w:tcPr>
            <w:tcW w:w="1599"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上缴上级支出</w:t>
            </w:r>
          </w:p>
        </w:tc>
        <w:tc>
          <w:tcPr>
            <w:tcW w:w="1425"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经营支出</w:t>
            </w:r>
          </w:p>
        </w:tc>
        <w:tc>
          <w:tcPr>
            <w:tcW w:w="1226"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对附属单位补助支出</w:t>
            </w:r>
          </w:p>
        </w:tc>
      </w:tr>
      <w:tr>
        <w:tblPrEx>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科目编码</w:t>
            </w:r>
          </w:p>
        </w:tc>
        <w:tc>
          <w:tcPr>
            <w:tcW w:w="335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科目名称</w:t>
            </w:r>
          </w:p>
        </w:tc>
        <w:tc>
          <w:tcPr>
            <w:tcW w:w="2025"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71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461"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599"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42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26"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335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2025"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71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461"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599"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42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26"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4542" w:type="dxa"/>
            <w:gridSpan w:val="4"/>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栏次</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4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226"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r>
      <w:tr>
        <w:tblPrEx>
          <w:tblCellMar>
            <w:top w:w="0" w:type="dxa"/>
            <w:left w:w="0" w:type="dxa"/>
            <w:bottom w:w="0" w:type="dxa"/>
            <w:right w:w="0" w:type="dxa"/>
          </w:tblCellMar>
        </w:tblPrEx>
        <w:trPr>
          <w:trHeight w:val="450" w:hRule="atLeast"/>
        </w:trPr>
        <w:tc>
          <w:tcPr>
            <w:tcW w:w="4542" w:type="dxa"/>
            <w:gridSpan w:val="4"/>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20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980.63</w:t>
            </w:r>
          </w:p>
        </w:tc>
        <w:tc>
          <w:tcPr>
            <w:tcW w:w="17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148.78</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831.85</w:t>
            </w:r>
          </w:p>
        </w:tc>
        <w:tc>
          <w:tcPr>
            <w:tcW w:w="159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2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365"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w:t>
            </w:r>
          </w:p>
        </w:tc>
        <w:tc>
          <w:tcPr>
            <w:tcW w:w="33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社会保障和就业支出</w:t>
            </w:r>
          </w:p>
        </w:tc>
        <w:tc>
          <w:tcPr>
            <w:tcW w:w="20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980.63</w:t>
            </w:r>
          </w:p>
        </w:tc>
        <w:tc>
          <w:tcPr>
            <w:tcW w:w="17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148.78</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rPr>
                <w:rFonts w:ascii="宋体" w:hAnsi="宋体" w:cs="宋体"/>
                <w:color w:val="000000"/>
                <w:sz w:val="20"/>
                <w:szCs w:val="20"/>
              </w:rPr>
            </w:pPr>
            <w:r>
              <w:rPr>
                <w:rFonts w:hint="eastAsia" w:ascii="宋体" w:hAnsi="宋体" w:cs="宋体"/>
                <w:color w:val="000000"/>
                <w:sz w:val="20"/>
                <w:szCs w:val="20"/>
              </w:rPr>
              <w:t>831.85</w:t>
            </w:r>
          </w:p>
        </w:tc>
        <w:tc>
          <w:tcPr>
            <w:tcW w:w="159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2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365"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20805</w:t>
            </w:r>
          </w:p>
        </w:tc>
        <w:tc>
          <w:tcPr>
            <w:tcW w:w="33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行政事业单位养老支出</w:t>
            </w:r>
          </w:p>
        </w:tc>
        <w:tc>
          <w:tcPr>
            <w:tcW w:w="20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54.12</w:t>
            </w:r>
          </w:p>
        </w:tc>
        <w:tc>
          <w:tcPr>
            <w:tcW w:w="17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54.12</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59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2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395"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2080502</w:t>
            </w:r>
          </w:p>
        </w:tc>
        <w:tc>
          <w:tcPr>
            <w:tcW w:w="33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ind w:firstLine="200" w:firstLineChars="100"/>
              <w:jc w:val="left"/>
              <w:rPr>
                <w:rFonts w:ascii="宋体" w:hAnsi="宋体" w:cs="宋体"/>
                <w:color w:val="000000"/>
                <w:sz w:val="20"/>
                <w:szCs w:val="20"/>
              </w:rPr>
            </w:pPr>
            <w:r>
              <w:rPr>
                <w:rFonts w:hint="eastAsia" w:ascii="宋体" w:hAnsi="宋体" w:cs="宋体"/>
                <w:color w:val="000000"/>
                <w:sz w:val="20"/>
                <w:szCs w:val="20"/>
              </w:rPr>
              <w:t>事业单位离退休</w:t>
            </w:r>
          </w:p>
        </w:tc>
        <w:tc>
          <w:tcPr>
            <w:tcW w:w="20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54.12</w:t>
            </w:r>
          </w:p>
        </w:tc>
        <w:tc>
          <w:tcPr>
            <w:tcW w:w="17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54.12</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59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2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1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20808</w:t>
            </w:r>
          </w:p>
        </w:tc>
        <w:tc>
          <w:tcPr>
            <w:tcW w:w="33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抚恤</w:t>
            </w:r>
          </w:p>
        </w:tc>
        <w:tc>
          <w:tcPr>
            <w:tcW w:w="20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35.17</w:t>
            </w:r>
          </w:p>
        </w:tc>
        <w:tc>
          <w:tcPr>
            <w:tcW w:w="17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35.17</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59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2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38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2080801</w:t>
            </w:r>
          </w:p>
        </w:tc>
        <w:tc>
          <w:tcPr>
            <w:tcW w:w="33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ind w:firstLine="200" w:firstLineChars="100"/>
              <w:jc w:val="left"/>
              <w:rPr>
                <w:rFonts w:ascii="宋体" w:hAnsi="宋体" w:cs="宋体"/>
                <w:color w:val="000000"/>
                <w:sz w:val="20"/>
                <w:szCs w:val="20"/>
              </w:rPr>
            </w:pPr>
            <w:r>
              <w:rPr>
                <w:rFonts w:hint="eastAsia" w:ascii="宋体" w:hAnsi="宋体" w:cs="宋体"/>
                <w:color w:val="000000"/>
                <w:sz w:val="20"/>
                <w:szCs w:val="20"/>
              </w:rPr>
              <w:t>死亡抚恤</w:t>
            </w:r>
          </w:p>
        </w:tc>
        <w:tc>
          <w:tcPr>
            <w:tcW w:w="20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35.17</w:t>
            </w:r>
          </w:p>
        </w:tc>
        <w:tc>
          <w:tcPr>
            <w:tcW w:w="17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35.17</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59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2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38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20809</w:t>
            </w:r>
          </w:p>
        </w:tc>
        <w:tc>
          <w:tcPr>
            <w:tcW w:w="33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退役安置</w:t>
            </w:r>
          </w:p>
        </w:tc>
        <w:tc>
          <w:tcPr>
            <w:tcW w:w="20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894.34</w:t>
            </w:r>
          </w:p>
        </w:tc>
        <w:tc>
          <w:tcPr>
            <w:tcW w:w="17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59.49</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831.85</w:t>
            </w:r>
          </w:p>
        </w:tc>
        <w:tc>
          <w:tcPr>
            <w:tcW w:w="159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2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38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2080902</w:t>
            </w:r>
          </w:p>
        </w:tc>
        <w:tc>
          <w:tcPr>
            <w:tcW w:w="33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ind w:firstLine="200" w:firstLineChars="100"/>
              <w:jc w:val="left"/>
              <w:rPr>
                <w:rFonts w:ascii="宋体" w:hAnsi="宋体" w:cs="宋体"/>
                <w:color w:val="000000"/>
                <w:sz w:val="20"/>
                <w:szCs w:val="20"/>
              </w:rPr>
            </w:pPr>
            <w:r>
              <w:rPr>
                <w:rFonts w:hint="eastAsia" w:ascii="宋体" w:hAnsi="宋体" w:cs="宋体"/>
                <w:color w:val="000000"/>
                <w:sz w:val="20"/>
                <w:szCs w:val="20"/>
              </w:rPr>
              <w:t>军队移交政府的离退休人员安置</w:t>
            </w:r>
          </w:p>
        </w:tc>
        <w:tc>
          <w:tcPr>
            <w:tcW w:w="20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709.52</w:t>
            </w:r>
          </w:p>
        </w:tc>
        <w:tc>
          <w:tcPr>
            <w:tcW w:w="17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709.52</w:t>
            </w:r>
          </w:p>
        </w:tc>
        <w:tc>
          <w:tcPr>
            <w:tcW w:w="159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2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1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2080903</w:t>
            </w:r>
          </w:p>
        </w:tc>
        <w:tc>
          <w:tcPr>
            <w:tcW w:w="33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ind w:firstLine="200" w:firstLineChars="100"/>
              <w:jc w:val="left"/>
              <w:rPr>
                <w:rFonts w:ascii="宋体" w:hAnsi="宋体" w:cs="宋体"/>
                <w:color w:val="000000"/>
                <w:sz w:val="20"/>
                <w:szCs w:val="20"/>
              </w:rPr>
            </w:pPr>
            <w:r>
              <w:rPr>
                <w:rFonts w:hint="eastAsia" w:ascii="宋体" w:hAnsi="宋体" w:cs="宋体"/>
                <w:color w:val="000000"/>
                <w:sz w:val="20"/>
                <w:szCs w:val="20"/>
              </w:rPr>
              <w:t>军队移交政府离退休干部管理机构</w:t>
            </w:r>
          </w:p>
        </w:tc>
        <w:tc>
          <w:tcPr>
            <w:tcW w:w="20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180.57</w:t>
            </w:r>
          </w:p>
        </w:tc>
        <w:tc>
          <w:tcPr>
            <w:tcW w:w="17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59.49</w:t>
            </w:r>
          </w:p>
        </w:tc>
        <w:tc>
          <w:tcPr>
            <w:tcW w:w="1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121.08</w:t>
            </w:r>
          </w:p>
        </w:tc>
        <w:tc>
          <w:tcPr>
            <w:tcW w:w="159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2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37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2080999</w:t>
            </w:r>
          </w:p>
        </w:tc>
        <w:tc>
          <w:tcPr>
            <w:tcW w:w="3359"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ind w:firstLine="200" w:firstLineChars="100"/>
              <w:jc w:val="left"/>
              <w:rPr>
                <w:rFonts w:ascii="宋体" w:hAnsi="宋体" w:cs="宋体"/>
                <w:color w:val="000000"/>
                <w:sz w:val="20"/>
                <w:szCs w:val="20"/>
              </w:rPr>
            </w:pPr>
            <w:r>
              <w:rPr>
                <w:rFonts w:hint="eastAsia" w:ascii="宋体" w:hAnsi="宋体" w:cs="宋体"/>
                <w:color w:val="000000"/>
                <w:sz w:val="20"/>
                <w:szCs w:val="20"/>
              </w:rPr>
              <w:t>其他退役安置支出</w:t>
            </w:r>
          </w:p>
        </w:tc>
        <w:tc>
          <w:tcPr>
            <w:tcW w:w="2025"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1.25</w:t>
            </w:r>
          </w:p>
        </w:tc>
        <w:tc>
          <w:tcPr>
            <w:tcW w:w="171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6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1.25</w:t>
            </w:r>
          </w:p>
        </w:tc>
        <w:tc>
          <w:tcPr>
            <w:tcW w:w="159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2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26"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630" w:hRule="atLeast"/>
        </w:trPr>
        <w:tc>
          <w:tcPr>
            <w:tcW w:w="13988" w:type="dxa"/>
            <w:gridSpan w:val="15"/>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注：本表反映</w:t>
            </w: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本年度各项支出情况。本表金额转换为万元时，因四舍五入可能存在尾差。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73" w:type="dxa"/>
        <w:tblInd w:w="0" w:type="dxa"/>
        <w:tblLayout w:type="fixed"/>
        <w:tblCellMar>
          <w:top w:w="0" w:type="dxa"/>
          <w:left w:w="0" w:type="dxa"/>
          <w:bottom w:w="0" w:type="dxa"/>
          <w:right w:w="0" w:type="dxa"/>
        </w:tblCellMar>
      </w:tblPr>
      <w:tblGrid>
        <w:gridCol w:w="3417"/>
        <w:gridCol w:w="210"/>
        <w:gridCol w:w="555"/>
        <w:gridCol w:w="532"/>
        <w:gridCol w:w="743"/>
        <w:gridCol w:w="180"/>
        <w:gridCol w:w="2883"/>
        <w:gridCol w:w="657"/>
        <w:gridCol w:w="336"/>
        <w:gridCol w:w="567"/>
        <w:gridCol w:w="1275"/>
        <w:gridCol w:w="617"/>
        <w:gridCol w:w="526"/>
        <w:gridCol w:w="1475"/>
      </w:tblGrid>
      <w:tr>
        <w:tblPrEx>
          <w:tblCellMar>
            <w:top w:w="0" w:type="dxa"/>
            <w:left w:w="0" w:type="dxa"/>
            <w:bottom w:w="0" w:type="dxa"/>
            <w:right w:w="0" w:type="dxa"/>
          </w:tblCellMar>
        </w:tblPrEx>
        <w:trPr>
          <w:trHeight w:val="360" w:hRule="atLeast"/>
        </w:trPr>
        <w:tc>
          <w:tcPr>
            <w:tcW w:w="12498" w:type="dxa"/>
            <w:gridSpan w:val="13"/>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财政拨款收入支出决算总表</w:t>
            </w:r>
          </w:p>
        </w:tc>
        <w:tc>
          <w:tcPr>
            <w:tcW w:w="1475" w:type="dxa"/>
            <w:tcBorders>
              <w:top w:val="nil"/>
              <w:left w:val="nil"/>
              <w:bottom w:val="nil"/>
              <w:right w:val="nil"/>
            </w:tcBorders>
          </w:tcPr>
          <w:p>
            <w:pPr>
              <w:widowControl/>
              <w:jc w:val="center"/>
              <w:textAlignment w:val="center"/>
              <w:rPr>
                <w:rFonts w:ascii="华文中宋" w:hAnsi="华文中宋" w:eastAsia="华文中宋" w:cs="华文中宋"/>
                <w:color w:val="000000"/>
                <w:kern w:val="0"/>
                <w:sz w:val="32"/>
                <w:szCs w:val="32"/>
                <w:lang w:bidi="ar"/>
              </w:rPr>
            </w:pPr>
          </w:p>
        </w:tc>
      </w:tr>
      <w:tr>
        <w:tblPrEx>
          <w:tblCellMar>
            <w:top w:w="0" w:type="dxa"/>
            <w:left w:w="0" w:type="dxa"/>
            <w:bottom w:w="0" w:type="dxa"/>
            <w:right w:w="0" w:type="dxa"/>
          </w:tblCellMar>
        </w:tblPrEx>
        <w:trPr>
          <w:trHeight w:val="199" w:hRule="atLeast"/>
        </w:trPr>
        <w:tc>
          <w:tcPr>
            <w:tcW w:w="3627"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087"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92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2883"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99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567"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92" w:type="dxa"/>
            <w:gridSpan w:val="2"/>
            <w:tcBorders>
              <w:top w:val="nil"/>
              <w:left w:val="nil"/>
              <w:bottom w:val="nil"/>
              <w:right w:val="nil"/>
            </w:tcBorders>
            <w:shd w:val="clear" w:color="auto" w:fill="FFFFFF"/>
            <w:tcMar>
              <w:top w:w="15" w:type="dxa"/>
              <w:left w:w="15" w:type="dxa"/>
              <w:right w:w="15" w:type="dxa"/>
            </w:tcMar>
            <w:vAlign w:val="center"/>
          </w:tcPr>
          <w:p>
            <w:pPr>
              <w:wordWrap w:val="0"/>
              <w:jc w:val="right"/>
              <w:rPr>
                <w:rFonts w:ascii="宋体" w:hAnsi="宋体" w:cs="宋体"/>
                <w:color w:val="000000"/>
                <w:sz w:val="20"/>
                <w:szCs w:val="20"/>
              </w:rPr>
            </w:pPr>
            <w:r>
              <w:rPr>
                <w:rFonts w:hint="eastAsia" w:ascii="宋体" w:hAnsi="宋体" w:cs="宋体"/>
                <w:color w:val="000000"/>
                <w:sz w:val="20"/>
                <w:szCs w:val="20"/>
              </w:rPr>
              <w:t xml:space="preserve"> </w:t>
            </w:r>
            <w:r>
              <w:rPr>
                <w:rFonts w:ascii="宋体" w:hAnsi="宋体" w:cs="宋体"/>
                <w:color w:val="000000"/>
                <w:sz w:val="20"/>
                <w:szCs w:val="20"/>
              </w:rPr>
              <w:t xml:space="preserve">       </w:t>
            </w:r>
          </w:p>
        </w:tc>
        <w:tc>
          <w:tcPr>
            <w:tcW w:w="526"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kern w:val="0"/>
                <w:sz w:val="20"/>
                <w:szCs w:val="20"/>
                <w:lang w:bidi="ar"/>
              </w:rPr>
            </w:pPr>
          </w:p>
        </w:tc>
        <w:tc>
          <w:tcPr>
            <w:tcW w:w="1475" w:type="dxa"/>
            <w:tcBorders>
              <w:top w:val="nil"/>
              <w:left w:val="nil"/>
              <w:bottom w:val="nil"/>
              <w:right w:val="nil"/>
            </w:tcBorders>
            <w:shd w:val="clear" w:color="auto" w:fill="FFFFFF"/>
            <w:vAlign w:val="center"/>
          </w:tcPr>
          <w:p>
            <w:pPr>
              <w:widowControl/>
              <w:jc w:val="righ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公开04表</w:t>
            </w:r>
          </w:p>
        </w:tc>
      </w:tr>
      <w:tr>
        <w:tblPrEx>
          <w:tblCellMar>
            <w:top w:w="0" w:type="dxa"/>
            <w:left w:w="0" w:type="dxa"/>
            <w:bottom w:w="0" w:type="dxa"/>
            <w:right w:w="0" w:type="dxa"/>
          </w:tblCellMar>
        </w:tblPrEx>
        <w:trPr>
          <w:trHeight w:val="300" w:hRule="atLeast"/>
        </w:trPr>
        <w:tc>
          <w:tcPr>
            <w:tcW w:w="3627" w:type="dxa"/>
            <w:gridSpan w:val="2"/>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：许昌市军队离退休干部第一休养所</w:t>
            </w:r>
          </w:p>
        </w:tc>
        <w:tc>
          <w:tcPr>
            <w:tcW w:w="1087"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92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2883"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99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567"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9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526"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kern w:val="0"/>
                <w:sz w:val="20"/>
                <w:szCs w:val="20"/>
                <w:lang w:bidi="ar"/>
              </w:rPr>
            </w:pPr>
          </w:p>
        </w:tc>
        <w:tc>
          <w:tcPr>
            <w:tcW w:w="1475" w:type="dxa"/>
            <w:tcBorders>
              <w:top w:val="nil"/>
              <w:left w:val="nil"/>
              <w:bottom w:val="nil"/>
              <w:right w:val="nil"/>
            </w:tcBorders>
            <w:shd w:val="clear" w:color="auto" w:fill="FFFFFF"/>
            <w:vAlign w:val="center"/>
          </w:tcPr>
          <w:p>
            <w:pPr>
              <w:widowControl/>
              <w:jc w:val="righ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val="en-US" w:eastAsia="zh-CN" w:bidi="ar"/>
              </w:rPr>
              <w:t>金额</w:t>
            </w: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402" w:hRule="atLeast"/>
        </w:trPr>
        <w:tc>
          <w:tcPr>
            <w:tcW w:w="5637" w:type="dxa"/>
            <w:gridSpan w:val="6"/>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收入</w:t>
            </w:r>
          </w:p>
        </w:tc>
        <w:tc>
          <w:tcPr>
            <w:tcW w:w="8336" w:type="dxa"/>
            <w:gridSpan w:val="8"/>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支出</w:t>
            </w:r>
          </w:p>
        </w:tc>
      </w:tr>
      <w:tr>
        <w:tblPrEx>
          <w:tblCellMar>
            <w:top w:w="0" w:type="dxa"/>
            <w:left w:w="0" w:type="dxa"/>
            <w:bottom w:w="0" w:type="dxa"/>
            <w:right w:w="0" w:type="dxa"/>
          </w:tblCellMar>
        </w:tblPrEx>
        <w:trPr>
          <w:trHeight w:val="630"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    目</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行次</w:t>
            </w: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金额</w:t>
            </w:r>
          </w:p>
        </w:tc>
        <w:tc>
          <w:tcPr>
            <w:tcW w:w="28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    目</w:t>
            </w:r>
          </w:p>
        </w:tc>
        <w:tc>
          <w:tcPr>
            <w:tcW w:w="6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行次</w:t>
            </w: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一般公共预算财政拨款</w:t>
            </w:r>
          </w:p>
        </w:tc>
        <w:tc>
          <w:tcPr>
            <w:tcW w:w="114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政府性基金预算财政拨款</w:t>
            </w:r>
          </w:p>
        </w:tc>
        <w:tc>
          <w:tcPr>
            <w:tcW w:w="1475" w:type="dxa"/>
            <w:tcBorders>
              <w:top w:val="single" w:color="000000" w:sz="4" w:space="0"/>
              <w:left w:val="single" w:color="000000" w:sz="4" w:space="0"/>
              <w:bottom w:val="single" w:color="000000" w:sz="4" w:space="0"/>
              <w:right w:val="single" w:color="000000" w:sz="8" w:space="0"/>
            </w:tcBorders>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sz w:val="20"/>
                <w:szCs w:val="20"/>
              </w:rPr>
              <w:t>国有资本经营预算财政拨款</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栏    次</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8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栏    次</w:t>
            </w:r>
          </w:p>
        </w:tc>
        <w:tc>
          <w:tcPr>
            <w:tcW w:w="6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90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143" w:type="dxa"/>
            <w:gridSpan w:val="2"/>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475" w:type="dxa"/>
            <w:tcBorders>
              <w:top w:val="single" w:color="000000" w:sz="4" w:space="0"/>
              <w:left w:val="single" w:color="000000" w:sz="4" w:space="0"/>
              <w:bottom w:val="single" w:color="000000" w:sz="4" w:space="0"/>
              <w:right w:val="single" w:color="000000" w:sz="8" w:space="0"/>
            </w:tcBorders>
            <w:shd w:val="clear" w:color="auto" w:fill="FFFFFF"/>
          </w:tcPr>
          <w:p>
            <w:pPr>
              <w:widowControl/>
              <w:jc w:val="center"/>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5</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一、一般公共预算财政拨款</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718.62</w:t>
            </w:r>
          </w:p>
        </w:tc>
        <w:tc>
          <w:tcPr>
            <w:tcW w:w="28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一、一般公共服务支出</w:t>
            </w:r>
          </w:p>
        </w:tc>
        <w:tc>
          <w:tcPr>
            <w:tcW w:w="6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35</w:t>
            </w:r>
          </w:p>
        </w:tc>
        <w:tc>
          <w:tcPr>
            <w:tcW w:w="903"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7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14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75" w:type="dxa"/>
            <w:tcBorders>
              <w:top w:val="single" w:color="000000" w:sz="4" w:space="0"/>
              <w:left w:val="single" w:color="000000" w:sz="4" w:space="0"/>
              <w:bottom w:val="single" w:color="000000" w:sz="4" w:space="0"/>
              <w:right w:val="single" w:color="000000" w:sz="8" w:space="0"/>
            </w:tcBorders>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二、政府性基金预算财政拨款</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28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二、外交支出</w:t>
            </w:r>
          </w:p>
        </w:tc>
        <w:tc>
          <w:tcPr>
            <w:tcW w:w="6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36</w:t>
            </w:r>
          </w:p>
        </w:tc>
        <w:tc>
          <w:tcPr>
            <w:tcW w:w="903"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7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14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75" w:type="dxa"/>
            <w:tcBorders>
              <w:top w:val="single" w:color="000000" w:sz="4" w:space="0"/>
              <w:left w:val="single" w:color="000000" w:sz="4" w:space="0"/>
              <w:bottom w:val="single" w:color="000000" w:sz="4" w:space="0"/>
              <w:right w:val="single" w:color="000000" w:sz="8" w:space="0"/>
            </w:tcBorders>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三、国有资本经营预算财政拨款</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28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三、国防支出</w:t>
            </w:r>
          </w:p>
        </w:tc>
        <w:tc>
          <w:tcPr>
            <w:tcW w:w="6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37</w:t>
            </w:r>
          </w:p>
        </w:tc>
        <w:tc>
          <w:tcPr>
            <w:tcW w:w="903"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7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14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75" w:type="dxa"/>
            <w:tcBorders>
              <w:top w:val="single" w:color="000000" w:sz="4" w:space="0"/>
              <w:left w:val="single" w:color="000000" w:sz="4" w:space="0"/>
              <w:bottom w:val="single" w:color="000000" w:sz="4" w:space="0"/>
              <w:right w:val="single" w:color="000000" w:sz="8" w:space="0"/>
            </w:tcBorders>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28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四、公共安全支出</w:t>
            </w:r>
          </w:p>
        </w:tc>
        <w:tc>
          <w:tcPr>
            <w:tcW w:w="6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38</w:t>
            </w:r>
          </w:p>
        </w:tc>
        <w:tc>
          <w:tcPr>
            <w:tcW w:w="903"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7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14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75" w:type="dxa"/>
            <w:tcBorders>
              <w:top w:val="single" w:color="000000" w:sz="4" w:space="0"/>
              <w:left w:val="single" w:color="000000" w:sz="4" w:space="0"/>
              <w:bottom w:val="single" w:color="000000" w:sz="4" w:space="0"/>
              <w:right w:val="single" w:color="000000" w:sz="8" w:space="0"/>
            </w:tcBorders>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28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五、教育支出</w:t>
            </w:r>
          </w:p>
        </w:tc>
        <w:tc>
          <w:tcPr>
            <w:tcW w:w="6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39</w:t>
            </w:r>
          </w:p>
        </w:tc>
        <w:tc>
          <w:tcPr>
            <w:tcW w:w="903"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7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14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75" w:type="dxa"/>
            <w:tcBorders>
              <w:top w:val="single" w:color="000000" w:sz="4" w:space="0"/>
              <w:left w:val="single" w:color="000000" w:sz="4" w:space="0"/>
              <w:bottom w:val="single" w:color="000000" w:sz="4" w:space="0"/>
              <w:right w:val="single" w:color="000000" w:sz="8" w:space="0"/>
            </w:tcBorders>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28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六、科学技术支出</w:t>
            </w:r>
          </w:p>
        </w:tc>
        <w:tc>
          <w:tcPr>
            <w:tcW w:w="6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40</w:t>
            </w:r>
          </w:p>
        </w:tc>
        <w:tc>
          <w:tcPr>
            <w:tcW w:w="903"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7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14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75" w:type="dxa"/>
            <w:tcBorders>
              <w:top w:val="single" w:color="000000" w:sz="4" w:space="0"/>
              <w:left w:val="single" w:color="000000" w:sz="4" w:space="0"/>
              <w:bottom w:val="single" w:color="000000" w:sz="4" w:space="0"/>
              <w:right w:val="single" w:color="000000" w:sz="8" w:space="0"/>
            </w:tcBorders>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2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七、文化旅游体育与传媒支出</w:t>
            </w:r>
          </w:p>
        </w:tc>
        <w:tc>
          <w:tcPr>
            <w:tcW w:w="6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41</w:t>
            </w:r>
          </w:p>
        </w:tc>
        <w:tc>
          <w:tcPr>
            <w:tcW w:w="903"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7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14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75" w:type="dxa"/>
            <w:tcBorders>
              <w:top w:val="single" w:color="000000" w:sz="4" w:space="0"/>
              <w:left w:val="single" w:color="000000" w:sz="4" w:space="0"/>
              <w:bottom w:val="single" w:color="000000" w:sz="4" w:space="0"/>
              <w:right w:val="single" w:color="000000" w:sz="8" w:space="0"/>
            </w:tcBorders>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288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八、社会保障和就业支出</w:t>
            </w:r>
          </w:p>
        </w:tc>
        <w:tc>
          <w:tcPr>
            <w:tcW w:w="6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42</w:t>
            </w:r>
          </w:p>
        </w:tc>
        <w:tc>
          <w:tcPr>
            <w:tcW w:w="903"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980.63</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980.63</w:t>
            </w:r>
          </w:p>
        </w:tc>
        <w:tc>
          <w:tcPr>
            <w:tcW w:w="1143"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75" w:type="dxa"/>
            <w:tcBorders>
              <w:top w:val="single" w:color="000000" w:sz="4" w:space="0"/>
              <w:left w:val="nil"/>
              <w:bottom w:val="single" w:color="000000" w:sz="4" w:space="0"/>
              <w:right w:val="single" w:color="000000" w:sz="8" w:space="0"/>
            </w:tcBorders>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288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九、卫生健康支出</w:t>
            </w:r>
          </w:p>
        </w:tc>
        <w:tc>
          <w:tcPr>
            <w:tcW w:w="6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43</w:t>
            </w:r>
          </w:p>
        </w:tc>
        <w:tc>
          <w:tcPr>
            <w:tcW w:w="903"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143"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75" w:type="dxa"/>
            <w:tcBorders>
              <w:top w:val="single" w:color="000000" w:sz="4" w:space="0"/>
              <w:left w:val="nil"/>
              <w:bottom w:val="single" w:color="000000" w:sz="4" w:space="0"/>
              <w:right w:val="single" w:color="000000" w:sz="8" w:space="0"/>
            </w:tcBorders>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288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十、节能环保支出</w:t>
            </w:r>
          </w:p>
        </w:tc>
        <w:tc>
          <w:tcPr>
            <w:tcW w:w="6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44</w:t>
            </w:r>
          </w:p>
        </w:tc>
        <w:tc>
          <w:tcPr>
            <w:tcW w:w="903"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143"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75" w:type="dxa"/>
            <w:tcBorders>
              <w:top w:val="single" w:color="000000" w:sz="4" w:space="0"/>
              <w:left w:val="nil"/>
              <w:bottom w:val="single" w:color="000000" w:sz="4" w:space="0"/>
              <w:right w:val="single" w:color="000000" w:sz="8" w:space="0"/>
            </w:tcBorders>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w:t>
            </w: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288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十一、城乡社区支出</w:t>
            </w:r>
          </w:p>
        </w:tc>
        <w:tc>
          <w:tcPr>
            <w:tcW w:w="6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45</w:t>
            </w:r>
          </w:p>
        </w:tc>
        <w:tc>
          <w:tcPr>
            <w:tcW w:w="903"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143"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75" w:type="dxa"/>
            <w:tcBorders>
              <w:top w:val="single" w:color="000000" w:sz="4" w:space="0"/>
              <w:left w:val="nil"/>
              <w:bottom w:val="single" w:color="000000" w:sz="4" w:space="0"/>
              <w:right w:val="single" w:color="000000" w:sz="8" w:space="0"/>
            </w:tcBorders>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288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十二、农林水支出</w:t>
            </w:r>
          </w:p>
        </w:tc>
        <w:tc>
          <w:tcPr>
            <w:tcW w:w="6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46</w:t>
            </w:r>
          </w:p>
        </w:tc>
        <w:tc>
          <w:tcPr>
            <w:tcW w:w="903"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143"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75" w:type="dxa"/>
            <w:tcBorders>
              <w:top w:val="single" w:color="000000" w:sz="4" w:space="0"/>
              <w:left w:val="nil"/>
              <w:bottom w:val="single" w:color="000000" w:sz="4" w:space="0"/>
              <w:right w:val="single" w:color="000000" w:sz="8" w:space="0"/>
            </w:tcBorders>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06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十三、交通运输支出</w:t>
            </w:r>
          </w:p>
        </w:tc>
        <w:tc>
          <w:tcPr>
            <w:tcW w:w="6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47</w:t>
            </w:r>
          </w:p>
        </w:tc>
        <w:tc>
          <w:tcPr>
            <w:tcW w:w="903"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143"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75" w:type="dxa"/>
            <w:tcBorders>
              <w:top w:val="single" w:color="000000" w:sz="4" w:space="0"/>
              <w:left w:val="nil"/>
              <w:bottom w:val="single" w:color="000000" w:sz="4" w:space="0"/>
              <w:right w:val="single" w:color="000000" w:sz="8" w:space="0"/>
            </w:tcBorders>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06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十四、资源勘探信息等支出</w:t>
            </w:r>
          </w:p>
        </w:tc>
        <w:tc>
          <w:tcPr>
            <w:tcW w:w="6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48</w:t>
            </w:r>
          </w:p>
        </w:tc>
        <w:tc>
          <w:tcPr>
            <w:tcW w:w="903"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143"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75" w:type="dxa"/>
            <w:tcBorders>
              <w:top w:val="single" w:color="000000" w:sz="4" w:space="0"/>
              <w:left w:val="nil"/>
              <w:bottom w:val="single" w:color="000000" w:sz="4" w:space="0"/>
              <w:right w:val="single" w:color="000000" w:sz="8" w:space="0"/>
            </w:tcBorders>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06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十五、商业服务业等支出</w:t>
            </w:r>
          </w:p>
        </w:tc>
        <w:tc>
          <w:tcPr>
            <w:tcW w:w="6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49</w:t>
            </w:r>
          </w:p>
        </w:tc>
        <w:tc>
          <w:tcPr>
            <w:tcW w:w="903"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143"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75" w:type="dxa"/>
            <w:tcBorders>
              <w:top w:val="single" w:color="000000" w:sz="4" w:space="0"/>
              <w:left w:val="nil"/>
              <w:bottom w:val="single" w:color="000000" w:sz="4" w:space="0"/>
              <w:right w:val="single" w:color="000000" w:sz="8" w:space="0"/>
            </w:tcBorders>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06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十六、金融支出</w:t>
            </w:r>
          </w:p>
        </w:tc>
        <w:tc>
          <w:tcPr>
            <w:tcW w:w="6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50</w:t>
            </w:r>
          </w:p>
        </w:tc>
        <w:tc>
          <w:tcPr>
            <w:tcW w:w="903"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143"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75" w:type="dxa"/>
            <w:tcBorders>
              <w:top w:val="single" w:color="000000" w:sz="4" w:space="0"/>
              <w:left w:val="nil"/>
              <w:bottom w:val="single" w:color="000000" w:sz="4" w:space="0"/>
              <w:right w:val="single" w:color="000000" w:sz="8" w:space="0"/>
            </w:tcBorders>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06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十七、援助其他地区支出</w:t>
            </w:r>
          </w:p>
        </w:tc>
        <w:tc>
          <w:tcPr>
            <w:tcW w:w="6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51</w:t>
            </w:r>
          </w:p>
        </w:tc>
        <w:tc>
          <w:tcPr>
            <w:tcW w:w="903"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143"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75" w:type="dxa"/>
            <w:tcBorders>
              <w:top w:val="single" w:color="000000" w:sz="4" w:space="0"/>
              <w:left w:val="nil"/>
              <w:bottom w:val="single" w:color="000000" w:sz="4" w:space="0"/>
              <w:right w:val="single" w:color="000000" w:sz="8" w:space="0"/>
            </w:tcBorders>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06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十八、自然资源海洋气象等支出</w:t>
            </w:r>
          </w:p>
        </w:tc>
        <w:tc>
          <w:tcPr>
            <w:tcW w:w="6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52</w:t>
            </w:r>
          </w:p>
        </w:tc>
        <w:tc>
          <w:tcPr>
            <w:tcW w:w="903"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143"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75" w:type="dxa"/>
            <w:tcBorders>
              <w:top w:val="single" w:color="000000" w:sz="4" w:space="0"/>
              <w:left w:val="nil"/>
              <w:bottom w:val="single" w:color="000000" w:sz="4" w:space="0"/>
              <w:right w:val="single" w:color="000000" w:sz="8" w:space="0"/>
            </w:tcBorders>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19</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06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十九、住房保障支出</w:t>
            </w:r>
          </w:p>
        </w:tc>
        <w:tc>
          <w:tcPr>
            <w:tcW w:w="6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53</w:t>
            </w:r>
          </w:p>
        </w:tc>
        <w:tc>
          <w:tcPr>
            <w:tcW w:w="903"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143"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75" w:type="dxa"/>
            <w:tcBorders>
              <w:top w:val="single" w:color="000000" w:sz="4" w:space="0"/>
              <w:left w:val="nil"/>
              <w:bottom w:val="single" w:color="000000" w:sz="4" w:space="0"/>
              <w:right w:val="single" w:color="000000" w:sz="8" w:space="0"/>
            </w:tcBorders>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06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二十、粮油物资储备支出</w:t>
            </w:r>
          </w:p>
        </w:tc>
        <w:tc>
          <w:tcPr>
            <w:tcW w:w="6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54</w:t>
            </w:r>
          </w:p>
        </w:tc>
        <w:tc>
          <w:tcPr>
            <w:tcW w:w="903"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143"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75" w:type="dxa"/>
            <w:tcBorders>
              <w:top w:val="single" w:color="000000" w:sz="4" w:space="0"/>
              <w:left w:val="nil"/>
              <w:bottom w:val="single" w:color="000000" w:sz="4" w:space="0"/>
              <w:right w:val="single" w:color="000000" w:sz="8" w:space="0"/>
            </w:tcBorders>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06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二十一、国有资本经营预算支出</w:t>
            </w:r>
          </w:p>
        </w:tc>
        <w:tc>
          <w:tcPr>
            <w:tcW w:w="6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55</w:t>
            </w:r>
          </w:p>
        </w:tc>
        <w:tc>
          <w:tcPr>
            <w:tcW w:w="903"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143"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75" w:type="dxa"/>
            <w:tcBorders>
              <w:top w:val="single" w:color="000000" w:sz="4" w:space="0"/>
              <w:left w:val="nil"/>
              <w:bottom w:val="single" w:color="000000" w:sz="4" w:space="0"/>
              <w:right w:val="single" w:color="000000" w:sz="8" w:space="0"/>
            </w:tcBorders>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22</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06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二十二、灾害防治及应急管理支出</w:t>
            </w:r>
          </w:p>
        </w:tc>
        <w:tc>
          <w:tcPr>
            <w:tcW w:w="6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56</w:t>
            </w:r>
          </w:p>
        </w:tc>
        <w:tc>
          <w:tcPr>
            <w:tcW w:w="903"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143"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75" w:type="dxa"/>
            <w:tcBorders>
              <w:top w:val="single" w:color="000000" w:sz="4" w:space="0"/>
              <w:left w:val="nil"/>
              <w:bottom w:val="single" w:color="000000" w:sz="4" w:space="0"/>
              <w:right w:val="single" w:color="000000" w:sz="8" w:space="0"/>
            </w:tcBorders>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23</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06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二十三、其他支出</w:t>
            </w:r>
          </w:p>
        </w:tc>
        <w:tc>
          <w:tcPr>
            <w:tcW w:w="6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57</w:t>
            </w:r>
          </w:p>
        </w:tc>
        <w:tc>
          <w:tcPr>
            <w:tcW w:w="903"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143"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75" w:type="dxa"/>
            <w:tcBorders>
              <w:top w:val="single" w:color="000000" w:sz="4" w:space="0"/>
              <w:left w:val="nil"/>
              <w:bottom w:val="single" w:color="000000" w:sz="4" w:space="0"/>
              <w:right w:val="single" w:color="000000" w:sz="8" w:space="0"/>
            </w:tcBorders>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24</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06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bCs/>
                <w:color w:val="000000"/>
                <w:kern w:val="0"/>
                <w:sz w:val="20"/>
                <w:szCs w:val="20"/>
                <w:lang w:bidi="ar"/>
              </w:rPr>
              <w:t>二十四、债务还本支出</w:t>
            </w:r>
          </w:p>
        </w:tc>
        <w:tc>
          <w:tcPr>
            <w:tcW w:w="6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58</w:t>
            </w:r>
          </w:p>
        </w:tc>
        <w:tc>
          <w:tcPr>
            <w:tcW w:w="903"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143"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75" w:type="dxa"/>
            <w:tcBorders>
              <w:top w:val="single" w:color="000000" w:sz="4" w:space="0"/>
              <w:left w:val="nil"/>
              <w:bottom w:val="single" w:color="000000" w:sz="4" w:space="0"/>
              <w:right w:val="single" w:color="000000" w:sz="8" w:space="0"/>
            </w:tcBorders>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25</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06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bCs/>
                <w:color w:val="000000"/>
                <w:kern w:val="0"/>
                <w:sz w:val="20"/>
                <w:szCs w:val="20"/>
                <w:lang w:bidi="ar"/>
              </w:rPr>
              <w:t>二十五、债务付息支出</w:t>
            </w:r>
          </w:p>
        </w:tc>
        <w:tc>
          <w:tcPr>
            <w:tcW w:w="6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59</w:t>
            </w:r>
          </w:p>
        </w:tc>
        <w:tc>
          <w:tcPr>
            <w:tcW w:w="903"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143"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75" w:type="dxa"/>
            <w:tcBorders>
              <w:top w:val="single" w:color="000000" w:sz="4" w:space="0"/>
              <w:left w:val="nil"/>
              <w:bottom w:val="single" w:color="000000" w:sz="4" w:space="0"/>
              <w:right w:val="single" w:color="000000" w:sz="8" w:space="0"/>
            </w:tcBorders>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26</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06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bCs/>
                <w:color w:val="000000"/>
                <w:kern w:val="0"/>
                <w:sz w:val="20"/>
                <w:szCs w:val="20"/>
                <w:lang w:bidi="ar"/>
              </w:rPr>
              <w:t>二十六、抗疫特别国债安排的支出</w:t>
            </w:r>
          </w:p>
        </w:tc>
        <w:tc>
          <w:tcPr>
            <w:tcW w:w="6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60</w:t>
            </w:r>
          </w:p>
        </w:tc>
        <w:tc>
          <w:tcPr>
            <w:tcW w:w="903"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143"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75" w:type="dxa"/>
            <w:tcBorders>
              <w:top w:val="single" w:color="000000" w:sz="4" w:space="0"/>
              <w:left w:val="nil"/>
              <w:bottom w:val="single" w:color="000000" w:sz="4" w:space="0"/>
              <w:right w:val="single" w:color="000000" w:sz="8" w:space="0"/>
            </w:tcBorders>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sz w:val="20"/>
                <w:szCs w:val="20"/>
              </w:rPr>
              <w:t>27</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06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一、一般公共服务支出</w:t>
            </w:r>
          </w:p>
        </w:tc>
        <w:tc>
          <w:tcPr>
            <w:tcW w:w="6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61</w:t>
            </w:r>
          </w:p>
        </w:tc>
        <w:tc>
          <w:tcPr>
            <w:tcW w:w="903"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143"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75" w:type="dxa"/>
            <w:tcBorders>
              <w:top w:val="single" w:color="000000" w:sz="4" w:space="0"/>
              <w:left w:val="nil"/>
              <w:bottom w:val="single" w:color="000000" w:sz="4" w:space="0"/>
              <w:right w:val="single" w:color="000000" w:sz="8" w:space="0"/>
            </w:tcBorders>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sz w:val="20"/>
                <w:szCs w:val="20"/>
              </w:rPr>
              <w:t>28</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306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二、外交支出</w:t>
            </w:r>
          </w:p>
        </w:tc>
        <w:tc>
          <w:tcPr>
            <w:tcW w:w="6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62</w:t>
            </w:r>
          </w:p>
        </w:tc>
        <w:tc>
          <w:tcPr>
            <w:tcW w:w="903"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143"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75" w:type="dxa"/>
            <w:tcBorders>
              <w:top w:val="single" w:color="000000" w:sz="4" w:space="0"/>
              <w:left w:val="nil"/>
              <w:bottom w:val="single" w:color="000000" w:sz="4" w:space="0"/>
              <w:right w:val="single" w:color="000000" w:sz="8" w:space="0"/>
            </w:tcBorders>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本年收入合计</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29</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718.62</w:t>
            </w:r>
          </w:p>
        </w:tc>
        <w:tc>
          <w:tcPr>
            <w:tcW w:w="306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本年支出合计</w:t>
            </w:r>
          </w:p>
        </w:tc>
        <w:tc>
          <w:tcPr>
            <w:tcW w:w="6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63</w:t>
            </w:r>
          </w:p>
        </w:tc>
        <w:tc>
          <w:tcPr>
            <w:tcW w:w="903"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980.63</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980.63</w:t>
            </w:r>
          </w:p>
        </w:tc>
        <w:tc>
          <w:tcPr>
            <w:tcW w:w="1143"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b/>
                <w:color w:val="000000"/>
                <w:sz w:val="20"/>
                <w:szCs w:val="20"/>
                <w:lang w:eastAsia="zh-CN"/>
              </w:rPr>
            </w:pPr>
            <w:r>
              <w:rPr>
                <w:rFonts w:hint="eastAsia" w:ascii="宋体" w:hAnsi="宋体" w:cs="宋体"/>
                <w:color w:val="000000"/>
                <w:sz w:val="20"/>
                <w:szCs w:val="20"/>
              </w:rPr>
              <w:t>0</w:t>
            </w:r>
          </w:p>
        </w:tc>
        <w:tc>
          <w:tcPr>
            <w:tcW w:w="1475" w:type="dxa"/>
            <w:tcBorders>
              <w:top w:val="single" w:color="000000" w:sz="4" w:space="0"/>
              <w:left w:val="nil"/>
              <w:bottom w:val="single" w:color="000000" w:sz="4" w:space="0"/>
              <w:right w:val="single" w:color="000000" w:sz="8" w:space="0"/>
            </w:tcBorders>
            <w:vAlign w:val="center"/>
          </w:tcPr>
          <w:p>
            <w:pPr>
              <w:jc w:val="right"/>
              <w:rPr>
                <w:rFonts w:hint="eastAsia" w:ascii="宋体" w:hAnsi="宋体" w:eastAsia="宋体" w:cs="宋体"/>
                <w:b/>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年初财政拨款结转和结余</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30</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262.01</w:t>
            </w:r>
          </w:p>
        </w:tc>
        <w:tc>
          <w:tcPr>
            <w:tcW w:w="306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年末财政拨款结转和结余</w:t>
            </w:r>
          </w:p>
        </w:tc>
        <w:tc>
          <w:tcPr>
            <w:tcW w:w="6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64</w:t>
            </w:r>
          </w:p>
        </w:tc>
        <w:tc>
          <w:tcPr>
            <w:tcW w:w="903"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143"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75" w:type="dxa"/>
            <w:tcBorders>
              <w:top w:val="single" w:color="000000" w:sz="4" w:space="0"/>
              <w:left w:val="nil"/>
              <w:bottom w:val="single" w:color="000000" w:sz="4" w:space="0"/>
              <w:right w:val="single" w:color="000000" w:sz="8" w:space="0"/>
            </w:tcBorders>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一般公共预算财政拨款</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31</w:t>
            </w:r>
          </w:p>
        </w:tc>
        <w:tc>
          <w:tcPr>
            <w:tcW w:w="1275"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262.03</w:t>
            </w:r>
          </w:p>
        </w:tc>
        <w:tc>
          <w:tcPr>
            <w:tcW w:w="3063" w:type="dxa"/>
            <w:gridSpan w:val="2"/>
            <w:tcBorders>
              <w:top w:val="single" w:color="000000" w:sz="4" w:space="0"/>
              <w:left w:val="single" w:color="000000" w:sz="4" w:space="0"/>
              <w:bottom w:val="single" w:color="auto" w:sz="4" w:space="0"/>
              <w:right w:val="nil"/>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657"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65</w:t>
            </w:r>
          </w:p>
        </w:tc>
        <w:tc>
          <w:tcPr>
            <w:tcW w:w="903" w:type="dxa"/>
            <w:gridSpan w:val="2"/>
            <w:tcBorders>
              <w:top w:val="single" w:color="000000" w:sz="4" w:space="0"/>
              <w:left w:val="nil"/>
              <w:bottom w:val="single" w:color="auto"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75"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143" w:type="dxa"/>
            <w:gridSpan w:val="2"/>
            <w:tcBorders>
              <w:top w:val="single" w:color="000000" w:sz="4" w:space="0"/>
              <w:left w:val="nil"/>
              <w:bottom w:val="single" w:color="auto" w:sz="4" w:space="0"/>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75" w:type="dxa"/>
            <w:tcBorders>
              <w:top w:val="single" w:color="000000" w:sz="4" w:space="0"/>
              <w:left w:val="nil"/>
              <w:bottom w:val="single" w:color="auto" w:sz="4" w:space="0"/>
              <w:right w:val="single" w:color="000000" w:sz="8" w:space="0"/>
            </w:tcBorders>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政府性基金预算财政拨款</w:t>
            </w:r>
          </w:p>
        </w:tc>
        <w:tc>
          <w:tcPr>
            <w:tcW w:w="765" w:type="dxa"/>
            <w:gridSpan w:val="2"/>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32</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3063"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65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66</w:t>
            </w:r>
          </w:p>
        </w:tc>
        <w:tc>
          <w:tcPr>
            <w:tcW w:w="903"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14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75"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 xml:space="preserve">       国有资本经营预算财政拨款</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33</w:t>
            </w:r>
          </w:p>
        </w:tc>
        <w:tc>
          <w:tcPr>
            <w:tcW w:w="1275" w:type="dxa"/>
            <w:gridSpan w:val="2"/>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3063" w:type="dxa"/>
            <w:gridSpan w:val="2"/>
            <w:tcBorders>
              <w:top w:val="single" w:color="auto" w:sz="4" w:space="0"/>
              <w:left w:val="single" w:color="000000" w:sz="4" w:space="0"/>
              <w:bottom w:val="nil"/>
              <w:right w:val="nil"/>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657"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67</w:t>
            </w:r>
          </w:p>
        </w:tc>
        <w:tc>
          <w:tcPr>
            <w:tcW w:w="903" w:type="dxa"/>
            <w:gridSpan w:val="2"/>
            <w:tcBorders>
              <w:top w:val="single" w:color="auto" w:sz="4" w:space="0"/>
              <w:left w:val="nil"/>
              <w:bottom w:val="nil"/>
              <w:right w:val="nil"/>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275"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143" w:type="dxa"/>
            <w:gridSpan w:val="2"/>
            <w:tcBorders>
              <w:top w:val="single" w:color="auto" w:sz="4" w:space="0"/>
              <w:left w:val="nil"/>
              <w:bottom w:val="nil"/>
              <w:right w:val="single" w:color="000000" w:sz="8" w:space="0"/>
            </w:tcBorders>
            <w:tcMar>
              <w:top w:w="15" w:type="dxa"/>
              <w:left w:w="15" w:type="dxa"/>
              <w:right w:w="15" w:type="dxa"/>
            </w:tcMar>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475" w:type="dxa"/>
            <w:tcBorders>
              <w:top w:val="single" w:color="auto" w:sz="4" w:space="0"/>
              <w:left w:val="nil"/>
              <w:bottom w:val="nil"/>
              <w:right w:val="single" w:color="000000" w:sz="8" w:space="0"/>
            </w:tcBorders>
            <w:vAlign w:val="center"/>
          </w:tcPr>
          <w:p>
            <w:pPr>
              <w:jc w:val="right"/>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总计</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34</w:t>
            </w:r>
          </w:p>
        </w:tc>
        <w:tc>
          <w:tcPr>
            <w:tcW w:w="1275" w:type="dxa"/>
            <w:gridSpan w:val="2"/>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980.63</w:t>
            </w:r>
          </w:p>
        </w:tc>
        <w:tc>
          <w:tcPr>
            <w:tcW w:w="3063" w:type="dxa"/>
            <w:gridSpan w:val="2"/>
            <w:tcBorders>
              <w:top w:val="single" w:color="000000" w:sz="4" w:space="0"/>
              <w:left w:val="single" w:color="000000" w:sz="4"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总计</w:t>
            </w:r>
          </w:p>
        </w:tc>
        <w:tc>
          <w:tcPr>
            <w:tcW w:w="6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68</w:t>
            </w:r>
          </w:p>
        </w:tc>
        <w:tc>
          <w:tcPr>
            <w:tcW w:w="903" w:type="dxa"/>
            <w:gridSpan w:val="2"/>
            <w:tcBorders>
              <w:top w:val="single" w:color="000000" w:sz="4" w:space="0"/>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980.63</w:t>
            </w:r>
          </w:p>
        </w:tc>
        <w:tc>
          <w:tcPr>
            <w:tcW w:w="1275"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980.63</w:t>
            </w:r>
          </w:p>
        </w:tc>
        <w:tc>
          <w:tcPr>
            <w:tcW w:w="1143" w:type="dxa"/>
            <w:gridSpan w:val="2"/>
            <w:tcBorders>
              <w:top w:val="single" w:color="000000" w:sz="4" w:space="0"/>
              <w:left w:val="nil"/>
              <w:bottom w:val="single" w:color="000000" w:sz="8" w:space="0"/>
              <w:right w:val="single" w:color="000000" w:sz="8" w:space="0"/>
            </w:tcBorders>
            <w:tcMar>
              <w:top w:w="15" w:type="dxa"/>
              <w:left w:w="15" w:type="dxa"/>
              <w:right w:w="15" w:type="dxa"/>
            </w:tcMar>
            <w:vAlign w:val="center"/>
          </w:tcPr>
          <w:p>
            <w:pPr>
              <w:jc w:val="right"/>
              <w:rPr>
                <w:rFonts w:hint="eastAsia" w:ascii="宋体" w:hAnsi="宋体" w:eastAsia="宋体" w:cs="宋体"/>
                <w:b/>
                <w:color w:val="000000"/>
                <w:sz w:val="20"/>
                <w:szCs w:val="20"/>
                <w:lang w:eastAsia="zh-CN"/>
              </w:rPr>
            </w:pPr>
            <w:r>
              <w:rPr>
                <w:rFonts w:hint="eastAsia" w:ascii="宋体" w:hAnsi="宋体" w:cs="宋体"/>
                <w:b/>
                <w:color w:val="000000"/>
                <w:sz w:val="20"/>
                <w:szCs w:val="20"/>
              </w:rPr>
              <w:t>0</w:t>
            </w:r>
          </w:p>
        </w:tc>
        <w:tc>
          <w:tcPr>
            <w:tcW w:w="1475" w:type="dxa"/>
            <w:tcBorders>
              <w:top w:val="single" w:color="000000" w:sz="4" w:space="0"/>
              <w:left w:val="nil"/>
              <w:bottom w:val="single" w:color="000000" w:sz="8" w:space="0"/>
              <w:right w:val="single" w:color="000000" w:sz="8" w:space="0"/>
            </w:tcBorders>
          </w:tcPr>
          <w:p>
            <w:pPr>
              <w:jc w:val="right"/>
              <w:rPr>
                <w:rFonts w:hint="eastAsia" w:ascii="宋体" w:hAnsi="宋体" w:eastAsia="宋体" w:cs="宋体"/>
                <w:b/>
                <w:color w:val="000000"/>
                <w:sz w:val="20"/>
                <w:szCs w:val="20"/>
                <w:lang w:eastAsia="zh-CN"/>
              </w:rPr>
            </w:pPr>
            <w:r>
              <w:rPr>
                <w:rFonts w:hint="eastAsia" w:ascii="宋体" w:hAnsi="宋体" w:cs="宋体"/>
                <w:b/>
                <w:color w:val="000000"/>
                <w:sz w:val="20"/>
                <w:szCs w:val="20"/>
              </w:rPr>
              <w:t>0</w:t>
            </w:r>
          </w:p>
        </w:tc>
      </w:tr>
      <w:tr>
        <w:tblPrEx>
          <w:tblCellMar>
            <w:top w:w="0" w:type="dxa"/>
            <w:left w:w="0" w:type="dxa"/>
            <w:bottom w:w="0" w:type="dxa"/>
            <w:right w:w="0" w:type="dxa"/>
          </w:tblCellMar>
        </w:tblPrEx>
        <w:trPr>
          <w:trHeight w:val="585" w:hRule="atLeast"/>
        </w:trPr>
        <w:tc>
          <w:tcPr>
            <w:tcW w:w="12498" w:type="dxa"/>
            <w:gridSpan w:val="13"/>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注：本表反映</w:t>
            </w: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本年度一般公共预算财政拨款、政府性基金预算财政拨款和国有资本经营预算财政拨款的总收支和年末结转结余情况。本表金额转换为万元时，因四舍五入可能存在尾差。</w:t>
            </w:r>
          </w:p>
        </w:tc>
        <w:tc>
          <w:tcPr>
            <w:tcW w:w="1475" w:type="dxa"/>
            <w:tcBorders>
              <w:top w:val="single" w:color="000000" w:sz="8" w:space="0"/>
              <w:left w:val="nil"/>
              <w:bottom w:val="nil"/>
              <w:right w:val="nil"/>
            </w:tcBorders>
          </w:tcPr>
          <w:p>
            <w:pPr>
              <w:widowControl/>
              <w:jc w:val="left"/>
              <w:textAlignment w:val="center"/>
              <w:rPr>
                <w:rFonts w:ascii="宋体" w:hAnsi="宋体" w:cs="宋体"/>
                <w:color w:val="000000"/>
                <w:kern w:val="0"/>
                <w:sz w:val="20"/>
                <w:szCs w:val="20"/>
                <w:lang w:bidi="ar"/>
              </w:rPr>
            </w:pP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88" w:type="dxa"/>
        <w:tblInd w:w="0" w:type="dxa"/>
        <w:tblLayout w:type="fixed"/>
        <w:tblCellMar>
          <w:top w:w="0" w:type="dxa"/>
          <w:left w:w="0" w:type="dxa"/>
          <w:bottom w:w="0" w:type="dxa"/>
          <w:right w:w="0" w:type="dxa"/>
        </w:tblCellMar>
      </w:tblPr>
      <w:tblGrid>
        <w:gridCol w:w="726"/>
        <w:gridCol w:w="688"/>
        <w:gridCol w:w="4013"/>
        <w:gridCol w:w="1661"/>
        <w:gridCol w:w="1639"/>
        <w:gridCol w:w="1810"/>
        <w:gridCol w:w="995"/>
        <w:gridCol w:w="2456"/>
      </w:tblGrid>
      <w:tr>
        <w:tblPrEx>
          <w:tblCellMar>
            <w:top w:w="0" w:type="dxa"/>
            <w:left w:w="0" w:type="dxa"/>
            <w:bottom w:w="0" w:type="dxa"/>
            <w:right w:w="0" w:type="dxa"/>
          </w:tblCellMar>
        </w:tblPrEx>
        <w:trPr>
          <w:trHeight w:val="600" w:hRule="atLeast"/>
        </w:trPr>
        <w:tc>
          <w:tcPr>
            <w:tcW w:w="13988" w:type="dxa"/>
            <w:gridSpan w:val="8"/>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688"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013"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6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449"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451"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公开0</w:t>
            </w:r>
            <w:r>
              <w:rPr>
                <w:rStyle w:val="18"/>
                <w:rFonts w:hint="default"/>
                <w:lang w:bidi="ar"/>
              </w:rPr>
              <w:t>5表</w:t>
            </w:r>
          </w:p>
        </w:tc>
      </w:tr>
      <w:tr>
        <w:tblPrEx>
          <w:tblCellMar>
            <w:top w:w="0" w:type="dxa"/>
            <w:left w:w="0" w:type="dxa"/>
            <w:bottom w:w="0" w:type="dxa"/>
            <w:right w:w="0" w:type="dxa"/>
          </w:tblCellMar>
        </w:tblPrEx>
        <w:trPr>
          <w:trHeight w:val="300" w:hRule="atLeast"/>
        </w:trPr>
        <w:tc>
          <w:tcPr>
            <w:tcW w:w="5427" w:type="dxa"/>
            <w:gridSpan w:val="3"/>
            <w:tcBorders>
              <w:top w:val="nil"/>
              <w:left w:val="nil"/>
              <w:bottom w:val="nil"/>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：许昌市军队离退休干部第一休养所</w:t>
            </w:r>
          </w:p>
        </w:tc>
        <w:tc>
          <w:tcPr>
            <w:tcW w:w="166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449"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451"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val="en-US" w:eastAsia="zh-CN" w:bidi="ar"/>
              </w:rPr>
              <w:t>金额</w:t>
            </w: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405" w:hRule="atLeast"/>
        </w:trPr>
        <w:tc>
          <w:tcPr>
            <w:tcW w:w="5427"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项 </w:t>
            </w:r>
            <w:r>
              <w:rPr>
                <w:rStyle w:val="15"/>
                <w:rFonts w:hint="default"/>
                <w:sz w:val="20"/>
                <w:szCs w:val="20"/>
                <w:lang w:bidi="ar"/>
              </w:rPr>
              <w:t xml:space="preserve">   </w:t>
            </w:r>
            <w:r>
              <w:rPr>
                <w:rStyle w:val="16"/>
                <w:rFonts w:hint="default"/>
                <w:sz w:val="20"/>
                <w:szCs w:val="20"/>
                <w:lang w:bidi="ar"/>
              </w:rPr>
              <w:t>目</w:t>
            </w:r>
          </w:p>
        </w:tc>
        <w:tc>
          <w:tcPr>
            <w:tcW w:w="8561" w:type="dxa"/>
            <w:gridSpan w:val="5"/>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本年支出</w:t>
            </w:r>
          </w:p>
        </w:tc>
      </w:tr>
      <w:tr>
        <w:tblPrEx>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科目编码</w:t>
            </w:r>
          </w:p>
        </w:tc>
        <w:tc>
          <w:tcPr>
            <w:tcW w:w="401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科目名称</w:t>
            </w:r>
          </w:p>
        </w:tc>
        <w:tc>
          <w:tcPr>
            <w:tcW w:w="3300"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小计</w:t>
            </w:r>
          </w:p>
        </w:tc>
        <w:tc>
          <w:tcPr>
            <w:tcW w:w="2805"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基本支出</w:t>
            </w:r>
          </w:p>
        </w:tc>
        <w:tc>
          <w:tcPr>
            <w:tcW w:w="2456" w:type="dxa"/>
            <w:vMerge w:val="restart"/>
            <w:tcBorders>
              <w:top w:val="nil"/>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项目支出</w:t>
            </w:r>
          </w:p>
        </w:tc>
      </w:tr>
      <w:tr>
        <w:tblPrEx>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401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300"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2805"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2456"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401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300"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2805"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2456"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5427"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栏次</w:t>
            </w:r>
          </w:p>
        </w:tc>
        <w:tc>
          <w:tcPr>
            <w:tcW w:w="33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8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245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r>
      <w:tr>
        <w:tblPrEx>
          <w:tblCellMar>
            <w:top w:w="0" w:type="dxa"/>
            <w:left w:w="0" w:type="dxa"/>
            <w:bottom w:w="0" w:type="dxa"/>
            <w:right w:w="0" w:type="dxa"/>
          </w:tblCellMar>
        </w:tblPrEx>
        <w:trPr>
          <w:trHeight w:val="350" w:hRule="atLeast"/>
        </w:trPr>
        <w:tc>
          <w:tcPr>
            <w:tcW w:w="5427"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33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980.63</w:t>
            </w:r>
          </w:p>
        </w:tc>
        <w:tc>
          <w:tcPr>
            <w:tcW w:w="28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148.78</w:t>
            </w:r>
          </w:p>
        </w:tc>
        <w:tc>
          <w:tcPr>
            <w:tcW w:w="245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831.85</w:t>
            </w:r>
          </w:p>
        </w:tc>
      </w:tr>
      <w:tr>
        <w:tblPrEx>
          <w:tblCellMar>
            <w:top w:w="0" w:type="dxa"/>
            <w:left w:w="0" w:type="dxa"/>
            <w:bottom w:w="0" w:type="dxa"/>
            <w:right w:w="0" w:type="dxa"/>
          </w:tblCellMar>
        </w:tblPrEx>
        <w:trPr>
          <w:trHeight w:val="3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w:t>
            </w:r>
          </w:p>
        </w:tc>
        <w:tc>
          <w:tcPr>
            <w:tcW w:w="4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社会保障和就业支出</w:t>
            </w:r>
          </w:p>
        </w:tc>
        <w:tc>
          <w:tcPr>
            <w:tcW w:w="33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980.63</w:t>
            </w:r>
          </w:p>
        </w:tc>
        <w:tc>
          <w:tcPr>
            <w:tcW w:w="28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148.78</w:t>
            </w:r>
          </w:p>
        </w:tc>
        <w:tc>
          <w:tcPr>
            <w:tcW w:w="245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831.85</w:t>
            </w:r>
          </w:p>
        </w:tc>
      </w:tr>
      <w:tr>
        <w:tblPrEx>
          <w:tblCellMar>
            <w:top w:w="0" w:type="dxa"/>
            <w:left w:w="0" w:type="dxa"/>
            <w:bottom w:w="0" w:type="dxa"/>
            <w:right w:w="0" w:type="dxa"/>
          </w:tblCellMar>
        </w:tblPrEx>
        <w:trPr>
          <w:trHeight w:val="365"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20805</w:t>
            </w:r>
          </w:p>
        </w:tc>
        <w:tc>
          <w:tcPr>
            <w:tcW w:w="4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行政事业单位养老支出</w:t>
            </w:r>
          </w:p>
        </w:tc>
        <w:tc>
          <w:tcPr>
            <w:tcW w:w="33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54.12</w:t>
            </w:r>
          </w:p>
        </w:tc>
        <w:tc>
          <w:tcPr>
            <w:tcW w:w="28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54.12</w:t>
            </w:r>
          </w:p>
        </w:tc>
        <w:tc>
          <w:tcPr>
            <w:tcW w:w="245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38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2080502</w:t>
            </w:r>
          </w:p>
        </w:tc>
        <w:tc>
          <w:tcPr>
            <w:tcW w:w="4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200" w:firstLineChars="100"/>
              <w:jc w:val="left"/>
              <w:rPr>
                <w:rFonts w:ascii="宋体" w:hAnsi="宋体" w:cs="宋体"/>
                <w:color w:val="000000"/>
                <w:sz w:val="20"/>
                <w:szCs w:val="20"/>
              </w:rPr>
            </w:pPr>
            <w:r>
              <w:rPr>
                <w:rFonts w:hint="eastAsia" w:ascii="宋体" w:hAnsi="宋体" w:cs="宋体"/>
                <w:color w:val="000000"/>
                <w:sz w:val="20"/>
                <w:szCs w:val="20"/>
              </w:rPr>
              <w:t>事业单位离退休</w:t>
            </w:r>
          </w:p>
        </w:tc>
        <w:tc>
          <w:tcPr>
            <w:tcW w:w="33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54.12</w:t>
            </w:r>
          </w:p>
        </w:tc>
        <w:tc>
          <w:tcPr>
            <w:tcW w:w="28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54.12</w:t>
            </w:r>
          </w:p>
        </w:tc>
        <w:tc>
          <w:tcPr>
            <w:tcW w:w="245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38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20808</w:t>
            </w:r>
          </w:p>
        </w:tc>
        <w:tc>
          <w:tcPr>
            <w:tcW w:w="4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抚恤</w:t>
            </w:r>
          </w:p>
        </w:tc>
        <w:tc>
          <w:tcPr>
            <w:tcW w:w="33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35.17</w:t>
            </w:r>
          </w:p>
        </w:tc>
        <w:tc>
          <w:tcPr>
            <w:tcW w:w="28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35.17</w:t>
            </w:r>
          </w:p>
        </w:tc>
        <w:tc>
          <w:tcPr>
            <w:tcW w:w="245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38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2080801</w:t>
            </w:r>
          </w:p>
        </w:tc>
        <w:tc>
          <w:tcPr>
            <w:tcW w:w="4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200" w:firstLineChars="100"/>
              <w:jc w:val="left"/>
              <w:rPr>
                <w:rFonts w:ascii="宋体" w:hAnsi="宋体" w:cs="宋体"/>
                <w:color w:val="000000"/>
                <w:sz w:val="20"/>
                <w:szCs w:val="20"/>
              </w:rPr>
            </w:pPr>
            <w:r>
              <w:rPr>
                <w:rFonts w:hint="eastAsia" w:ascii="宋体" w:hAnsi="宋体" w:cs="宋体"/>
                <w:color w:val="000000"/>
                <w:sz w:val="20"/>
                <w:szCs w:val="20"/>
              </w:rPr>
              <w:t>死亡抚恤</w:t>
            </w:r>
          </w:p>
        </w:tc>
        <w:tc>
          <w:tcPr>
            <w:tcW w:w="33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35.17</w:t>
            </w:r>
          </w:p>
        </w:tc>
        <w:tc>
          <w:tcPr>
            <w:tcW w:w="28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35.17</w:t>
            </w:r>
          </w:p>
        </w:tc>
        <w:tc>
          <w:tcPr>
            <w:tcW w:w="245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38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20809</w:t>
            </w:r>
          </w:p>
        </w:tc>
        <w:tc>
          <w:tcPr>
            <w:tcW w:w="4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退役安置</w:t>
            </w:r>
          </w:p>
        </w:tc>
        <w:tc>
          <w:tcPr>
            <w:tcW w:w="33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891.34</w:t>
            </w:r>
          </w:p>
        </w:tc>
        <w:tc>
          <w:tcPr>
            <w:tcW w:w="28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59.49</w:t>
            </w:r>
          </w:p>
        </w:tc>
        <w:tc>
          <w:tcPr>
            <w:tcW w:w="245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831.85</w:t>
            </w:r>
          </w:p>
        </w:tc>
      </w:tr>
      <w:tr>
        <w:tblPrEx>
          <w:tblCellMar>
            <w:top w:w="0" w:type="dxa"/>
            <w:left w:w="0" w:type="dxa"/>
            <w:bottom w:w="0" w:type="dxa"/>
            <w:right w:w="0" w:type="dxa"/>
          </w:tblCellMar>
        </w:tblPrEx>
        <w:trPr>
          <w:trHeight w:val="34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2080902</w:t>
            </w:r>
          </w:p>
        </w:tc>
        <w:tc>
          <w:tcPr>
            <w:tcW w:w="4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200" w:firstLineChars="100"/>
              <w:jc w:val="left"/>
              <w:rPr>
                <w:rFonts w:ascii="宋体" w:hAnsi="宋体" w:cs="宋体"/>
                <w:color w:val="000000"/>
                <w:sz w:val="20"/>
                <w:szCs w:val="20"/>
              </w:rPr>
            </w:pPr>
            <w:r>
              <w:rPr>
                <w:rFonts w:hint="eastAsia" w:ascii="宋体" w:hAnsi="宋体" w:cs="宋体"/>
                <w:color w:val="000000"/>
                <w:sz w:val="20"/>
                <w:szCs w:val="20"/>
              </w:rPr>
              <w:t>军队移交政府的离退休人员安置</w:t>
            </w:r>
          </w:p>
        </w:tc>
        <w:tc>
          <w:tcPr>
            <w:tcW w:w="33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709.52</w:t>
            </w:r>
          </w:p>
        </w:tc>
        <w:tc>
          <w:tcPr>
            <w:tcW w:w="28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245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709.52</w:t>
            </w:r>
          </w:p>
        </w:tc>
      </w:tr>
      <w:tr>
        <w:tblPrEx>
          <w:tblCellMar>
            <w:top w:w="0" w:type="dxa"/>
            <w:left w:w="0" w:type="dxa"/>
            <w:bottom w:w="0" w:type="dxa"/>
            <w:right w:w="0" w:type="dxa"/>
          </w:tblCellMar>
        </w:tblPrEx>
        <w:trPr>
          <w:trHeight w:val="34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2080903</w:t>
            </w:r>
          </w:p>
        </w:tc>
        <w:tc>
          <w:tcPr>
            <w:tcW w:w="4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200" w:firstLineChars="100"/>
              <w:jc w:val="left"/>
              <w:rPr>
                <w:rFonts w:ascii="宋体" w:hAnsi="宋体" w:cs="宋体"/>
                <w:color w:val="000000"/>
                <w:sz w:val="20"/>
                <w:szCs w:val="20"/>
              </w:rPr>
            </w:pPr>
            <w:r>
              <w:rPr>
                <w:rFonts w:hint="eastAsia" w:ascii="宋体" w:hAnsi="宋体" w:cs="宋体"/>
                <w:color w:val="000000"/>
                <w:sz w:val="20"/>
                <w:szCs w:val="20"/>
              </w:rPr>
              <w:t>军队移交政府离退休干部管理机构</w:t>
            </w:r>
          </w:p>
        </w:tc>
        <w:tc>
          <w:tcPr>
            <w:tcW w:w="33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180.57</w:t>
            </w:r>
          </w:p>
        </w:tc>
        <w:tc>
          <w:tcPr>
            <w:tcW w:w="28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59.49</w:t>
            </w:r>
          </w:p>
        </w:tc>
        <w:tc>
          <w:tcPr>
            <w:tcW w:w="245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121.08</w:t>
            </w:r>
          </w:p>
        </w:tc>
      </w:tr>
      <w:tr>
        <w:tblPrEx>
          <w:tblCellMar>
            <w:top w:w="0" w:type="dxa"/>
            <w:left w:w="0" w:type="dxa"/>
            <w:bottom w:w="0" w:type="dxa"/>
            <w:right w:w="0" w:type="dxa"/>
          </w:tblCellMar>
        </w:tblPrEx>
        <w:trPr>
          <w:trHeight w:val="385"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2080999</w:t>
            </w:r>
          </w:p>
        </w:tc>
        <w:tc>
          <w:tcPr>
            <w:tcW w:w="401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ind w:firstLine="200" w:firstLineChars="100"/>
              <w:jc w:val="left"/>
              <w:rPr>
                <w:rFonts w:ascii="宋体" w:hAnsi="宋体" w:cs="宋体"/>
                <w:color w:val="000000"/>
                <w:sz w:val="20"/>
                <w:szCs w:val="20"/>
              </w:rPr>
            </w:pPr>
            <w:r>
              <w:rPr>
                <w:rFonts w:hint="eastAsia" w:ascii="宋体" w:hAnsi="宋体" w:cs="宋体"/>
                <w:color w:val="000000"/>
                <w:sz w:val="20"/>
                <w:szCs w:val="20"/>
              </w:rPr>
              <w:t>其他退役安置支出</w:t>
            </w:r>
          </w:p>
        </w:tc>
        <w:tc>
          <w:tcPr>
            <w:tcW w:w="330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1.25</w:t>
            </w:r>
          </w:p>
        </w:tc>
        <w:tc>
          <w:tcPr>
            <w:tcW w:w="280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2456"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1.25</w:t>
            </w:r>
          </w:p>
        </w:tc>
      </w:tr>
      <w:tr>
        <w:tblPrEx>
          <w:tblCellMar>
            <w:top w:w="0" w:type="dxa"/>
            <w:left w:w="0" w:type="dxa"/>
            <w:bottom w:w="0" w:type="dxa"/>
            <w:right w:w="0" w:type="dxa"/>
          </w:tblCellMar>
        </w:tblPrEx>
        <w:trPr>
          <w:trHeight w:val="645" w:hRule="atLeast"/>
        </w:trPr>
        <w:tc>
          <w:tcPr>
            <w:tcW w:w="13988" w:type="dxa"/>
            <w:gridSpan w:val="8"/>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注：本表反映</w:t>
            </w: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本年度一般公共预算财政拨款支出情况。本表金额转换为万元时，因四舍五入可能存在尾差。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88" w:type="dxa"/>
        <w:tblInd w:w="0" w:type="dxa"/>
        <w:tblLayout w:type="fixed"/>
        <w:tblCellMar>
          <w:top w:w="0" w:type="dxa"/>
          <w:left w:w="0" w:type="dxa"/>
          <w:bottom w:w="0" w:type="dxa"/>
          <w:right w:w="0" w:type="dxa"/>
        </w:tblCellMar>
      </w:tblPr>
      <w:tblGrid>
        <w:gridCol w:w="1008"/>
        <w:gridCol w:w="2785"/>
        <w:gridCol w:w="938"/>
        <w:gridCol w:w="870"/>
        <w:gridCol w:w="2066"/>
        <w:gridCol w:w="938"/>
        <w:gridCol w:w="870"/>
        <w:gridCol w:w="2966"/>
        <w:gridCol w:w="1547"/>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一般公共预算财政拨款基本支出决算明细表</w:t>
            </w:r>
          </w:p>
        </w:tc>
      </w:tr>
      <w:tr>
        <w:tblPrEx>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2785"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938"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206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938"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296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547"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公开06表</w:t>
            </w:r>
          </w:p>
        </w:tc>
      </w:tr>
      <w:tr>
        <w:tblPrEx>
          <w:tblCellMar>
            <w:top w:w="0" w:type="dxa"/>
            <w:left w:w="0" w:type="dxa"/>
            <w:bottom w:w="0" w:type="dxa"/>
            <w:right w:w="0" w:type="dxa"/>
          </w:tblCellMar>
        </w:tblPrEx>
        <w:trPr>
          <w:trHeight w:val="300" w:hRule="atLeast"/>
        </w:trPr>
        <w:tc>
          <w:tcPr>
            <w:tcW w:w="3793" w:type="dxa"/>
            <w:gridSpan w:val="2"/>
            <w:tcBorders>
              <w:top w:val="nil"/>
              <w:left w:val="nil"/>
              <w:bottom w:val="nil"/>
            </w:tcBorders>
            <w:tcMar>
              <w:top w:w="15" w:type="dxa"/>
              <w:left w:w="15" w:type="dxa"/>
              <w:right w:w="15" w:type="dxa"/>
            </w:tcMar>
            <w:vAlign w:val="center"/>
          </w:tcPr>
          <w:p>
            <w:pPr>
              <w:rPr>
                <w:rFonts w:ascii="Arial" w:hAnsi="Arial" w:cs="Arial"/>
                <w:color w:val="000000"/>
                <w:sz w:val="20"/>
                <w:szCs w:val="20"/>
              </w:rPr>
            </w:pPr>
            <w:r>
              <w:rPr>
                <w:rFonts w:hint="eastAsia" w:ascii="宋体" w:hAnsi="宋体" w:cs="宋体"/>
                <w:color w:val="000000"/>
                <w:kern w:val="0"/>
                <w:sz w:val="20"/>
                <w:szCs w:val="20"/>
                <w:lang w:eastAsia="zh-CN" w:bidi="ar"/>
              </w:rPr>
              <w:t>单位</w:t>
            </w:r>
            <w:r>
              <w:rPr>
                <w:rFonts w:ascii="Arial" w:hAnsi="Arial" w:cs="Arial"/>
                <w:color w:val="000000"/>
                <w:kern w:val="0"/>
                <w:sz w:val="20"/>
                <w:szCs w:val="20"/>
                <w:lang w:bidi="ar"/>
              </w:rPr>
              <w:t>：</w:t>
            </w:r>
            <w:r>
              <w:rPr>
                <w:rFonts w:hint="eastAsia" w:ascii="宋体" w:hAnsi="宋体" w:cs="宋体"/>
                <w:color w:val="000000"/>
                <w:kern w:val="0"/>
                <w:sz w:val="20"/>
                <w:szCs w:val="20"/>
                <w:lang w:bidi="ar"/>
              </w:rPr>
              <w:t>许昌市军队离退休干部第一休养所</w:t>
            </w:r>
          </w:p>
        </w:tc>
        <w:tc>
          <w:tcPr>
            <w:tcW w:w="938"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p>
        </w:tc>
        <w:tc>
          <w:tcPr>
            <w:tcW w:w="870"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p>
        </w:tc>
        <w:tc>
          <w:tcPr>
            <w:tcW w:w="2066"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p>
        </w:tc>
        <w:tc>
          <w:tcPr>
            <w:tcW w:w="938"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p>
        </w:tc>
        <w:tc>
          <w:tcPr>
            <w:tcW w:w="870"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p>
        </w:tc>
        <w:tc>
          <w:tcPr>
            <w:tcW w:w="2966"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p>
        </w:tc>
        <w:tc>
          <w:tcPr>
            <w:tcW w:w="1547"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val="en-US" w:eastAsia="zh-CN" w:bidi="ar"/>
              </w:rPr>
              <w:t>金额</w:t>
            </w: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经济分类科目编码</w:t>
            </w:r>
          </w:p>
        </w:tc>
        <w:tc>
          <w:tcPr>
            <w:tcW w:w="278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经济分类科目编码</w:t>
            </w:r>
          </w:p>
        </w:tc>
        <w:tc>
          <w:tcPr>
            <w:tcW w:w="2066"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经济分类科目编码</w:t>
            </w:r>
          </w:p>
        </w:tc>
        <w:tc>
          <w:tcPr>
            <w:tcW w:w="2966"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科目名称</w:t>
            </w:r>
          </w:p>
        </w:tc>
        <w:tc>
          <w:tcPr>
            <w:tcW w:w="1547"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决算数</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工资福利支出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54.52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商品和服务支出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0.92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w:t>
            </w:r>
          </w:p>
        </w:tc>
        <w:tc>
          <w:tcPr>
            <w:tcW w:w="2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资本性支出</w:t>
            </w:r>
          </w:p>
        </w:tc>
        <w:tc>
          <w:tcPr>
            <w:tcW w:w="154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30101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基本工资</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30201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31001</w:t>
            </w:r>
          </w:p>
        </w:tc>
        <w:tc>
          <w:tcPr>
            <w:tcW w:w="2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房屋建筑物购建</w:t>
            </w:r>
          </w:p>
        </w:tc>
        <w:tc>
          <w:tcPr>
            <w:tcW w:w="154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30102</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津贴补贴</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20.03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31002</w:t>
            </w:r>
          </w:p>
        </w:tc>
        <w:tc>
          <w:tcPr>
            <w:tcW w:w="2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办公设备购置</w:t>
            </w:r>
          </w:p>
        </w:tc>
        <w:tc>
          <w:tcPr>
            <w:tcW w:w="154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30103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奖金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14.95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30203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31003</w:t>
            </w:r>
          </w:p>
        </w:tc>
        <w:tc>
          <w:tcPr>
            <w:tcW w:w="2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专用设备购置</w:t>
            </w:r>
          </w:p>
        </w:tc>
        <w:tc>
          <w:tcPr>
            <w:tcW w:w="154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30106</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30204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31005</w:t>
            </w:r>
          </w:p>
        </w:tc>
        <w:tc>
          <w:tcPr>
            <w:tcW w:w="2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基础设施建设</w:t>
            </w:r>
          </w:p>
        </w:tc>
        <w:tc>
          <w:tcPr>
            <w:tcW w:w="154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30107</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绩效工资</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1.49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30205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31006</w:t>
            </w:r>
          </w:p>
        </w:tc>
        <w:tc>
          <w:tcPr>
            <w:tcW w:w="2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大型修缮</w:t>
            </w:r>
          </w:p>
        </w:tc>
        <w:tc>
          <w:tcPr>
            <w:tcW w:w="154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30108</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4.09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30206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31007</w:t>
            </w:r>
          </w:p>
        </w:tc>
        <w:tc>
          <w:tcPr>
            <w:tcW w:w="2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信息网络及软件购置更新</w:t>
            </w:r>
          </w:p>
        </w:tc>
        <w:tc>
          <w:tcPr>
            <w:tcW w:w="154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30109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0.62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30207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31008</w:t>
            </w:r>
          </w:p>
        </w:tc>
        <w:tc>
          <w:tcPr>
            <w:tcW w:w="2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物资储备</w:t>
            </w:r>
          </w:p>
        </w:tc>
        <w:tc>
          <w:tcPr>
            <w:tcW w:w="154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30110</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30208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31009</w:t>
            </w:r>
          </w:p>
        </w:tc>
        <w:tc>
          <w:tcPr>
            <w:tcW w:w="2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土地补偿</w:t>
            </w:r>
          </w:p>
        </w:tc>
        <w:tc>
          <w:tcPr>
            <w:tcW w:w="154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30111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30209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31010</w:t>
            </w:r>
          </w:p>
        </w:tc>
        <w:tc>
          <w:tcPr>
            <w:tcW w:w="2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安置补助</w:t>
            </w:r>
          </w:p>
        </w:tc>
        <w:tc>
          <w:tcPr>
            <w:tcW w:w="154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30112</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30211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0.05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31011</w:t>
            </w:r>
          </w:p>
        </w:tc>
        <w:tc>
          <w:tcPr>
            <w:tcW w:w="2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地上附着物和青苗补偿</w:t>
            </w:r>
          </w:p>
        </w:tc>
        <w:tc>
          <w:tcPr>
            <w:tcW w:w="154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30113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5.33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30212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31012</w:t>
            </w:r>
          </w:p>
        </w:tc>
        <w:tc>
          <w:tcPr>
            <w:tcW w:w="2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拆迁补偿</w:t>
            </w:r>
          </w:p>
        </w:tc>
        <w:tc>
          <w:tcPr>
            <w:tcW w:w="154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30114</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医疗费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30213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31013</w:t>
            </w:r>
          </w:p>
        </w:tc>
        <w:tc>
          <w:tcPr>
            <w:tcW w:w="2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公务用车购置</w:t>
            </w:r>
          </w:p>
        </w:tc>
        <w:tc>
          <w:tcPr>
            <w:tcW w:w="154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30199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30214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31019</w:t>
            </w:r>
          </w:p>
        </w:tc>
        <w:tc>
          <w:tcPr>
            <w:tcW w:w="2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其他交通工具购置</w:t>
            </w:r>
          </w:p>
        </w:tc>
        <w:tc>
          <w:tcPr>
            <w:tcW w:w="154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对个人和家庭的补助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93.34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30215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31021</w:t>
            </w:r>
          </w:p>
        </w:tc>
        <w:tc>
          <w:tcPr>
            <w:tcW w:w="2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文物和陈列品购置</w:t>
            </w:r>
          </w:p>
        </w:tc>
        <w:tc>
          <w:tcPr>
            <w:tcW w:w="154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30301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离休费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54.12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30216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31022</w:t>
            </w:r>
          </w:p>
        </w:tc>
        <w:tc>
          <w:tcPr>
            <w:tcW w:w="2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无形资产购置</w:t>
            </w:r>
          </w:p>
        </w:tc>
        <w:tc>
          <w:tcPr>
            <w:tcW w:w="154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30302</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退休费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3.82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30217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31099</w:t>
            </w:r>
          </w:p>
        </w:tc>
        <w:tc>
          <w:tcPr>
            <w:tcW w:w="2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其他资本性支出</w:t>
            </w:r>
          </w:p>
        </w:tc>
        <w:tc>
          <w:tcPr>
            <w:tcW w:w="154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30303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退职（役）费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30218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312</w:t>
            </w:r>
          </w:p>
        </w:tc>
        <w:tc>
          <w:tcPr>
            <w:tcW w:w="2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对企业补助</w:t>
            </w:r>
          </w:p>
        </w:tc>
        <w:tc>
          <w:tcPr>
            <w:tcW w:w="154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30304</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抚恤金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35.17</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30224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31201</w:t>
            </w:r>
          </w:p>
        </w:tc>
        <w:tc>
          <w:tcPr>
            <w:tcW w:w="2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资本金注入</w:t>
            </w:r>
          </w:p>
        </w:tc>
        <w:tc>
          <w:tcPr>
            <w:tcW w:w="154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30305</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生活补助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0.23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30225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31203</w:t>
            </w:r>
          </w:p>
        </w:tc>
        <w:tc>
          <w:tcPr>
            <w:tcW w:w="2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政府投资基金股权投资</w:t>
            </w:r>
          </w:p>
        </w:tc>
        <w:tc>
          <w:tcPr>
            <w:tcW w:w="154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30306</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救济费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30226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劳务费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31204</w:t>
            </w:r>
          </w:p>
        </w:tc>
        <w:tc>
          <w:tcPr>
            <w:tcW w:w="2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费用补贴</w:t>
            </w:r>
          </w:p>
        </w:tc>
        <w:tc>
          <w:tcPr>
            <w:tcW w:w="154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30307</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30227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31205</w:t>
            </w:r>
          </w:p>
        </w:tc>
        <w:tc>
          <w:tcPr>
            <w:tcW w:w="2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利息补贴</w:t>
            </w:r>
          </w:p>
        </w:tc>
        <w:tc>
          <w:tcPr>
            <w:tcW w:w="154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30308</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助学金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30228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工会经费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31299</w:t>
            </w:r>
          </w:p>
        </w:tc>
        <w:tc>
          <w:tcPr>
            <w:tcW w:w="2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其他对企业补助</w:t>
            </w:r>
          </w:p>
        </w:tc>
        <w:tc>
          <w:tcPr>
            <w:tcW w:w="154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30309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奖励金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30229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福利费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0.87</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313</w:t>
            </w:r>
          </w:p>
        </w:tc>
        <w:tc>
          <w:tcPr>
            <w:tcW w:w="2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对社会保障基金补助</w:t>
            </w:r>
          </w:p>
        </w:tc>
        <w:tc>
          <w:tcPr>
            <w:tcW w:w="154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30310</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30231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31302</w:t>
            </w:r>
          </w:p>
        </w:tc>
        <w:tc>
          <w:tcPr>
            <w:tcW w:w="2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对社会保险基金补助</w:t>
            </w:r>
          </w:p>
        </w:tc>
        <w:tc>
          <w:tcPr>
            <w:tcW w:w="154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30399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30239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31303</w:t>
            </w:r>
          </w:p>
        </w:tc>
        <w:tc>
          <w:tcPr>
            <w:tcW w:w="2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补充全国社会保障基金</w:t>
            </w:r>
          </w:p>
        </w:tc>
        <w:tc>
          <w:tcPr>
            <w:tcW w:w="154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30240</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399</w:t>
            </w:r>
          </w:p>
        </w:tc>
        <w:tc>
          <w:tcPr>
            <w:tcW w:w="2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其他支出</w:t>
            </w:r>
          </w:p>
        </w:tc>
        <w:tc>
          <w:tcPr>
            <w:tcW w:w="154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30299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39906</w:t>
            </w:r>
          </w:p>
        </w:tc>
        <w:tc>
          <w:tcPr>
            <w:tcW w:w="2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赠与</w:t>
            </w:r>
          </w:p>
        </w:tc>
        <w:tc>
          <w:tcPr>
            <w:tcW w:w="154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债务利息及费用支出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39907</w:t>
            </w:r>
          </w:p>
        </w:tc>
        <w:tc>
          <w:tcPr>
            <w:tcW w:w="2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国家赔偿费用支出</w:t>
            </w:r>
          </w:p>
        </w:tc>
        <w:tc>
          <w:tcPr>
            <w:tcW w:w="154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30701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39908</w:t>
            </w:r>
          </w:p>
        </w:tc>
        <w:tc>
          <w:tcPr>
            <w:tcW w:w="2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对民间非营利组织和群众性自治组织补贴</w:t>
            </w:r>
          </w:p>
        </w:tc>
        <w:tc>
          <w:tcPr>
            <w:tcW w:w="154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30702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39999</w:t>
            </w:r>
          </w:p>
        </w:tc>
        <w:tc>
          <w:tcPr>
            <w:tcW w:w="2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其他支出</w:t>
            </w:r>
          </w:p>
        </w:tc>
        <w:tc>
          <w:tcPr>
            <w:tcW w:w="154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30703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2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54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30704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18"/>
                <w:szCs w:val="18"/>
              </w:rPr>
            </w:pPr>
          </w:p>
        </w:tc>
        <w:tc>
          <w:tcPr>
            <w:tcW w:w="29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18"/>
                <w:szCs w:val="18"/>
              </w:rPr>
            </w:pPr>
          </w:p>
        </w:tc>
        <w:tc>
          <w:tcPr>
            <w:tcW w:w="154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人员经费合计</w:t>
            </w:r>
          </w:p>
        </w:tc>
        <w:tc>
          <w:tcPr>
            <w:tcW w:w="93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147.86</w:t>
            </w:r>
          </w:p>
        </w:tc>
        <w:tc>
          <w:tcPr>
            <w:tcW w:w="7710"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公用经费合计</w:t>
            </w:r>
          </w:p>
        </w:tc>
        <w:tc>
          <w:tcPr>
            <w:tcW w:w="1547"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0.92</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注：本表反映</w:t>
            </w: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本年度一般公共预算财政拨款基本支出明细情况。本表金额转换为万元时，因四舍五入可能存在尾差。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807" w:type="dxa"/>
        <w:tblInd w:w="0" w:type="dxa"/>
        <w:tblLayout w:type="fixed"/>
        <w:tblCellMar>
          <w:top w:w="0" w:type="dxa"/>
          <w:left w:w="0" w:type="dxa"/>
          <w:bottom w:w="0" w:type="dxa"/>
          <w:right w:w="0" w:type="dxa"/>
        </w:tblCellMar>
      </w:tblPr>
      <w:tblGrid>
        <w:gridCol w:w="1151"/>
        <w:gridCol w:w="1149"/>
        <w:gridCol w:w="1150"/>
        <w:gridCol w:w="1150"/>
        <w:gridCol w:w="1151"/>
        <w:gridCol w:w="1150"/>
        <w:gridCol w:w="1349"/>
        <w:gridCol w:w="953"/>
        <w:gridCol w:w="1151"/>
        <w:gridCol w:w="1151"/>
        <w:gridCol w:w="733"/>
        <w:gridCol w:w="1569"/>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3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953"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733"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569"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公开07表</w:t>
            </w:r>
          </w:p>
        </w:tc>
      </w:tr>
      <w:tr>
        <w:tblPrEx>
          <w:tblCellMar>
            <w:top w:w="0" w:type="dxa"/>
            <w:left w:w="0" w:type="dxa"/>
            <w:bottom w:w="0" w:type="dxa"/>
            <w:right w:w="0" w:type="dxa"/>
          </w:tblCellMar>
        </w:tblPrEx>
        <w:trPr>
          <w:trHeight w:val="300" w:hRule="atLeast"/>
        </w:trPr>
        <w:tc>
          <w:tcPr>
            <w:tcW w:w="4600" w:type="dxa"/>
            <w:gridSpan w:val="4"/>
            <w:tcBorders>
              <w:top w:val="nil"/>
              <w:left w:val="nil"/>
              <w:bottom w:val="nil"/>
            </w:tcBorders>
            <w:shd w:val="clear" w:color="auto" w:fill="FFFFFF"/>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：许昌市军队离退休干部第一休养所</w:t>
            </w: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349"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953"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733"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569"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val="en-US" w:eastAsia="zh-CN" w:bidi="ar"/>
              </w:rPr>
              <w:t>金额</w:t>
            </w: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公务接待费</w:t>
            </w:r>
          </w:p>
        </w:tc>
        <w:tc>
          <w:tcPr>
            <w:tcW w:w="1349"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95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因公出国（境）费</w:t>
            </w:r>
          </w:p>
        </w:tc>
        <w:tc>
          <w:tcPr>
            <w:tcW w:w="30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公务用车购置及运行费</w:t>
            </w:r>
          </w:p>
        </w:tc>
        <w:tc>
          <w:tcPr>
            <w:tcW w:w="1569"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公务用车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公务用车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349"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9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公务用车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购置费</w:t>
            </w:r>
          </w:p>
        </w:tc>
        <w:tc>
          <w:tcPr>
            <w:tcW w:w="73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公务用车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运行费</w:t>
            </w:r>
          </w:p>
        </w:tc>
        <w:tc>
          <w:tcPr>
            <w:tcW w:w="1569"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9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7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156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1.55</w:t>
            </w: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w:t>
            </w:r>
            <w:r>
              <w:rPr>
                <w:rFonts w:hint="eastAsia" w:ascii="宋体" w:hAnsi="宋体" w:cs="宋体"/>
                <w:color w:val="000000"/>
                <w:sz w:val="20"/>
                <w:szCs w:val="20"/>
                <w:lang w:val="en-US" w:eastAsia="zh-CN"/>
              </w:rPr>
              <w:t>4</w:t>
            </w:r>
            <w:r>
              <w:rPr>
                <w:rFonts w:hint="eastAsia" w:ascii="宋体" w:hAnsi="宋体" w:cs="宋体"/>
                <w:color w:val="000000"/>
                <w:sz w:val="20"/>
                <w:szCs w:val="20"/>
              </w:rPr>
              <w:t>5</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1.45</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0.10</w:t>
            </w:r>
          </w:p>
        </w:tc>
        <w:tc>
          <w:tcPr>
            <w:tcW w:w="13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1.55</w:t>
            </w:r>
          </w:p>
        </w:tc>
        <w:tc>
          <w:tcPr>
            <w:tcW w:w="95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w:t>
            </w:r>
            <w:r>
              <w:rPr>
                <w:rFonts w:hint="eastAsia" w:ascii="宋体" w:hAnsi="宋体" w:cs="宋体"/>
                <w:color w:val="000000"/>
                <w:sz w:val="20"/>
                <w:szCs w:val="20"/>
                <w:lang w:val="en-US" w:eastAsia="zh-CN"/>
              </w:rPr>
              <w:t>4</w:t>
            </w:r>
            <w:r>
              <w:rPr>
                <w:rFonts w:hint="eastAsia" w:ascii="宋体" w:hAnsi="宋体" w:cs="宋体"/>
                <w:color w:val="000000"/>
                <w:sz w:val="20"/>
                <w:szCs w:val="20"/>
              </w:rPr>
              <w:t>5</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rPr>
              <w:t>0</w:t>
            </w:r>
          </w:p>
        </w:tc>
        <w:tc>
          <w:tcPr>
            <w:tcW w:w="733"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1.45</w:t>
            </w:r>
          </w:p>
        </w:tc>
        <w:tc>
          <w:tcPr>
            <w:tcW w:w="156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0.10</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注：本表反映</w:t>
            </w: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4018" w:type="dxa"/>
        <w:tblInd w:w="0" w:type="dxa"/>
        <w:tblLayout w:type="fixed"/>
        <w:tblCellMar>
          <w:top w:w="0" w:type="dxa"/>
          <w:left w:w="0" w:type="dxa"/>
          <w:bottom w:w="0" w:type="dxa"/>
          <w:right w:w="0" w:type="dxa"/>
        </w:tblCellMar>
      </w:tblPr>
      <w:tblGrid>
        <w:gridCol w:w="612"/>
        <w:gridCol w:w="536"/>
        <w:gridCol w:w="1276"/>
        <w:gridCol w:w="192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4"/>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3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公开08表</w:t>
            </w:r>
          </w:p>
        </w:tc>
      </w:tr>
      <w:tr>
        <w:tblPrEx>
          <w:tblCellMar>
            <w:top w:w="0" w:type="dxa"/>
            <w:left w:w="0" w:type="dxa"/>
            <w:bottom w:w="0" w:type="dxa"/>
            <w:right w:w="0" w:type="dxa"/>
          </w:tblCellMar>
        </w:tblPrEx>
        <w:trPr>
          <w:trHeight w:val="300" w:hRule="atLeast"/>
        </w:trPr>
        <w:tc>
          <w:tcPr>
            <w:tcW w:w="4380" w:type="dxa"/>
            <w:gridSpan w:val="5"/>
            <w:tcBorders>
              <w:top w:val="nil"/>
              <w:left w:val="nil"/>
              <w:bottom w:val="nil"/>
            </w:tcBorders>
            <w:shd w:val="clear" w:color="auto" w:fill="FFFFFF"/>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：许昌市军队离退休干部第一休养所</w:t>
            </w:r>
          </w:p>
        </w:tc>
        <w:tc>
          <w:tcPr>
            <w:tcW w:w="1926"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val="en-US" w:eastAsia="zh-CN" w:bidi="ar"/>
              </w:rPr>
              <w:t>金额</w:t>
            </w: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    目</w:t>
            </w:r>
          </w:p>
        </w:tc>
        <w:tc>
          <w:tcPr>
            <w:tcW w:w="1926"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年初结转和结余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本年收入</w:t>
            </w:r>
          </w:p>
        </w:tc>
        <w:tc>
          <w:tcPr>
            <w:tcW w:w="5779" w:type="dxa"/>
            <w:gridSpan w:val="6"/>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科目名称</w:t>
            </w: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小计</w:t>
            </w:r>
          </w:p>
        </w:tc>
        <w:tc>
          <w:tcPr>
            <w:tcW w:w="1927"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基本支出</w:t>
            </w:r>
          </w:p>
        </w:tc>
        <w:tc>
          <w:tcPr>
            <w:tcW w:w="1926" w:type="dxa"/>
            <w:gridSpan w:val="2"/>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7"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7"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栏次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bl>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注：本表反映</w:t>
      </w: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本年度政府性基金预算财政拨款收入、支出及结转和结余情况。</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说明：我</w:t>
      </w:r>
      <w:r>
        <w:rPr>
          <w:rFonts w:hint="eastAsia" w:ascii="宋体" w:hAnsi="宋体" w:cs="宋体"/>
          <w:color w:val="000000"/>
          <w:sz w:val="20"/>
          <w:szCs w:val="20"/>
          <w:lang w:eastAsia="zh-CN"/>
        </w:rPr>
        <w:t>单位</w:t>
      </w:r>
      <w:r>
        <w:rPr>
          <w:rFonts w:hint="eastAsia" w:ascii="宋体" w:hAnsi="宋体" w:cs="宋体"/>
          <w:color w:val="000000"/>
          <w:sz w:val="20"/>
          <w:szCs w:val="20"/>
        </w:rPr>
        <w:t>没有政府性基金收入，也没有使用政府性基金安排的支出，故本表无数据。</w:t>
      </w:r>
    </w:p>
    <w:p>
      <w:pPr>
        <w:widowControl/>
        <w:spacing w:line="590" w:lineRule="exact"/>
        <w:jc w:val="left"/>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w:t>
      </w:r>
      <w:r>
        <w:rPr>
          <w:rFonts w:hint="eastAsia" w:ascii="黑体" w:hAnsi="黑体" w:eastAsia="黑体" w:cs="黑体"/>
          <w:sz w:val="48"/>
          <w:szCs w:val="48"/>
          <w:lang w:eastAsia="zh-CN"/>
        </w:rPr>
        <w:t>单位决算</w:t>
      </w:r>
      <w:r>
        <w:rPr>
          <w:rFonts w:hint="eastAsia" w:ascii="黑体" w:hAnsi="黑体" w:eastAsia="黑体" w:cs="黑体"/>
          <w:sz w:val="48"/>
          <w:szCs w:val="48"/>
        </w:rPr>
        <w:t>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年度收、支总计均为980.63万元。与上年度相比，收、支总计各减少279.44万元，下降22.1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%。主要原因是根据财政政策，本年度应当结转的资金指标收回，来年资金指标重新下达，不计入本年度收入支出决算。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年度收入合计718.62万元，其中：财政拨款收入718.62万元，占100%；上级补助收入0万元，占0%；事业收入0万元，占0%；经营收入0万元，占0%；附属单位上缴收入0万元，占0%；其他收入0万元，占0%。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年度支出合计980.63万元，其中：基本支出148.78万元，占15.17%；项目支出813.85万元，占84.83%；上缴上级支出0万元，占0%；经营支出0万元，占0%；对附属单位补助支出0万元，占0%。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980.63万元。与上年度相比，财政拨款收、支总计各减少174.17万元，下降15.08%。主要原因是根据财政政策，本年度应当结转的资金指标收回，来年资金指标重新下达，不计入本年度财政拨款收入支出决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年度一般公共预算财政拨款支出980.63万元，占支出合计的100%。与上年度相比，一般公共预算财政拨款支出增加100.52万元，增长</w:t>
      </w:r>
      <w:r>
        <w:rPr>
          <w:rFonts w:hint="eastAsia" w:ascii="仿宋_GB2312" w:hAnsi="仿宋_GB2312" w:eastAsia="仿宋_GB2312" w:cs="仿宋_GB2312"/>
          <w:sz w:val="32"/>
          <w:szCs w:val="32"/>
          <w:lang w:val="en-US" w:eastAsia="zh-CN"/>
        </w:rPr>
        <w:t>11.42</w:t>
      </w:r>
      <w:r>
        <w:rPr>
          <w:rFonts w:hint="eastAsia" w:ascii="仿宋_GB2312" w:hAnsi="仿宋_GB2312" w:eastAsia="仿宋_GB2312" w:cs="仿宋_GB2312"/>
          <w:sz w:val="32"/>
          <w:szCs w:val="32"/>
        </w:rPr>
        <w:t>%。主要原因是根据移交政策，接收军队离退休干部增加，发放离退休费增加。</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年度一般公共预算财政拨款支出980.63万元，主要用于以下方面：</w:t>
      </w:r>
      <w:r>
        <w:rPr>
          <w:rFonts w:hint="eastAsia" w:ascii="仿宋_GB2312" w:hAnsi="仿宋_GB2312" w:eastAsia="仿宋_GB2312" w:cs="仿宋_GB2312"/>
          <w:sz w:val="32"/>
          <w:szCs w:val="32"/>
          <w:lang w:eastAsia="zh-CN"/>
        </w:rPr>
        <w:t>社会保障和就业（</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支出980.63万元，占100%。</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年度一般公共预算财政拨款支出年初预算为980.63万元，支出决算为980.63万元，完成年初预算的100%。其中：</w:t>
      </w:r>
    </w:p>
    <w:p>
      <w:pPr>
        <w:widowControl/>
        <w:numPr>
          <w:ilvl w:val="0"/>
          <w:numId w:val="2"/>
        </w:numPr>
        <w:spacing w:line="59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社会保障和就业（类）行政事业单位养老支出（款）事业单位离退休（项）。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54.12</w:t>
      </w:r>
      <w:r>
        <w:rPr>
          <w:rFonts w:hint="eastAsia" w:ascii="仿宋_GB2312" w:hAnsi="仿宋_GB2312" w:eastAsia="仿宋_GB2312" w:cs="仿宋_GB2312"/>
          <w:sz w:val="32"/>
          <w:szCs w:val="32"/>
        </w:rPr>
        <w:t>万元，支出决算为54.12万元。决算数与年初预算数</w:t>
      </w:r>
      <w:r>
        <w:rPr>
          <w:rFonts w:hint="eastAsia" w:ascii="仿宋_GB2312" w:hAnsi="仿宋_GB2312" w:eastAsia="仿宋_GB2312" w:cs="仿宋_GB2312"/>
          <w:sz w:val="32"/>
          <w:szCs w:val="32"/>
          <w:lang w:eastAsia="zh-CN"/>
        </w:rPr>
        <w:t>无差异。</w:t>
      </w:r>
    </w:p>
    <w:p>
      <w:pPr>
        <w:widowControl/>
        <w:numPr>
          <w:ilvl w:val="0"/>
          <w:numId w:val="0"/>
        </w:numPr>
        <w:spacing w:line="59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2．社会保障和就业（类）抚恤（款）死亡抚恤（项）。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35.17</w:t>
      </w:r>
      <w:r>
        <w:rPr>
          <w:rFonts w:hint="eastAsia" w:ascii="仿宋_GB2312" w:hAnsi="仿宋_GB2312" w:eastAsia="仿宋_GB2312" w:cs="仿宋_GB2312"/>
          <w:sz w:val="32"/>
          <w:szCs w:val="32"/>
        </w:rPr>
        <w:t>万元，支出决算为35.17万元。决算数与年初预算数</w:t>
      </w:r>
      <w:r>
        <w:rPr>
          <w:rFonts w:hint="eastAsia" w:ascii="仿宋_GB2312" w:hAnsi="仿宋_GB2312" w:eastAsia="仿宋_GB2312" w:cs="仿宋_GB2312"/>
          <w:sz w:val="32"/>
          <w:szCs w:val="32"/>
          <w:lang w:eastAsia="zh-CN"/>
        </w:rPr>
        <w:t>无差异</w:t>
      </w:r>
      <w:r>
        <w:rPr>
          <w:rFonts w:hint="eastAsia" w:ascii="仿宋_GB2312" w:hAnsi="仿宋_GB2312" w:eastAsia="仿宋_GB2312" w:cs="仿宋_GB2312"/>
          <w:sz w:val="32"/>
          <w:szCs w:val="32"/>
        </w:rPr>
        <w:t>。</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3．社会保障和就业（类）退役安置（款）军队移交政府的离退休人员安置（项）。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709.52</w:t>
      </w:r>
      <w:r>
        <w:rPr>
          <w:rFonts w:hint="eastAsia" w:ascii="仿宋_GB2312" w:hAnsi="仿宋_GB2312" w:eastAsia="仿宋_GB2312" w:cs="仿宋_GB2312"/>
          <w:sz w:val="32"/>
          <w:szCs w:val="32"/>
        </w:rPr>
        <w:t>万元，支出决算为709.52万元。决算数与年初预算数</w:t>
      </w:r>
      <w:r>
        <w:rPr>
          <w:rFonts w:hint="eastAsia" w:ascii="仿宋_GB2312" w:hAnsi="仿宋_GB2312" w:eastAsia="仿宋_GB2312" w:cs="仿宋_GB2312"/>
          <w:sz w:val="32"/>
          <w:szCs w:val="32"/>
          <w:lang w:eastAsia="zh-CN"/>
        </w:rPr>
        <w:t>无差异</w:t>
      </w:r>
      <w:r>
        <w:rPr>
          <w:rFonts w:hint="eastAsia" w:ascii="仿宋_GB2312" w:hAnsi="仿宋_GB2312" w:eastAsia="仿宋_GB2312" w:cs="仿宋_GB2312"/>
          <w:sz w:val="32"/>
          <w:szCs w:val="32"/>
        </w:rPr>
        <w:t>。</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4．社会保障和就业（类）退役安置（款）军队移交政府的离退休干部管理机构（项）。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180.57</w:t>
      </w:r>
      <w:r>
        <w:rPr>
          <w:rFonts w:hint="eastAsia" w:ascii="仿宋_GB2312" w:hAnsi="仿宋_GB2312" w:eastAsia="仿宋_GB2312" w:cs="仿宋_GB2312"/>
          <w:sz w:val="32"/>
          <w:szCs w:val="32"/>
        </w:rPr>
        <w:t>万元，支出决算为180.57万元。决算数与年初预算数</w:t>
      </w:r>
      <w:r>
        <w:rPr>
          <w:rFonts w:hint="eastAsia" w:ascii="仿宋_GB2312" w:hAnsi="仿宋_GB2312" w:eastAsia="仿宋_GB2312" w:cs="仿宋_GB2312"/>
          <w:sz w:val="32"/>
          <w:szCs w:val="32"/>
          <w:lang w:eastAsia="zh-CN"/>
        </w:rPr>
        <w:t>无差异</w:t>
      </w:r>
      <w:r>
        <w:rPr>
          <w:rFonts w:hint="eastAsia" w:ascii="仿宋_GB2312" w:hAnsi="仿宋_GB2312" w:eastAsia="仿宋_GB2312" w:cs="仿宋_GB2312"/>
          <w:sz w:val="32"/>
          <w:szCs w:val="32"/>
        </w:rPr>
        <w:t>。</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5．社会保障和就业（类）退役安置（款）其他退役安置支出（项）。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1.25</w:t>
      </w:r>
      <w:r>
        <w:rPr>
          <w:rFonts w:hint="eastAsia" w:ascii="仿宋_GB2312" w:hAnsi="仿宋_GB2312" w:eastAsia="仿宋_GB2312" w:cs="仿宋_GB2312"/>
          <w:sz w:val="32"/>
          <w:szCs w:val="32"/>
        </w:rPr>
        <w:t>万元，支出决算为1.25万元。决算数与年初预算数</w:t>
      </w:r>
      <w:r>
        <w:rPr>
          <w:rFonts w:hint="eastAsia" w:ascii="仿宋_GB2312" w:hAnsi="仿宋_GB2312" w:eastAsia="仿宋_GB2312" w:cs="仿宋_GB2312"/>
          <w:sz w:val="32"/>
          <w:szCs w:val="32"/>
          <w:lang w:eastAsia="zh-CN"/>
        </w:rPr>
        <w:t>无差异</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年度一般公共预算财政拨款基本支出148.78万元。其中：人员经费147.86万元，主要包括：基本工资、津贴补贴、</w:t>
      </w:r>
      <w:r>
        <w:rPr>
          <w:rFonts w:hint="eastAsia" w:ascii="仿宋_GB2312" w:hAnsi="仿宋_GB2312" w:eastAsia="仿宋_GB2312" w:cs="仿宋_GB2312"/>
          <w:sz w:val="32"/>
          <w:szCs w:val="32"/>
          <w:lang w:val="en-US" w:eastAsia="zh-CN"/>
        </w:rPr>
        <w:t>奖金、</w:t>
      </w:r>
      <w:r>
        <w:rPr>
          <w:rFonts w:hint="eastAsia" w:ascii="仿宋_GB2312" w:hAnsi="仿宋_GB2312" w:eastAsia="仿宋_GB2312" w:cs="仿宋_GB2312"/>
          <w:sz w:val="32"/>
          <w:szCs w:val="32"/>
        </w:rPr>
        <w:t>绩效工资、机关事业单位基本养老保险缴费、职业年金缴费、</w:t>
      </w:r>
      <w:bookmarkStart w:id="0" w:name="_GoBack"/>
      <w:bookmarkEnd w:id="0"/>
      <w:r>
        <w:rPr>
          <w:rFonts w:hint="eastAsia" w:ascii="仿宋_GB2312" w:hAnsi="仿宋_GB2312" w:eastAsia="仿宋_GB2312" w:cs="仿宋_GB2312"/>
          <w:sz w:val="32"/>
          <w:szCs w:val="32"/>
        </w:rPr>
        <w:t>离休费、退休费、抚恤金、生活补助、住房公积金；公用经费0.92万元，主要包括：差旅费、福利费。</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年度“三公”经费财政拨款支出预算为1.55万元，支出决算为1.55万元，完成预算的100%。</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年度“三公”经费支出决算数与预算数不存在差异。</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万元，占0%；公务用车购置及运行费支出决算1.45万元，完成预算的100%，占93.55%；公务接待费支出决算0.10万元，完成预算的100%，占6.45%。具体情况如下：</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预算为0万元，支出决算为0万元。决算数与预算数不存在差异。因公出国（境）团组数0个，因公出国（境）人次数0人。</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预算为1.45万元，支出决算为1.45万元，完成预算的100%。决算数与预算数不存在差异。其中：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为0万元，购置车辆0台。</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1.45万元。主要用于军休干部服务和办公运行。</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年期末，单位开支财政拨款的公务用车保有量为2</w:t>
      </w:r>
      <w:r>
        <w:rPr>
          <w:rFonts w:hint="eastAsia" w:ascii="仿宋_GB2312" w:hAnsi="仿宋_GB2312" w:eastAsia="仿宋_GB2312" w:cs="仿宋_GB2312"/>
          <w:sz w:val="32"/>
          <w:szCs w:val="32"/>
          <w:lang w:eastAsia="zh-CN"/>
        </w:rPr>
        <w:t>辆</w:t>
      </w:r>
      <w:r>
        <w:rPr>
          <w:rFonts w:hint="eastAsia" w:ascii="仿宋_GB2312" w:hAnsi="仿宋_GB2312" w:eastAsia="仿宋_GB2312" w:cs="仿宋_GB2312"/>
          <w:sz w:val="32"/>
          <w:szCs w:val="32"/>
        </w:rPr>
        <w:t>。</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预算为0.10万元，支出决算为0.10万元，完成预算的100%。决算数与预算数不存在差异。其中：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0.10万元。主要用于省门球比赛前，平顶山队前来适应场地、交流经验。</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年共接待国内来访团组1个、来宾14人次（不包括陪同人员）。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年度政府性基金预算财政拨款支出年初预算为0万元，支出决算为0万元。不存在项目年末结转和结余资金数额较大。</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情况说明：我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2021年度没有政府性基金收入，也没有使用政府性基金安排的支出。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年度机关运行经费年初预算为0万元，支出决算为0万元。决算数与年初预算数不存在差异。</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情况说明：我单位不是行政机关，也不是参照公务员管理事业单位，没有机关运行经费支出。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ascii="仿宋_GB2312" w:hAnsi="仿宋_GB2312" w:eastAsia="仿宋_GB2312" w:cs="仿宋_GB2312"/>
          <w:sz w:val="32"/>
          <w:szCs w:val="32"/>
          <w:highlight w:val="yellow"/>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年度政府采购支出总额0万元，其中：政府采购货物支出0万元、政府采购工程支出0万元、政府采购服务支出0万元。授予中小企业合同金额0万元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其中：授予小微企业合同金额0万元。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2辆，其中：省级领导干部用车0辆、主要领导干部用车0辆、机要通信用车0辆、应急保障车0辆、执法执勤用车0辆、特种专业技术用车0辆、离退休干部用车2辆、其他用车0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   （一）绩效管理工作开展情况。</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指定专人负责我单位财政预算绩效管理的组织和协调工作，积极参加财政局组织的学习培训活动系统的学习绩效管理工作的相关政策和文件精神。2021年我</w:t>
      </w:r>
      <w:r>
        <w:rPr>
          <w:rFonts w:hint="eastAsia" w:ascii="仿宋_GB2312" w:hAnsi="仿宋_GB2312" w:eastAsia="仿宋_GB2312" w:cs="仿宋_GB2312"/>
          <w:color w:val="000000"/>
          <w:sz w:val="32"/>
          <w:szCs w:val="32"/>
        </w:rPr>
        <w:t>单位</w:t>
      </w:r>
      <w:r>
        <w:rPr>
          <w:rFonts w:hint="eastAsia" w:ascii="仿宋_GB2312" w:hAnsi="仿宋_GB2312" w:eastAsia="仿宋_GB2312" w:cs="仿宋_GB2312"/>
          <w:sz w:val="32"/>
          <w:szCs w:val="32"/>
        </w:rPr>
        <w:t>纳入预算绩效管理的支出总额为980.63万元，其中：基本支出148.78万元；支出项目3个，支出金额831.85万元。开展项目绩效自评项目3个，自评金额831.85万元；纳入重点绩效评价0个，评价金额0万元。</w:t>
      </w:r>
    </w:p>
    <w:p>
      <w:pPr>
        <w:widowControl/>
        <w:spacing w:line="360" w:lineRule="auto"/>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    （二）单位整体和项目绩效自评结果。</w:t>
      </w:r>
    </w:p>
    <w:p>
      <w:pPr>
        <w:widowControl/>
        <w:spacing w:line="360" w:lineRule="auto"/>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〕1号）等文件精神，我单位对本单位整体绩效目标和项目支出绩效目标进行了自评。一是单位整体绩效自评情况良好。二是项目绩效自评情况。我单位共有3个项目批复了绩效目标。其中：</w:t>
      </w:r>
    </w:p>
    <w:p>
      <w:pPr>
        <w:widowControl/>
        <w:spacing w:line="360" w:lineRule="auto"/>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1.军队移交政府的离退休人员安置709.52万元；</w:t>
      </w:r>
    </w:p>
    <w:p>
      <w:pPr>
        <w:widowControl/>
        <w:spacing w:line="360" w:lineRule="auto"/>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2.军队移交政府的离退休干部管理机构121.08万元；</w:t>
      </w:r>
    </w:p>
    <w:p>
      <w:pPr>
        <w:widowControl/>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3.其他退役安置1.25万元。</w:t>
      </w:r>
    </w:p>
    <w:p>
      <w:pPr>
        <w:widowControl/>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基于项目预期目标的实现程度，对2021年度项目支出绩效进行自评，绩效自评平均得分为9</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分。其中：3个项目评价等级为“优”、0个项目评价等级为“良”、0个项目评价等级为“中”、0个项目评价等级为“差”</w:t>
      </w:r>
    </w:p>
    <w:p>
      <w:pPr>
        <w:widowControl/>
        <w:spacing w:line="360" w:lineRule="auto"/>
        <w:outlineLvl w:val="2"/>
        <w:rPr>
          <w:rFonts w:ascii="仿宋_GB2312" w:hAnsi="仿宋_GB2312" w:eastAsia="仿宋_GB2312" w:cs="仿宋_GB2312"/>
          <w:sz w:val="32"/>
          <w:szCs w:val="32"/>
        </w:rPr>
      </w:pPr>
      <w:r>
        <w:rPr>
          <w:rFonts w:hint="eastAsia" w:ascii="楷体_GB2312" w:hAnsi="楷体_GB2312" w:eastAsia="楷体_GB2312" w:cs="楷体_GB2312"/>
          <w:b/>
          <w:bCs/>
          <w:sz w:val="32"/>
          <w:szCs w:val="32"/>
        </w:rPr>
        <w:t xml:space="preserve">   （三）重点绩效评价结果。</w:t>
      </w:r>
    </w:p>
    <w:p>
      <w:pPr>
        <w:widowControl/>
        <w:spacing w:line="360" w:lineRule="auto"/>
        <w:ind w:firstLine="640" w:firstLineChars="200"/>
        <w:rPr>
          <w:rFonts w:ascii="黑体" w:hAnsi="黑体" w:eastAsia="黑体" w:cs="黑体"/>
          <w:sz w:val="48"/>
          <w:szCs w:val="48"/>
        </w:rPr>
      </w:pPr>
      <w:r>
        <w:rPr>
          <w:rFonts w:hint="eastAsia" w:ascii="仿宋_GB2312" w:hAnsi="仿宋_GB2312" w:eastAsia="仿宋_GB2312" w:cs="仿宋_GB2312"/>
          <w:sz w:val="32"/>
          <w:szCs w:val="32"/>
        </w:rPr>
        <w:t xml:space="preserve"> 2021年度我单位没有开展重点绩效评价的项目。</w:t>
      </w: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both"/>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v1cvsEBAACN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5eUOG5x4Oenx/OPX+ef38lt&#10;lqcPUGPWQ8C8NLzzAy7N7Ad0ZtaDijZ/kQ/BOIp7uogrh0REfrRarlYVhgTG5gvis+fnIUJ6L70l&#10;2WhoxOkVUfnxI6QxdU7J1Zy/18aUCRr3lwMxs4fl3sces5WG3TAR2vn2hHx6HHxDHe45JeaDQ13z&#10;jsxGnI3dZOQaEN4eEhYu/WTUEWoqhlMqjKaNymvw571kPf9F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Hv1cvsEBAACNAwAADgAAAAAAAAABACAAAAAeAQAAZHJzL2Uyb0RvYy54bWxQSwUG&#10;AAAAAAYABgBZAQAAU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dOyytsQBAACQAwAADgAAAAAAAAABACAAAAAeAQAAZHJzL2Uyb0RvYy54bWxQ&#10;SwUGAAAAAAYABgBZAQAAVAU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aDThsIBAACN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Gg04bCAQAAjQMAAA4AAAAAAAAAAQAgAAAAHgEAAGRycy9lMm9Eb2MueG1sUEsF&#10;BgAAAAAGAAYAWQEAAFI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abstractNum w:abstractNumId="1">
    <w:nsid w:val="64268932"/>
    <w:multiLevelType w:val="singleLevel"/>
    <w:tmpl w:val="6426893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wNjdlZTA0ZWNiMzE3ODI3YWQ0ZTAzMTQzOGRkYmMifQ=="/>
  </w:docVars>
  <w:rsids>
    <w:rsidRoot w:val="000270E8"/>
    <w:rsid w:val="000270E8"/>
    <w:rsid w:val="000335B5"/>
    <w:rsid w:val="0004448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28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9571A4"/>
    <w:rsid w:val="01DC6F05"/>
    <w:rsid w:val="02A3489A"/>
    <w:rsid w:val="02BB280A"/>
    <w:rsid w:val="02CA138D"/>
    <w:rsid w:val="033646FC"/>
    <w:rsid w:val="03C75F80"/>
    <w:rsid w:val="0478364D"/>
    <w:rsid w:val="053D4C0D"/>
    <w:rsid w:val="0557532E"/>
    <w:rsid w:val="0799329C"/>
    <w:rsid w:val="08397436"/>
    <w:rsid w:val="086F16A7"/>
    <w:rsid w:val="0A0F7225"/>
    <w:rsid w:val="0A2B7D82"/>
    <w:rsid w:val="0ADC40E9"/>
    <w:rsid w:val="0AE607F4"/>
    <w:rsid w:val="0B386127"/>
    <w:rsid w:val="0B451598"/>
    <w:rsid w:val="0B887778"/>
    <w:rsid w:val="0BEC73F4"/>
    <w:rsid w:val="0C392698"/>
    <w:rsid w:val="0ED92CE9"/>
    <w:rsid w:val="0FB13083"/>
    <w:rsid w:val="10AC4137"/>
    <w:rsid w:val="10BD36F6"/>
    <w:rsid w:val="11BF0649"/>
    <w:rsid w:val="123E3E08"/>
    <w:rsid w:val="133212F4"/>
    <w:rsid w:val="13D22E22"/>
    <w:rsid w:val="14426F48"/>
    <w:rsid w:val="14687188"/>
    <w:rsid w:val="161C2DFF"/>
    <w:rsid w:val="16373578"/>
    <w:rsid w:val="16D3336B"/>
    <w:rsid w:val="17200028"/>
    <w:rsid w:val="17806C36"/>
    <w:rsid w:val="17A74F62"/>
    <w:rsid w:val="18A47774"/>
    <w:rsid w:val="1A8D28EB"/>
    <w:rsid w:val="1A9F2D78"/>
    <w:rsid w:val="1B2E6FD8"/>
    <w:rsid w:val="1B877D21"/>
    <w:rsid w:val="1C4319A9"/>
    <w:rsid w:val="1D147CC1"/>
    <w:rsid w:val="1E350D5D"/>
    <w:rsid w:val="1E443B4B"/>
    <w:rsid w:val="1E994F4A"/>
    <w:rsid w:val="1EAF0224"/>
    <w:rsid w:val="1F2230A4"/>
    <w:rsid w:val="20210932"/>
    <w:rsid w:val="202448E0"/>
    <w:rsid w:val="20F614FE"/>
    <w:rsid w:val="21302EEA"/>
    <w:rsid w:val="22376FB5"/>
    <w:rsid w:val="23164DB9"/>
    <w:rsid w:val="23E152D7"/>
    <w:rsid w:val="23EE2489"/>
    <w:rsid w:val="255D43C8"/>
    <w:rsid w:val="26714EF8"/>
    <w:rsid w:val="26876BDD"/>
    <w:rsid w:val="2714632A"/>
    <w:rsid w:val="27541E73"/>
    <w:rsid w:val="27B0539E"/>
    <w:rsid w:val="29365CF8"/>
    <w:rsid w:val="299469B3"/>
    <w:rsid w:val="2A805789"/>
    <w:rsid w:val="2ADC0D75"/>
    <w:rsid w:val="2B4A0E52"/>
    <w:rsid w:val="2C975890"/>
    <w:rsid w:val="2DEF21BB"/>
    <w:rsid w:val="2E407D8B"/>
    <w:rsid w:val="2E4A2F05"/>
    <w:rsid w:val="2ECC1061"/>
    <w:rsid w:val="2FA476AD"/>
    <w:rsid w:val="303F7540"/>
    <w:rsid w:val="31DD00BF"/>
    <w:rsid w:val="3293174C"/>
    <w:rsid w:val="32BB38D4"/>
    <w:rsid w:val="32C9376D"/>
    <w:rsid w:val="33780472"/>
    <w:rsid w:val="33AF0905"/>
    <w:rsid w:val="34BF7E98"/>
    <w:rsid w:val="355932F4"/>
    <w:rsid w:val="35611882"/>
    <w:rsid w:val="35AA7E74"/>
    <w:rsid w:val="36746FC3"/>
    <w:rsid w:val="368763AE"/>
    <w:rsid w:val="36BF3FB4"/>
    <w:rsid w:val="38537194"/>
    <w:rsid w:val="395D59E7"/>
    <w:rsid w:val="39A93932"/>
    <w:rsid w:val="3A915562"/>
    <w:rsid w:val="3B8D4765"/>
    <w:rsid w:val="3BE63153"/>
    <w:rsid w:val="3C000DBA"/>
    <w:rsid w:val="3DC045D3"/>
    <w:rsid w:val="3E504FFB"/>
    <w:rsid w:val="3E615CD0"/>
    <w:rsid w:val="3E9C47F6"/>
    <w:rsid w:val="3F8548C3"/>
    <w:rsid w:val="3F8B0112"/>
    <w:rsid w:val="3FAB3095"/>
    <w:rsid w:val="3FE45947"/>
    <w:rsid w:val="41242965"/>
    <w:rsid w:val="435671EA"/>
    <w:rsid w:val="43AE0196"/>
    <w:rsid w:val="440809E9"/>
    <w:rsid w:val="442407A6"/>
    <w:rsid w:val="44805EA1"/>
    <w:rsid w:val="45710696"/>
    <w:rsid w:val="46142B1B"/>
    <w:rsid w:val="47E60DD0"/>
    <w:rsid w:val="48735039"/>
    <w:rsid w:val="492C684B"/>
    <w:rsid w:val="49500594"/>
    <w:rsid w:val="49E7604E"/>
    <w:rsid w:val="4B5A0611"/>
    <w:rsid w:val="4BF67CDD"/>
    <w:rsid w:val="4D173441"/>
    <w:rsid w:val="4D603DD6"/>
    <w:rsid w:val="4EBF010F"/>
    <w:rsid w:val="4F471EB0"/>
    <w:rsid w:val="50712488"/>
    <w:rsid w:val="51331326"/>
    <w:rsid w:val="51740A7F"/>
    <w:rsid w:val="51A5541E"/>
    <w:rsid w:val="51C96242"/>
    <w:rsid w:val="52E15705"/>
    <w:rsid w:val="53906AE1"/>
    <w:rsid w:val="54F46F60"/>
    <w:rsid w:val="55A37BEA"/>
    <w:rsid w:val="56362CD2"/>
    <w:rsid w:val="56727B5F"/>
    <w:rsid w:val="56C43A9F"/>
    <w:rsid w:val="5784687B"/>
    <w:rsid w:val="57846959"/>
    <w:rsid w:val="578E6A87"/>
    <w:rsid w:val="58944362"/>
    <w:rsid w:val="5AC2203A"/>
    <w:rsid w:val="5BE7D71E"/>
    <w:rsid w:val="5C106817"/>
    <w:rsid w:val="5CBB3334"/>
    <w:rsid w:val="5CD807DE"/>
    <w:rsid w:val="5D115FAF"/>
    <w:rsid w:val="5F7F7EF1"/>
    <w:rsid w:val="60F0215C"/>
    <w:rsid w:val="62811722"/>
    <w:rsid w:val="62E75A72"/>
    <w:rsid w:val="64571880"/>
    <w:rsid w:val="649125B6"/>
    <w:rsid w:val="652F4C1A"/>
    <w:rsid w:val="65D119B3"/>
    <w:rsid w:val="666D37F1"/>
    <w:rsid w:val="67087D8F"/>
    <w:rsid w:val="671F687E"/>
    <w:rsid w:val="67F415F8"/>
    <w:rsid w:val="682640D1"/>
    <w:rsid w:val="684B73E5"/>
    <w:rsid w:val="6917214B"/>
    <w:rsid w:val="6942646E"/>
    <w:rsid w:val="6A047A2A"/>
    <w:rsid w:val="6EFB7548"/>
    <w:rsid w:val="6F034B31"/>
    <w:rsid w:val="6F3831C3"/>
    <w:rsid w:val="6F8B71C1"/>
    <w:rsid w:val="70753482"/>
    <w:rsid w:val="707B522A"/>
    <w:rsid w:val="714317DD"/>
    <w:rsid w:val="73194D05"/>
    <w:rsid w:val="73A83B0E"/>
    <w:rsid w:val="744D3EF9"/>
    <w:rsid w:val="74794411"/>
    <w:rsid w:val="75867C40"/>
    <w:rsid w:val="75B10B26"/>
    <w:rsid w:val="76000420"/>
    <w:rsid w:val="76432199"/>
    <w:rsid w:val="76F44829"/>
    <w:rsid w:val="77A267C0"/>
    <w:rsid w:val="78882278"/>
    <w:rsid w:val="78A87E00"/>
    <w:rsid w:val="78B118A6"/>
    <w:rsid w:val="79135044"/>
    <w:rsid w:val="79A63AB0"/>
    <w:rsid w:val="79B54ABA"/>
    <w:rsid w:val="79FD5B39"/>
    <w:rsid w:val="7A7D0F99"/>
    <w:rsid w:val="7A9BDBD1"/>
    <w:rsid w:val="7C686223"/>
    <w:rsid w:val="7C7236B9"/>
    <w:rsid w:val="7E4A0E7C"/>
    <w:rsid w:val="7EFD449D"/>
    <w:rsid w:val="7F330912"/>
    <w:rsid w:val="7F7FB63F"/>
    <w:rsid w:val="D9EF3270"/>
    <w:rsid w:val="FAF5F1F0"/>
    <w:rsid w:val="FED7FA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uiPriority w:val="1"/>
  </w:style>
  <w:style w:type="table" w:default="1" w:styleId="6">
    <w:name w:val="Normal Table"/>
    <w:unhideWhenUsed/>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批注框文本 Char"/>
    <w:link w:val="3"/>
    <w:semiHidden/>
    <w:qFormat/>
    <w:uiPriority w:val="99"/>
    <w:rPr>
      <w:kern w:val="2"/>
      <w:sz w:val="18"/>
      <w:szCs w:val="18"/>
    </w:rPr>
  </w:style>
  <w:style w:type="character" w:customStyle="1" w:styleId="12">
    <w:name w:val="页脚 Char"/>
    <w:link w:val="4"/>
    <w:qFormat/>
    <w:uiPriority w:val="99"/>
    <w:rPr>
      <w:kern w:val="2"/>
      <w:sz w:val="18"/>
      <w:szCs w:val="18"/>
    </w:rPr>
  </w:style>
  <w:style w:type="character" w:customStyle="1" w:styleId="13">
    <w:name w:val="页眉 Char"/>
    <w:link w:val="5"/>
    <w:qFormat/>
    <w:uiPriority w:val="99"/>
    <w:rPr>
      <w:kern w:val="2"/>
      <w:sz w:val="18"/>
      <w:szCs w:val="18"/>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0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41"/>
    <w:qFormat/>
    <w:uiPriority w:val="0"/>
    <w:rPr>
      <w:rFonts w:hint="eastAsia" w:ascii="宋体" w:hAnsi="宋体" w:eastAsia="宋体" w:cs="宋体"/>
      <w:color w:val="000000"/>
      <w:sz w:val="24"/>
      <w:szCs w:val="24"/>
      <w:u w:val="none"/>
    </w:rPr>
  </w:style>
  <w:style w:type="character" w:customStyle="1" w:styleId="18">
    <w:name w:val="font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A876D8-F222-4416-91EB-2D15717F3B3F}">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29</Pages>
  <Words>7806</Words>
  <Characters>9242</Characters>
  <Lines>90</Lines>
  <Paragraphs>25</Paragraphs>
  <TotalTime>10</TotalTime>
  <ScaleCrop>false</ScaleCrop>
  <LinksUpToDate>false</LinksUpToDate>
  <CharactersWithSpaces>9578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2007-12-01T03:41:00Z</dcterms:created>
  <dc:creator>管理者</dc:creator>
  <cp:lastModifiedBy>高琳</cp:lastModifiedBy>
  <cp:lastPrinted>2018-07-26T10:50:00Z</cp:lastPrinted>
  <dcterms:modified xsi:type="dcterms:W3CDTF">2023-05-10T03:02:17Z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7090E5091C934E3F94E0DF5EA67A7EE4_13</vt:lpwstr>
  </property>
</Properties>
</file>