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715"/>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仿宋_GB2312" w:hAnsi="仿宋_GB2312" w:eastAsia="仿宋_GB2312" w:cs="仿宋_GB2312"/>
          <w:b w:val="0"/>
          <w:bCs w:val="0"/>
          <w:sz w:val="28"/>
          <w:szCs w:val="28"/>
          <w:lang w:eastAsia="zh-CN"/>
        </w:rPr>
      </w:pPr>
    </w:p>
    <w:p>
      <w:pPr>
        <w:keepNext w:val="0"/>
        <w:keepLines w:val="0"/>
        <w:pageBreakBefore w:val="0"/>
        <w:widowControl w:val="0"/>
        <w:tabs>
          <w:tab w:val="left" w:pos="8715"/>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仿宋_GB2312" w:hAnsi="仿宋_GB2312" w:eastAsia="仿宋_GB2312" w:cs="仿宋_GB2312"/>
          <w:b w:val="0"/>
          <w:bCs w:val="0"/>
          <w:sz w:val="28"/>
          <w:szCs w:val="28"/>
          <w:lang w:eastAsia="zh-CN"/>
        </w:rPr>
      </w:pPr>
    </w:p>
    <w:p>
      <w:pPr>
        <w:keepNext w:val="0"/>
        <w:keepLines w:val="0"/>
        <w:pageBreakBefore w:val="0"/>
        <w:widowControl w:val="0"/>
        <w:tabs>
          <w:tab w:val="left" w:pos="8715"/>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仿宋_GB2312" w:hAnsi="仿宋_GB2312" w:eastAsia="仿宋_GB2312" w:cs="仿宋_GB2312"/>
          <w:b w:val="0"/>
          <w:bCs w:val="0"/>
          <w:sz w:val="28"/>
          <w:szCs w:val="28"/>
          <w:lang w:eastAsia="zh-CN"/>
        </w:rPr>
      </w:pPr>
    </w:p>
    <w:p>
      <w:pPr>
        <w:keepNext w:val="0"/>
        <w:keepLines w:val="0"/>
        <w:pageBreakBefore w:val="0"/>
        <w:widowControl w:val="0"/>
        <w:tabs>
          <w:tab w:val="left" w:pos="8715"/>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仿宋_GB2312" w:hAnsi="仿宋_GB2312" w:eastAsia="仿宋_GB2312" w:cs="仿宋_GB2312"/>
          <w:b w:val="0"/>
          <w:bCs w:val="0"/>
          <w:sz w:val="28"/>
          <w:szCs w:val="28"/>
          <w:lang w:eastAsia="zh-CN"/>
        </w:rPr>
      </w:pPr>
    </w:p>
    <w:p>
      <w:pPr>
        <w:pStyle w:val="2"/>
        <w:rPr>
          <w:rFonts w:hint="eastAsia" w:ascii="仿宋_GB2312" w:hAnsi="仿宋_GB2312" w:eastAsia="仿宋_GB2312" w:cs="仿宋_GB2312"/>
          <w:b w:val="0"/>
          <w:bCs w:val="0"/>
          <w:sz w:val="28"/>
          <w:szCs w:val="28"/>
          <w:lang w:eastAsia="zh-CN"/>
        </w:rPr>
      </w:pPr>
    </w:p>
    <w:p>
      <w:pPr>
        <w:pStyle w:val="3"/>
        <w:rPr>
          <w:rFonts w:hint="eastAsia" w:ascii="仿宋_GB2312" w:hAnsi="仿宋_GB2312" w:eastAsia="仿宋_GB2312" w:cs="仿宋_GB2312"/>
          <w:b w:val="0"/>
          <w:bCs w:val="0"/>
          <w:sz w:val="28"/>
          <w:szCs w:val="28"/>
          <w:lang w:eastAsia="zh-CN"/>
        </w:rPr>
      </w:pPr>
    </w:p>
    <w:p>
      <w:pPr>
        <w:pStyle w:val="3"/>
        <w:keepNext w:val="0"/>
        <w:keepLines w:val="0"/>
        <w:pageBreakBefore w:val="0"/>
        <w:widowControl w:val="0"/>
        <w:kinsoku/>
        <w:wordWrap/>
        <w:overflowPunct/>
        <w:topLinePunct w:val="0"/>
        <w:autoSpaceDE/>
        <w:autoSpaceDN/>
        <w:bidi w:val="0"/>
        <w:adjustRightInd/>
        <w:snapToGrid w:val="0"/>
        <w:spacing w:before="163" w:beforeLines="50"/>
        <w:textAlignment w:val="auto"/>
        <w:rPr>
          <w:rFonts w:hint="eastAsia" w:ascii="仿宋_GB2312" w:hAnsi="仿宋_GB2312" w:eastAsia="仿宋_GB2312" w:cs="仿宋_GB2312"/>
          <w:b w:val="0"/>
          <w:bCs w:val="0"/>
          <w:sz w:val="28"/>
          <w:szCs w:val="28"/>
          <w:lang w:eastAsia="zh-CN"/>
        </w:rPr>
      </w:pPr>
    </w:p>
    <w:p>
      <w:pPr>
        <w:keepNext w:val="0"/>
        <w:keepLines w:val="0"/>
        <w:pageBreakBefore w:val="0"/>
        <w:widowControl w:val="0"/>
        <w:tabs>
          <w:tab w:val="left" w:pos="8715"/>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小标宋简体" w:cs="Times New Roman"/>
          <w:color w:val="auto"/>
          <w:sz w:val="32"/>
          <w:szCs w:val="32"/>
        </w:rPr>
      </w:pPr>
      <w:r>
        <w:rPr>
          <w:rFonts w:hint="default" w:ascii="Times New Roman" w:hAnsi="Times New Roman" w:eastAsia="仿宋_GB2312" w:cs="Times New Roman"/>
          <w:b w:val="0"/>
          <w:bCs w:val="0"/>
          <w:color w:val="auto"/>
          <w:sz w:val="32"/>
          <w:szCs w:val="32"/>
          <w:lang w:eastAsia="zh-CN"/>
        </w:rPr>
        <w:t>许农领</w:t>
      </w:r>
      <w:r>
        <w:rPr>
          <w:rFonts w:hint="default" w:ascii="Times New Roman" w:hAnsi="Times New Roman" w:eastAsia="仿宋_GB2312" w:cs="Times New Roman"/>
          <w:b w:val="0"/>
          <w:bCs w:val="0"/>
          <w:color w:val="auto"/>
          <w:sz w:val="32"/>
          <w:szCs w:val="32"/>
          <w:lang w:val="en-US" w:eastAsia="zh-CN"/>
        </w:rPr>
        <w:t>〔2022〕4号</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16"/>
          <w:szCs w:val="16"/>
        </w:rPr>
      </w:pPr>
    </w:p>
    <w:p>
      <w:pPr>
        <w:keepNext w:val="0"/>
        <w:keepLines w:val="0"/>
        <w:pageBreakBefore w:val="0"/>
        <w:widowControl w:val="0"/>
        <w:kinsoku/>
        <w:wordWrap/>
        <w:overflowPunct/>
        <w:topLinePunct w:val="0"/>
        <w:autoSpaceDE/>
        <w:autoSpaceDN/>
        <w:bidi w:val="0"/>
        <w:adjustRightInd/>
        <w:snapToGrid/>
        <w:spacing w:before="66" w:beforeLines="20"/>
        <w:textAlignment w:val="auto"/>
        <w:rPr>
          <w:rFonts w:hint="eastAsia"/>
          <w:sz w:val="11"/>
          <w:szCs w:val="15"/>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中共许昌市委农村工作领导小组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关于印发《2022年乡村振兴重点任务台账》的通知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仿宋_GB2312" w:hAnsi="仿宋_GB2312" w:eastAsia="仿宋_GB2312" w:cs="仿宋_GB2312"/>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lang w:val="en-US" w:eastAsia="zh-CN"/>
        </w:rPr>
        <w:t>)党委(党工委)</w:t>
      </w:r>
      <w:r>
        <w:rPr>
          <w:rFonts w:hint="eastAsia" w:ascii="仿宋_GB2312" w:hAnsi="仿宋_GB2312" w:eastAsia="仿宋_GB2312" w:cs="仿宋_GB2312"/>
          <w:color w:val="auto"/>
          <w:sz w:val="32"/>
          <w:szCs w:val="32"/>
        </w:rPr>
        <w:t>农村工作领导小组</w:t>
      </w:r>
      <w:r>
        <w:rPr>
          <w:rFonts w:hint="eastAsia" w:ascii="仿宋_GB2312" w:hAnsi="仿宋_GB2312" w:eastAsia="仿宋_GB2312" w:cs="仿宋_GB2312"/>
          <w:color w:val="auto"/>
          <w:sz w:val="32"/>
          <w:szCs w:val="32"/>
          <w:lang w:eastAsia="zh-CN"/>
        </w:rPr>
        <w:t>，市直及驻许有关单位</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lang w:eastAsia="zh-CN"/>
        </w:rPr>
      </w:pPr>
      <w:r>
        <w:rPr>
          <w:rFonts w:hint="default" w:ascii="Times New Roman" w:hAnsi="Times New Roman" w:eastAsia="仿宋_GB2312" w:cs="Times New Roman"/>
          <w:color w:val="auto"/>
          <w:sz w:val="32"/>
          <w:szCs w:val="32"/>
          <w:lang w:val="en-US" w:eastAsia="zh-CN"/>
        </w:rPr>
        <w:t>经市委、市政府研究同意，现将《2022年乡村振兴重点任务台账》印发给你们，请认真抓好贯彻落实。市直</w:t>
      </w:r>
      <w:r>
        <w:rPr>
          <w:rFonts w:hint="default" w:ascii="Times New Roman" w:hAnsi="Times New Roman" w:eastAsia="仿宋_GB2312" w:cs="Times New Roman"/>
          <w:color w:val="auto"/>
          <w:sz w:val="32"/>
          <w:szCs w:val="32"/>
          <w:lang w:eastAsia="zh-CN"/>
        </w:rPr>
        <w:t>各责任单位、各</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要加</w:t>
      </w:r>
      <w:r>
        <w:rPr>
          <w:rFonts w:hint="default" w:ascii="Times New Roman" w:hAnsi="Times New Roman" w:eastAsia="仿宋_GB2312" w:cs="Times New Roman"/>
          <w:color w:val="auto"/>
          <w:sz w:val="32"/>
          <w:szCs w:val="32"/>
          <w:lang w:eastAsia="zh-CN"/>
        </w:rPr>
        <w:t>强统筹协调，落实具体任务，从</w:t>
      </w:r>
      <w:r>
        <w:rPr>
          <w:rFonts w:hint="default" w:ascii="Times New Roman" w:hAnsi="Times New Roman" w:eastAsia="仿宋_GB2312" w:cs="Times New Roman"/>
          <w:color w:val="auto"/>
          <w:sz w:val="32"/>
          <w:szCs w:val="32"/>
          <w:lang w:val="en-US" w:eastAsia="zh-CN"/>
        </w:rPr>
        <w:t>2022年4月份起，每月20日前</w:t>
      </w:r>
      <w:r>
        <w:rPr>
          <w:rFonts w:hint="default" w:ascii="Times New Roman" w:hAnsi="Times New Roman" w:eastAsia="仿宋_GB2312" w:cs="Times New Roman"/>
          <w:color w:val="auto"/>
          <w:sz w:val="32"/>
          <w:szCs w:val="32"/>
          <w:lang w:eastAsia="zh-CN"/>
        </w:rPr>
        <w:t>向市委农村工作领导小组办公室报送任务落实情况</w:t>
      </w:r>
      <w:r>
        <w:rPr>
          <w:rFonts w:hint="eastAsia" w:ascii="仿宋_GB2312" w:hAnsi="仿宋_GB2312" w:eastAsia="仿宋_GB2312" w:cs="仿宋_GB2312"/>
          <w:color w:val="auto"/>
          <w:sz w:val="32"/>
          <w:szCs w:val="32"/>
          <w:lang w:val="en-US" w:eastAsia="zh-CN"/>
        </w:rPr>
        <w:t>(联系</w:t>
      </w:r>
      <w:r>
        <w:rPr>
          <w:rFonts w:hint="default" w:ascii="Times New Roman" w:hAnsi="Times New Roman" w:eastAsia="仿宋_GB2312" w:cs="Times New Roman"/>
          <w:color w:val="auto"/>
          <w:sz w:val="32"/>
          <w:szCs w:val="32"/>
          <w:lang w:val="en-US" w:eastAsia="zh-CN"/>
        </w:rPr>
        <w:t>电话：2965100，邮箱：msk5100@126.com)</w:t>
      </w:r>
      <w:r>
        <w:rPr>
          <w:rFonts w:hint="default" w:ascii="Times New Roman" w:hAnsi="Times New Roman" w:eastAsia="仿宋_GB2312" w:cs="Times New Roman"/>
          <w:color w:val="auto"/>
          <w:sz w:val="32"/>
          <w:szCs w:val="32"/>
          <w:lang w:eastAsia="zh-CN"/>
        </w:rPr>
        <w:t>。市委农村工作领导小组办公室将对各项任务落实情况进行定期通报。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3840" w:firstLineChars="1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中共许昌市委农村工作领导小组</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580" w:firstLineChars="200"/>
        <w:jc w:val="both"/>
        <w:textAlignment w:val="auto"/>
        <w:outlineLvl w:val="9"/>
        <w:rPr>
          <w:rFonts w:hint="eastAsia" w:ascii="黑体" w:hAnsi="黑体" w:eastAsia="黑体" w:cs="黑体"/>
          <w:b w:val="0"/>
          <w:bCs/>
          <w:color w:val="auto"/>
          <w:sz w:val="44"/>
          <w:szCs w:val="44"/>
          <w:lang w:val="en-US" w:eastAsia="zh-CN"/>
        </w:rPr>
        <w:sectPr>
          <w:pgSz w:w="11906" w:h="16838"/>
          <w:pgMar w:top="1701" w:right="1417" w:bottom="1701" w:left="1417" w:header="851" w:footer="992" w:gutter="0"/>
          <w:pgNumType w:fmt="decimal" w:start="1"/>
          <w:cols w:space="0" w:num="1"/>
          <w:rtlGutter w:val="0"/>
          <w:docGrid w:type="lines" w:linePitch="324" w:charSpace="0"/>
        </w:sectPr>
      </w:pPr>
      <w:r>
        <w:rPr>
          <w:sz w:val="29"/>
        </w:rPr>
        <mc:AlternateContent>
          <mc:Choice Requires="wps">
            <w:drawing>
              <wp:anchor distT="0" distB="0" distL="114300" distR="114300" simplePos="0" relativeHeight="251673600" behindDoc="0" locked="0" layoutInCell="1" allowOverlap="1">
                <wp:simplePos x="0" y="0"/>
                <wp:positionH relativeFrom="column">
                  <wp:posOffset>5337175</wp:posOffset>
                </wp:positionH>
                <wp:positionV relativeFrom="paragraph">
                  <wp:posOffset>412750</wp:posOffset>
                </wp:positionV>
                <wp:extent cx="490220" cy="635635"/>
                <wp:effectExtent l="0" t="73025" r="0" b="0"/>
                <wp:wrapNone/>
                <wp:docPr id="1" name="文本框 1"/>
                <wp:cNvGraphicFramePr/>
                <a:graphic xmlns:a="http://schemas.openxmlformats.org/drawingml/2006/main">
                  <a:graphicData uri="http://schemas.microsoft.com/office/word/2010/wordprocessingShape">
                    <wps:wsp>
                      <wps:cNvSpPr txBox="1"/>
                      <wps:spPr>
                        <a:xfrm rot="16200000">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25pt;margin-top:32.5pt;height:50.05pt;width:38.6pt;rotation:-5898240f;z-index:251673600;mso-width-relative:page;mso-height-relative:page;" filled="f" stroked="f" coordsize="21600,21600" o:gfxdata="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GqAO7XAAAACgEAAA8AAAAAAAAAAQAgAAAAIgAA&#10;AGRycy9kb3ducmV2LnhtbFBLAQIUABQAAAAIAIdO4kBV4aPWQgIAAHYEAAAOAAAAAAAAAAEAIAAA&#10;ACYBAABkcnMvZTJvRG9jLnhtbFBLBQYAAAAABgAGAFkBAADa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2022年4月6日</w:t>
      </w:r>
    </w:p>
    <w:p>
      <w:pPr>
        <w:pStyle w:val="12"/>
        <w:rPr>
          <w:rFonts w:hint="eastAsia"/>
          <w:lang w:val="en-US" w:eastAsia="zh-CN"/>
        </w:rPr>
      </w:pPr>
      <w:r>
        <w:rPr>
          <w:sz w:val="29"/>
        </w:rPr>
        <mc:AlternateContent>
          <mc:Choice Requires="wps">
            <w:drawing>
              <wp:anchor distT="0" distB="0" distL="114300" distR="114300" simplePos="0" relativeHeight="251659264" behindDoc="0" locked="0" layoutInCell="1" allowOverlap="1">
                <wp:simplePos x="0" y="0"/>
                <wp:positionH relativeFrom="column">
                  <wp:posOffset>-613410</wp:posOffset>
                </wp:positionH>
                <wp:positionV relativeFrom="paragraph">
                  <wp:posOffset>-10795</wp:posOffset>
                </wp:positionV>
                <wp:extent cx="490220" cy="635635"/>
                <wp:effectExtent l="0" t="0" r="5080" b="12065"/>
                <wp:wrapNone/>
                <wp:docPr id="9" name="文本框 9"/>
                <wp:cNvGraphicFramePr/>
                <a:graphic xmlns:a="http://schemas.openxmlformats.org/drawingml/2006/main">
                  <a:graphicData uri="http://schemas.microsoft.com/office/word/2010/wordprocessingShape">
                    <wps:wsp>
                      <wps:cNvSpPr txBox="1"/>
                      <wps:spPr>
                        <a:xfrm>
                          <a:off x="384175" y="28067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0.85pt;height:50.05pt;width:38.6pt;z-index:251659264;mso-width-relative:page;mso-height-relative:page;" filled="f" stroked="f" coordsize="21600,21600" o:gfxdata="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8Juip2QAAAAkBAAAPAAAAAAAAAAEA&#10;IAAAACIAAABkcnMvZG93bnJldi54bWxQSwECFAAUAAAACACHTuJAzbrbtUcCAABxBAAADgAAAAAA&#10;AAABACAAAAAoAQAAZHJzL2Uyb0RvYy54bWxQSwUGAAAAAAYABgBZAQAA4QU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color w:val="auto"/>
          <w:sz w:val="44"/>
          <w:szCs w:val="44"/>
          <w:lang w:val="en-US" w:eastAsia="zh-CN"/>
        </w:rPr>
      </w:pPr>
      <w:r>
        <w:rPr>
          <w:rFonts w:hint="default" w:ascii="Times New Roman" w:hAnsi="Times New Roman" w:eastAsia="黑体" w:cs="Times New Roman"/>
          <w:b w:val="0"/>
          <w:bCs/>
          <w:color w:val="auto"/>
          <w:sz w:val="44"/>
          <w:szCs w:val="44"/>
          <w:lang w:val="en-US" w:eastAsia="zh-CN"/>
        </w:rPr>
        <w:t>2022年乡村振兴重点任务台账</w:t>
      </w:r>
    </w:p>
    <w:tbl>
      <w:tblPr>
        <w:tblStyle w:val="14"/>
        <w:tblW w:w="13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7131"/>
        <w:gridCol w:w="2319"/>
        <w:gridCol w:w="188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序号</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2"/>
                <w:sz w:val="28"/>
                <w:szCs w:val="28"/>
                <w:vertAlign w:val="baseline"/>
                <w:lang w:val="en-US" w:eastAsia="zh-CN" w:bidi="ar-SA"/>
              </w:rPr>
            </w:pPr>
            <w:r>
              <w:rPr>
                <w:rFonts w:hint="eastAsia" w:ascii="黑体" w:hAnsi="黑体" w:eastAsia="黑体" w:cs="黑体"/>
                <w:b w:val="0"/>
                <w:bCs/>
                <w:color w:val="auto"/>
                <w:sz w:val="28"/>
                <w:szCs w:val="28"/>
                <w:vertAlign w:val="baseline"/>
                <w:lang w:val="en-US" w:eastAsia="zh-CN"/>
              </w:rPr>
              <w:t>具体任务</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2"/>
                <w:sz w:val="28"/>
                <w:szCs w:val="28"/>
                <w:vertAlign w:val="baseline"/>
                <w:lang w:val="en-US" w:eastAsia="zh-CN" w:bidi="ar-SA"/>
              </w:rPr>
            </w:pPr>
            <w:r>
              <w:rPr>
                <w:rFonts w:hint="eastAsia" w:ascii="黑体" w:hAnsi="黑体" w:eastAsia="黑体" w:cs="黑体"/>
                <w:b w:val="0"/>
                <w:bCs/>
                <w:color w:val="auto"/>
                <w:sz w:val="28"/>
                <w:szCs w:val="28"/>
                <w:vertAlign w:val="baseline"/>
                <w:lang w:val="en-US" w:eastAsia="zh-CN"/>
              </w:rPr>
              <w:t>责任单位</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市直单位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2"/>
                <w:sz w:val="28"/>
                <w:szCs w:val="28"/>
                <w:vertAlign w:val="baseline"/>
                <w:lang w:val="en-US" w:eastAsia="zh-CN" w:bidi="ar-SA"/>
              </w:rPr>
            </w:pPr>
            <w:r>
              <w:rPr>
                <w:rFonts w:hint="eastAsia" w:ascii="黑体" w:hAnsi="黑体" w:eastAsia="黑体" w:cs="黑体"/>
                <w:b w:val="0"/>
                <w:bCs/>
                <w:color w:val="auto"/>
                <w:sz w:val="28"/>
                <w:szCs w:val="28"/>
                <w:vertAlign w:val="baseline"/>
                <w:lang w:val="en-US" w:eastAsia="zh-CN"/>
              </w:rPr>
              <w:t>具体责任人</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2"/>
                <w:sz w:val="28"/>
                <w:szCs w:val="28"/>
                <w:vertAlign w:val="baseline"/>
                <w:lang w:val="en-US" w:eastAsia="zh-CN" w:bidi="ar-SA"/>
              </w:rPr>
            </w:pPr>
            <w:r>
              <w:rPr>
                <w:rFonts w:hint="eastAsia" w:ascii="黑体" w:hAnsi="黑体" w:eastAsia="黑体" w:cs="黑体"/>
                <w:b w:val="0"/>
                <w:bCs/>
                <w:color w:val="auto"/>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推进村级党建标准具体化实体化，把“三零”平安创建、疫情防控、产业发展、农民增收、集体经济发展、农村人居环境整治、非法集资和电信诈骗防范、非法宗教活动治理、移风易俗、应急能力建设等10项工作纳入硬指标开展评定。</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sz w:val="24"/>
                <w:szCs w:val="24"/>
                <w:vertAlign w:val="baseline"/>
                <w:lang w:val="en-US" w:eastAsia="zh-CN"/>
              </w:rPr>
              <w:t>市委组织部，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包银龙</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2965573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实施“头雁工程”，对长期软弱涣散、缺乏合格人选的村级班子，探索建立从机关事业单位“成建制派、按届期任、选优秀用”工作机制。</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sz w:val="24"/>
                <w:szCs w:val="24"/>
                <w:vertAlign w:val="baseline"/>
                <w:lang w:val="en-US" w:eastAsia="zh-CN"/>
              </w:rPr>
              <w:t>市委组织部，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包银龙</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2965573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深化“创五好、强双基”示范行动，2022年评选10个“五好”乡镇</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街道</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党</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工</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委、100个“五好”村</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社区</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党组织。</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市委组织部，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包银龙</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2965573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持续向脱贫村、软弱涣散村、集体经济薄弱村和乡村振兴任务重的村派驻第一书记。</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市委组织部，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包银龙</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2965573</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sectPr>
          <w:headerReference r:id="rId3" w:type="default"/>
          <w:footerReference r:id="rId4" w:type="default"/>
          <w:pgSz w:w="16838" w:h="11906" w:orient="landscape"/>
          <w:pgMar w:top="1417" w:right="1701" w:bottom="1417" w:left="1701" w:header="851" w:footer="992" w:gutter="0"/>
          <w:pgNumType w:fmt="decimal" w:start="1"/>
          <w:cols w:space="0" w:num="1"/>
          <w:rtlGutter w:val="0"/>
          <w:docGrid w:type="lines" w:linePitch="324" w:charSpace="0"/>
        </w:sectPr>
      </w:pPr>
    </w:p>
    <w:tbl>
      <w:tblPr>
        <w:tblStyle w:val="14"/>
        <w:tblW w:w="13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7131"/>
        <w:gridCol w:w="2319"/>
        <w:gridCol w:w="188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健全农村集体资产监督管理服务体系，通过村集体领办合作社等形式，发展壮大农村集体经济，全市年集体收入5万元以上的行政村覆盖率达到100%、10万元以上村力争达到50%以上。探索农村集体经济组织之间进行资源资产联合，农村集体经济组织与农业企业、农民合作社进行股份合作，多种形式盘活农村集体资产，增加村集体收入。</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市委组织部，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包银龙</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2965573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加强党对人才工作的领导，实施校地人才共建、乡镇科技副职挂职、科技特派员服务乡村振兴等行动，推动人才下沉乡村，引领推动乡村振兴。</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市委人才办，</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李鹏飞</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7</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依托新时代文明实践中心、县级融媒体中心等平台开展对象化分众化宣传教育，弘扬和践行社会主义核心价值观。</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市委宣传部，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李晓钟</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2990877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8</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推进“乡村文化合作社”建设，支持农民自发组织开展唱村歌、办“村晚”等群众文化体育活动。推进移风易俗，推广“一约五会”等做法，常态整治农村婚丧陋习、天价彩礼、厚葬薄养、铺张浪费、封建迷信等不良习俗。</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市委宣传部，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武鹏亮</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2990676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9</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深入推进“万企兴万村”行动。</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市委统战部，</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张天娇</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98" w:beforeLines="3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63360" behindDoc="0" locked="0" layoutInCell="1" allowOverlap="1">
                      <wp:simplePos x="0" y="0"/>
                      <wp:positionH relativeFrom="column">
                        <wp:posOffset>-613410</wp:posOffset>
                      </wp:positionH>
                      <wp:positionV relativeFrom="paragraph">
                        <wp:posOffset>316230</wp:posOffset>
                      </wp:positionV>
                      <wp:extent cx="490220" cy="635635"/>
                      <wp:effectExtent l="0" t="0" r="5080" b="12065"/>
                      <wp:wrapNone/>
                      <wp:docPr id="10" name="文本框 10"/>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3</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24.9pt;height:50.05pt;width:38.6pt;z-index:251663360;mso-width-relative:page;mso-height-relative:page;" filled="f" stroked="f" coordsize="21600,21600" o:gfxdata="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1aDpzYAAAACgEAAA8AAAAAAAAAAQAgAAAAIgAAAGRycy9k&#10;b3ducmV2LnhtbFBLAQIUABQAAAAIAIdO4kA1o2PTOwIAAGkEAAAOAAAAAAAAAAEAIAAAACcBAABk&#10;cnMvZTJvRG9jLnhtbFBLBQYAAAAABgAGAFkBAADU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3</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10</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深入开展“三零”创建，最大限度把风险隐患防范在源头、化解在基层、消灭在萌芽。2022年底，全市“三零”村（社区）占比达70%以上。</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市委政法委，</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段光辉</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6062005</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sectPr>
          <w:headerReference r:id="rId5" w:type="default"/>
          <w:footerReference r:id="rId6" w:type="default"/>
          <w:pgSz w:w="16838" w:h="11906" w:orient="landscape"/>
          <w:pgMar w:top="1417" w:right="1701" w:bottom="1417" w:left="1701" w:header="851" w:footer="992" w:gutter="0"/>
          <w:pgNumType w:fmt="decimal" w:start="3"/>
          <w:cols w:space="0" w:num="1"/>
          <w:rtlGutter w:val="0"/>
          <w:docGrid w:type="lines" w:linePitch="324" w:charSpace="0"/>
        </w:sectPr>
      </w:pPr>
    </w:p>
    <w:tbl>
      <w:tblPr>
        <w:tblStyle w:val="14"/>
        <w:tblW w:w="13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7131"/>
        <w:gridCol w:w="2319"/>
        <w:gridCol w:w="188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before="325" w:beforeLines="10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64384" behindDoc="0" locked="0" layoutInCell="1" allowOverlap="1">
                      <wp:simplePos x="0" y="0"/>
                      <wp:positionH relativeFrom="column">
                        <wp:posOffset>-613410</wp:posOffset>
                      </wp:positionH>
                      <wp:positionV relativeFrom="paragraph">
                        <wp:posOffset>-12065</wp:posOffset>
                      </wp:positionV>
                      <wp:extent cx="490220" cy="635635"/>
                      <wp:effectExtent l="0" t="0" r="5080" b="12065"/>
                      <wp:wrapNone/>
                      <wp:docPr id="11" name="文本框 11"/>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4</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0.95pt;height:50.05pt;width:38.6pt;z-index:251664384;mso-width-relative:page;mso-height-relative:page;" filled="f" stroked="f" coordsize="21600,21600" o:gfxdata="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1rVI3YAAAACQEAAA8AAAAAAAAAAQAgAAAAIgAAAGRycy9k&#10;b3ducmV2LnhtbFBLAQIUABQAAAAIAIdO4kCFko1TOwIAAGkEAAAOAAAAAAAAAAEAIAAAACcBAABk&#10;cnMvZTJvRG9jLnhtbFBLBQYAAAAABgAGAFkBAADU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4</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11</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常态化开展扫黑除恶斗争，持续打击“村霸”，防范黑恶势力、家族宗族势力等对农村基层政权的侵蚀和影响。</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市委政法委，</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张亚辉</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6062003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12</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深入推进全市小城镇和农村人居环境综合整治“清脏治乱拆违增绿”集中攻坚行动，加快实现“净起来、绿起来、亮起来、美起来”的目标，彻底扭转农村“脏乱差”局面。</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市环境整治专班办公室，各县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马智科</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13</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深化乡镇管理体制改革，健全乡镇党委统一指挥和统筹协调机制。</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sz w:val="24"/>
                <w:szCs w:val="24"/>
                <w:vertAlign w:val="baseline"/>
                <w:lang w:val="en-US" w:eastAsia="zh-CN"/>
              </w:rPr>
              <w:t>市委编办，</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李  飞</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14</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县两级要围绕“五大振兴”和巩固脱贫成果目标任务，成立由党委和政府负责同志任组长的工作专班，强化党委和政府机关各部门推动乡村振兴责任，建立健全上下贯通、精准施策、一抓到底的乡村振兴工作体系。</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市委农办，</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米海垒</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2965100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15</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完善县级党政领导班子和领导干部推进乡村振兴战略实绩考核制度，对考核排名靠前的市县给予适当激励，对考核排名靠后、履职不力的进行约谈。</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市委农办，</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米海垒</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2965100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16</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坚持因地制宜、科学规划、分区推进的原则，集中优势资源，集合项目资金，规划建设18个乡村振兴示范片、50个示范乡镇</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街道</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、620个示范村，发挥引领带动作用。</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市委农办，</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米海垒</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2965100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17</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落实《地方党委和政府领导班子及其成员粮食安全责任制规定》，坚持粮食安全党政同责、齐抓共管，牢牢扛稳保障国家粮食安全政治责任。</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市发改委，各县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US"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刘同辉</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2963080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18</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加快城乡融合共同富裕先行试验区建设，完善各项配套政策，探索共同富裕“许昌路径”。</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市发改委，</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李豪飞</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2963577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19</w:t>
            </w:r>
          </w:p>
        </w:tc>
        <w:tc>
          <w:tcPr>
            <w:tcW w:w="7131" w:type="dxa"/>
            <w:noWrap w:val="0"/>
            <w:vAlign w:val="center"/>
          </w:tcPr>
          <w:p>
            <w:pPr>
              <w:keepNext w:val="0"/>
              <w:keepLines w:val="0"/>
              <w:pageBreakBefore w:val="0"/>
              <w:widowControl w:val="0"/>
              <w:tabs>
                <w:tab w:val="left" w:pos="13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实施学前教育发展提质行动计划、县域普通高中发展提升行动计划和义务教育薄弱环节改善与能力提升工程</w:t>
            </w:r>
            <w:r>
              <w:rPr>
                <w:rFonts w:hint="eastAsia" w:ascii="仿宋_GB2312" w:hAnsi="仿宋_GB2312" w:eastAsia="仿宋_GB2312" w:cs="仿宋_GB2312"/>
                <w:b w:val="0"/>
                <w:bCs/>
                <w:color w:val="auto"/>
                <w:sz w:val="24"/>
                <w:szCs w:val="24"/>
                <w:highlight w:val="none"/>
                <w:vertAlign w:val="baseline"/>
                <w:lang w:val="en-US" w:eastAsia="zh-CN"/>
              </w:rPr>
              <w:t>，加快公办幼儿园教育资源供给，镇区重点建设寄宿制中、小学，鼓励县（市、区）在中心城区建设寄宿制中学，县城布局建设高级中学，全市新</w:t>
            </w:r>
            <w:r>
              <w:rPr>
                <w:rFonts w:hint="eastAsia" w:ascii="仿宋_GB2312" w:hAnsi="仿宋_GB2312" w:eastAsia="仿宋_GB2312" w:cs="仿宋_GB2312"/>
                <w:b w:val="0"/>
                <w:bCs/>
                <w:color w:val="auto"/>
                <w:sz w:val="24"/>
                <w:szCs w:val="24"/>
                <w:highlight w:val="none"/>
                <w:lang w:val="en-US" w:eastAsia="zh-CN"/>
              </w:rPr>
              <w:t>建公办幼儿园35所，农村寄宿制学校11所</w:t>
            </w:r>
            <w:r>
              <w:rPr>
                <w:rFonts w:hint="eastAsia" w:ascii="仿宋_GB2312" w:hAnsi="仿宋_GB2312" w:eastAsia="仿宋_GB2312" w:cs="仿宋_GB2312"/>
                <w:b w:val="0"/>
                <w:bCs/>
                <w:color w:val="auto"/>
                <w:sz w:val="24"/>
                <w:szCs w:val="24"/>
                <w:highlight w:val="none"/>
                <w:vertAlign w:val="baseline"/>
                <w:lang w:val="en-US" w:eastAsia="zh-CN"/>
              </w:rPr>
              <w:t>。加快建设城乡教</w:t>
            </w:r>
            <w:r>
              <w:rPr>
                <w:rFonts w:hint="eastAsia" w:ascii="仿宋_GB2312" w:hAnsi="仿宋_GB2312" w:eastAsia="仿宋_GB2312" w:cs="仿宋_GB2312"/>
                <w:b w:val="0"/>
                <w:bCs/>
                <w:color w:val="auto"/>
                <w:sz w:val="24"/>
                <w:szCs w:val="24"/>
                <w:vertAlign w:val="baseline"/>
                <w:lang w:val="en-US" w:eastAsia="zh-CN"/>
              </w:rPr>
              <w:t>育联合体，提高农村教育质量。</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市教育局，各县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lang w:val="en-US" w:eastAsia="zh-CN"/>
              </w:rPr>
              <w:t>徐俊亭</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lang w:val="en-US" w:eastAsia="zh-CN"/>
              </w:rPr>
              <w:t>2697739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20</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加强农村信息基础设施建设，年底前实现乡镇以上5G信号全覆盖，创建省级数字乡村示范县1个。</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市工信局，各县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刘芦苇</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21</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提升县级敬老院失能照护能力和乡镇敬老院集中供养水平，推动全市79所乡镇敬老院全部转型为区域养老服务中心，基本形成县乡村三级农村养老服务网络。对未成年人救助保护中心进行提升改造，依法做好符合民政部门临时监护情形的未成年人收留抚养工作。加强困境儿童和留守儿童关爱服务，各县(市、区)要建立困境儿童和留守儿童信息台账，定期开展走访。</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市民政局，各县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宋  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姜  燕</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2965636</w:t>
            </w:r>
          </w:p>
          <w:p>
            <w:pPr>
              <w:pStyle w:val="12"/>
              <w:keepNext w:val="0"/>
              <w:keepLines w:val="0"/>
              <w:pageBreakBefore w:val="0"/>
              <w:kinsoku/>
              <w:wordWrap/>
              <w:overflowPunct/>
              <w:topLinePunct w:val="0"/>
              <w:autoSpaceDE/>
              <w:autoSpaceDN/>
              <w:bidi w:val="0"/>
              <w:adjustRightInd/>
              <w:snapToGrid/>
              <w:spacing w:line="400" w:lineRule="exact"/>
              <w:ind w:left="0" w:leftChars="0" w:firstLine="240" w:firstLineChars="100"/>
              <w:rPr>
                <w:rFonts w:hint="eastAsia" w:ascii="方正仿宋繁体" w:hAnsi="Times New Roman" w:eastAsia="方正仿宋繁体" w:cs="Times New Roman"/>
                <w:kern w:val="2"/>
                <w:sz w:val="29"/>
                <w:szCs w:val="24"/>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22</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创建一批“枫桥式公安派出所”“枫桥式人民法院”“枫桥式司法所”，深化“一村</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格</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一警”工作。</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市公安局、市司法局，</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赵鹏飞</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户俊峰</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2903052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2611061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before="163" w:beforeLines="50" w:line="400" w:lineRule="exact"/>
              <w:jc w:val="center"/>
              <w:textAlignment w:val="auto"/>
              <w:rPr>
                <w:rFonts w:hint="default" w:ascii="仿宋_GB2312" w:hAnsi="仿宋_GB2312" w:eastAsia="宋体"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mc:AlternateContent>
                <mc:Choice Requires="wps">
                  <w:drawing>
                    <wp:anchor distT="0" distB="0" distL="114300" distR="114300" simplePos="0" relativeHeight="251675648" behindDoc="0" locked="0" layoutInCell="1" allowOverlap="1">
                      <wp:simplePos x="0" y="0"/>
                      <wp:positionH relativeFrom="column">
                        <wp:posOffset>-613410</wp:posOffset>
                      </wp:positionH>
                      <wp:positionV relativeFrom="paragraph">
                        <wp:posOffset>179705</wp:posOffset>
                      </wp:positionV>
                      <wp:extent cx="490220" cy="6356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5</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14.15pt;height:50.05pt;width:38.6pt;z-index:251675648;mso-width-relative:page;mso-height-relative:page;" filled="f" stroked="f" coordsize="21600,21600" o:gfxdata="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pHdP2QAAAAoBAAAPAAAAAAAAAAEAIAAAACIAAABkcnMv&#10;ZG93bnJldi54bWxQSwECFAAUAAAACACHTuJAW6DO/zsCAABnBAAADgAAAAAAAAABACAAAAAoAQAA&#10;ZHJzL2Uyb0RvYy54bWxQSwUGAAAAAAYABgBZAQAA1QU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5</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23</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积极争取新增一般债券和专项债券用于符合条件的乡村振兴公益性项目。</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市财政局、市发改委，</w:t>
            </w:r>
            <w:r>
              <w:rPr>
                <w:rFonts w:hint="eastAsia" w:ascii="仿宋_GB2312" w:hAnsi="仿宋_GB2312" w:eastAsia="仿宋_GB2312" w:cs="仿宋_GB2312"/>
                <w:b w:val="0"/>
                <w:bCs/>
                <w:color w:val="auto"/>
                <w:kern w:val="2"/>
                <w:sz w:val="24"/>
                <w:szCs w:val="24"/>
                <w:highlight w:val="none"/>
                <w:vertAlign w:val="baseline"/>
                <w:lang w:val="en" w:eastAsia="zh-CN" w:bidi="ar-SA"/>
              </w:rPr>
              <w:t>各县</w:t>
            </w:r>
            <w:r>
              <w:rPr>
                <w:rFonts w:hint="default" w:ascii="仿宋_GB2312" w:hAnsi="仿宋_GB2312" w:eastAsia="仿宋_GB2312" w:cs="仿宋_GB2312"/>
                <w:b w:val="0"/>
                <w:bCs/>
                <w:color w:val="auto"/>
                <w:kern w:val="2"/>
                <w:sz w:val="24"/>
                <w:szCs w:val="24"/>
                <w:highlight w:val="none"/>
                <w:vertAlign w:val="baseline"/>
                <w:lang w:val="en" w:eastAsia="zh-CN" w:bidi="ar-SA"/>
              </w:rPr>
              <w:t>（</w:t>
            </w:r>
            <w:r>
              <w:rPr>
                <w:rFonts w:hint="eastAsia" w:ascii="仿宋_GB2312" w:hAnsi="仿宋_GB2312" w:eastAsia="仿宋_GB2312" w:cs="仿宋_GB2312"/>
                <w:b w:val="0"/>
                <w:bCs/>
                <w:color w:val="auto"/>
                <w:kern w:val="2"/>
                <w:sz w:val="24"/>
                <w:szCs w:val="24"/>
                <w:highlight w:val="none"/>
                <w:vertAlign w:val="baseline"/>
                <w:lang w:val="en" w:eastAsia="zh-CN" w:bidi="ar-SA"/>
              </w:rPr>
              <w:t>市、区</w:t>
            </w:r>
            <w:r>
              <w:rPr>
                <w:rFonts w:hint="default" w:ascii="仿宋_GB2312" w:hAnsi="仿宋_GB2312" w:eastAsia="仿宋_GB2312" w:cs="仿宋_GB2312"/>
                <w:b w:val="0"/>
                <w:bCs/>
                <w:color w:val="auto"/>
                <w:kern w:val="2"/>
                <w:sz w:val="24"/>
                <w:szCs w:val="24"/>
                <w:highlight w:val="none"/>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徐  恒</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color w:val="auto"/>
                <w:kern w:val="2"/>
                <w:sz w:val="21"/>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李丽歌</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2676456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67456" behindDoc="0" locked="0" layoutInCell="1" allowOverlap="1">
                      <wp:simplePos x="0" y="0"/>
                      <wp:positionH relativeFrom="column">
                        <wp:posOffset>-613410</wp:posOffset>
                      </wp:positionH>
                      <wp:positionV relativeFrom="paragraph">
                        <wp:posOffset>5080</wp:posOffset>
                      </wp:positionV>
                      <wp:extent cx="490220" cy="635635"/>
                      <wp:effectExtent l="0" t="0" r="5080" b="12065"/>
                      <wp:wrapNone/>
                      <wp:docPr id="13" name="文本框 13"/>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6</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0.4pt;height:50.05pt;width:38.6pt;z-index:251667456;mso-width-relative:page;mso-height-relative:page;" filled="f" stroked="f" coordsize="21600,21600" o:gfxdata="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bFMUzXAAAACAEAAA8AAAAAAAAAAQAgAAAAIgAAAGRycy9k&#10;b3ducmV2LnhtbFBLAQIUABQAAAAIAIdO4kCk9yCJPAIAAGkEAAAOAAAAAAAAAAEAIAAAACYBAABk&#10;cnMvZTJvRG9jLnhtbFBLBQYAAAAABgAGAFkBAADU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6</w:t>
                            </w:r>
                            <w:r>
                              <w:rPr>
                                <w:rFonts w:hint="eastAsia" w:ascii="宋体" w:hAnsi="宋体" w:eastAsia="宋体" w:cs="宋体"/>
                                <w:sz w:val="28"/>
                                <w:szCs w:val="28"/>
                                <w:lang w:eastAsia="zh-CN"/>
                              </w:rPr>
                              <w:t>—</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63" w:beforeLines="5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24</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坚持把农业农村作为一般公共预算优先保障领域，预算内投资进一步向农业农村倾斜，压实各级政府投入责任。落实稳步提高土地出让收入用于农业农村政策，土地出让收益用于农业农村的比例不低于32%并高于上年占比，开展考核监督。</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市财政局，</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赵明亮</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2676373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25</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推进“人人持证、技能河南”建设，</w:t>
            </w:r>
            <w:r>
              <w:rPr>
                <w:rFonts w:hint="eastAsia" w:ascii="仿宋_GB2312" w:hAnsi="仿宋_GB2312" w:eastAsia="仿宋_GB2312" w:cs="仿宋_GB2312"/>
                <w:b w:val="0"/>
                <w:bCs/>
                <w:color w:val="auto"/>
                <w:kern w:val="2"/>
                <w:sz w:val="24"/>
                <w:szCs w:val="24"/>
                <w:vertAlign w:val="baseline"/>
                <w:lang w:val="en" w:eastAsia="zh-CN" w:bidi="ar-SA"/>
              </w:rPr>
              <w:t>实施重点行业、重点群体技能提升行动，建立健全全链条工作体系。2022年开展各类培训12万人次，评价取证9万人。</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市人社局，各县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sz w:val="24"/>
                <w:szCs w:val="24"/>
                <w:vertAlign w:val="baseline"/>
                <w:lang w:val="en"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sz w:val="24"/>
                <w:szCs w:val="24"/>
                <w:vertAlign w:val="baseline"/>
                <w:lang w:val="en" w:eastAsia="zh-CN"/>
              </w:rPr>
            </w:pPr>
            <w:r>
              <w:rPr>
                <w:rFonts w:hint="eastAsia" w:ascii="仿宋_GB2312" w:hAnsi="仿宋_GB2312" w:eastAsia="仿宋_GB2312" w:cs="仿宋_GB2312"/>
                <w:b w:val="0"/>
                <w:bCs/>
                <w:color w:val="auto"/>
                <w:sz w:val="24"/>
                <w:szCs w:val="24"/>
                <w:vertAlign w:val="baseline"/>
                <w:lang w:val="en" w:eastAsia="zh-CN"/>
              </w:rPr>
              <w:t>赵</w:t>
            </w:r>
            <w:r>
              <w:rPr>
                <w:rFonts w:hint="eastAsia" w:ascii="仿宋_GB2312" w:hAnsi="仿宋_GB2312" w:eastAsia="仿宋_GB2312" w:cs="仿宋_GB2312"/>
                <w:b w:val="0"/>
                <w:bCs/>
                <w:color w:val="auto"/>
                <w:sz w:val="24"/>
                <w:szCs w:val="24"/>
                <w:vertAlign w:val="baseline"/>
                <w:lang w:val="en-US" w:eastAsia="zh-CN"/>
              </w:rPr>
              <w:t xml:space="preserve">  </w:t>
            </w:r>
            <w:r>
              <w:rPr>
                <w:rFonts w:hint="eastAsia" w:ascii="仿宋_GB2312" w:hAnsi="仿宋_GB2312" w:eastAsia="仿宋_GB2312" w:cs="仿宋_GB2312"/>
                <w:b w:val="0"/>
                <w:bCs/>
                <w:color w:val="auto"/>
                <w:sz w:val="24"/>
                <w:szCs w:val="24"/>
                <w:vertAlign w:val="baseline"/>
                <w:lang w:val="en" w:eastAsia="zh-CN"/>
              </w:rPr>
              <w:t>耀</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2625179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26</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健全统筹城乡的就业服务体系，</w:t>
            </w:r>
            <w:r>
              <w:rPr>
                <w:rFonts w:hint="eastAsia" w:ascii="仿宋_GB2312" w:hAnsi="仿宋_GB2312" w:eastAsia="仿宋_GB2312" w:cs="仿宋_GB2312"/>
                <w:b w:val="0"/>
                <w:bCs/>
                <w:color w:val="auto"/>
                <w:sz w:val="24"/>
                <w:szCs w:val="24"/>
                <w:vertAlign w:val="baseline"/>
                <w:lang w:val="en" w:eastAsia="zh-CN"/>
              </w:rPr>
              <w:t>在110个乡镇、3所高校和2个车站等就业服务网点，安装自助终端和信息化设备，实现公共就业创业服务便利化、智能化、标准化、专业化、均等化。</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市人社局，各县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 w:eastAsia="zh-CN"/>
              </w:rPr>
              <w:t>杨少锋</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2663766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27</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落实农民工稳岗就业政策，新增农村劳动力转移就业2万人。建设返乡入乡创业园区等孵化平台，提高农民创业就业水平，新增各类返乡创业人员4500人。</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市人社局，各县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胡  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2620125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28</w:t>
            </w:r>
          </w:p>
        </w:tc>
        <w:tc>
          <w:tcPr>
            <w:tcW w:w="7131" w:type="dxa"/>
            <w:noWrap w:val="0"/>
            <w:vAlign w:val="center"/>
          </w:tcPr>
          <w:p>
            <w:pPr>
              <w:keepNext w:val="0"/>
              <w:keepLines w:val="0"/>
              <w:pageBreakBefore w:val="0"/>
              <w:widowControl/>
              <w:suppressLineNumbers w:val="0"/>
              <w:tabs>
                <w:tab w:val="left" w:pos="1393"/>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将耕地保护任务数图一致纳入国土空间规划“一张图”，统筹划定耕地和永久基本农田、生态保护红线、城镇开发边界线三条控制线，逐级签订耕地保护目标责任书，作为刚性指标进行严格考核、一票否决、终身追究，确保全市耕地保有量和永久基本农田保护面积保持在上级下达目标之上。</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US" w:eastAsia="zh-CN" w:bidi="ar"/>
              </w:rPr>
              <w:t>市自然资源和规划局，各县</w:t>
            </w:r>
            <w:r>
              <w:rPr>
                <w:rFonts w:hint="default" w:ascii="仿宋_GB2312" w:hAnsi="仿宋_GB2312" w:eastAsia="仿宋_GB2312" w:cs="仿宋_GB2312"/>
                <w:b w:val="0"/>
                <w:bCs/>
                <w:i w:val="0"/>
                <w:color w:val="auto"/>
                <w:kern w:val="0"/>
                <w:sz w:val="24"/>
                <w:szCs w:val="24"/>
                <w:u w:val="none"/>
                <w:lang w:val="en" w:eastAsia="zh-CN" w:bidi="ar"/>
              </w:rPr>
              <w:t>（</w:t>
            </w:r>
            <w:r>
              <w:rPr>
                <w:rFonts w:hint="eastAsia" w:ascii="仿宋_GB2312" w:hAnsi="仿宋_GB2312" w:eastAsia="仿宋_GB2312" w:cs="仿宋_GB2312"/>
                <w:b w:val="0"/>
                <w:bCs/>
                <w:i w:val="0"/>
                <w:color w:val="auto"/>
                <w:kern w:val="0"/>
                <w:sz w:val="24"/>
                <w:szCs w:val="24"/>
                <w:u w:val="none"/>
                <w:lang w:val="en-US" w:eastAsia="zh-CN" w:bidi="ar"/>
              </w:rPr>
              <w:t>市、区</w:t>
            </w:r>
            <w:r>
              <w:rPr>
                <w:rFonts w:hint="default" w:ascii="仿宋_GB2312" w:hAnsi="仿宋_GB2312" w:eastAsia="仿宋_GB2312" w:cs="仿宋_GB2312"/>
                <w:b w:val="0"/>
                <w:bCs/>
                <w:i w:val="0"/>
                <w:color w:val="auto"/>
                <w:kern w:val="0"/>
                <w:sz w:val="24"/>
                <w:szCs w:val="24"/>
                <w:u w:val="none"/>
                <w:lang w:val="en" w:eastAsia="zh-CN" w:bidi="ar"/>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王玉峰</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2988578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29</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结合县、乡镇国土空间规划，合理规划村庄布局和发展时序，加快编制实用性村庄建设规划，年底完成村庄规划编制600个以上。</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市自然资源和规划局，各县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韩慧霞</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2988168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30</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深入开展“果树进村”行动，新命名森林乡村</w:t>
            </w:r>
            <w:r>
              <w:rPr>
                <w:rFonts w:hint="default" w:ascii="仿宋_GB2312" w:hAnsi="仿宋_GB2312" w:eastAsia="仿宋_GB2312" w:cs="仿宋_GB2312"/>
                <w:b w:val="0"/>
                <w:bCs/>
                <w:color w:val="auto"/>
                <w:sz w:val="24"/>
                <w:szCs w:val="24"/>
                <w:vertAlign w:val="baseline"/>
                <w:lang w:val="en" w:eastAsia="zh-CN"/>
              </w:rPr>
              <w:t>（</w:t>
            </w:r>
            <w:r>
              <w:rPr>
                <w:rFonts w:hint="eastAsia" w:ascii="仿宋_GB2312" w:hAnsi="仿宋_GB2312" w:eastAsia="仿宋_GB2312" w:cs="仿宋_GB2312"/>
                <w:b w:val="0"/>
                <w:bCs/>
                <w:color w:val="auto"/>
                <w:sz w:val="24"/>
                <w:szCs w:val="24"/>
                <w:vertAlign w:val="baseline"/>
                <w:lang w:val="en-US" w:eastAsia="zh-CN"/>
              </w:rPr>
              <w:t>果树进村</w:t>
            </w:r>
            <w:r>
              <w:rPr>
                <w:rFonts w:hint="default" w:ascii="仿宋_GB2312" w:hAnsi="仿宋_GB2312" w:eastAsia="仿宋_GB2312" w:cs="仿宋_GB2312"/>
                <w:b w:val="0"/>
                <w:bCs/>
                <w:color w:val="auto"/>
                <w:sz w:val="24"/>
                <w:szCs w:val="24"/>
                <w:vertAlign w:val="baseline"/>
                <w:lang w:val="en" w:eastAsia="zh-CN"/>
              </w:rPr>
              <w:t>）</w:t>
            </w:r>
            <w:r>
              <w:rPr>
                <w:rFonts w:hint="eastAsia" w:ascii="仿宋_GB2312" w:hAnsi="仿宋_GB2312" w:eastAsia="仿宋_GB2312" w:cs="仿宋_GB2312"/>
                <w:b w:val="0"/>
                <w:bCs/>
                <w:color w:val="auto"/>
                <w:sz w:val="24"/>
                <w:szCs w:val="24"/>
                <w:vertAlign w:val="baseline"/>
                <w:lang w:val="en-US" w:eastAsia="zh-CN"/>
              </w:rPr>
              <w:t>示范村55个。</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市自然资源和规划局，各县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朱倩丽</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31</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坚持因地制宜、梯次推进、建管并重，加强南水北调沿线、乡镇政府所在地、中心村等重点区域污水治理，全市</w:t>
            </w:r>
            <w:r>
              <w:rPr>
                <w:rFonts w:hint="default" w:ascii="仿宋_GB2312" w:hAnsi="仿宋_GB2312" w:eastAsia="仿宋_GB2312" w:cs="仿宋_GB2312"/>
                <w:b w:val="0"/>
                <w:bCs/>
                <w:color w:val="auto"/>
                <w:sz w:val="24"/>
                <w:szCs w:val="24"/>
                <w:vertAlign w:val="baseline"/>
                <w:lang w:val="en-US" w:eastAsia="zh-CN"/>
              </w:rPr>
              <w:t>农村生活污水治理率</w:t>
            </w:r>
            <w:r>
              <w:rPr>
                <w:rFonts w:hint="eastAsia" w:ascii="仿宋_GB2312" w:hAnsi="仿宋_GB2312" w:eastAsia="仿宋_GB2312" w:cs="仿宋_GB2312"/>
                <w:b w:val="0"/>
                <w:bCs/>
                <w:color w:val="auto"/>
                <w:sz w:val="24"/>
                <w:szCs w:val="24"/>
                <w:vertAlign w:val="baseline"/>
                <w:lang w:val="en-US" w:eastAsia="zh-CN"/>
              </w:rPr>
              <w:t>达到38</w:t>
            </w:r>
            <w:r>
              <w:rPr>
                <w:rFonts w:hint="default" w:ascii="仿宋_GB2312" w:hAnsi="仿宋_GB2312" w:eastAsia="仿宋_GB2312" w:cs="仿宋_GB2312"/>
                <w:b w:val="0"/>
                <w:bCs/>
                <w:color w:val="auto"/>
                <w:sz w:val="24"/>
                <w:szCs w:val="24"/>
                <w:vertAlign w:val="baseline"/>
                <w:lang w:val="en-US" w:eastAsia="zh-CN"/>
              </w:rPr>
              <w:t>%</w:t>
            </w:r>
            <w:r>
              <w:rPr>
                <w:rFonts w:hint="eastAsia" w:ascii="仿宋_GB2312" w:hAnsi="仿宋_GB2312" w:eastAsia="仿宋_GB2312" w:cs="仿宋_GB2312"/>
                <w:b w:val="0"/>
                <w:bCs/>
                <w:color w:val="auto"/>
                <w:sz w:val="24"/>
                <w:szCs w:val="24"/>
                <w:vertAlign w:val="baseline"/>
                <w:lang w:val="en-US" w:eastAsia="zh-CN"/>
              </w:rPr>
              <w:t>以上。新完成50个村庄环境综合整治任务。</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市生态环境局，各县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侯艳锋</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60695</w:t>
            </w:r>
            <w:r>
              <w:rPr>
                <w:rFonts w:hint="eastAsia" w:ascii="仿宋_GB2312" w:hAnsi="仿宋_GB2312" w:eastAsia="仿宋_GB2312" w:cs="仿宋_GB2312"/>
                <w:b w:val="0"/>
                <w:bCs/>
                <w:color w:val="auto"/>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32</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推进农村房屋安全隐患排查整治，完成长葛市600户农房品质提升试点任务。</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市住建局，长葛市</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闫  放</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33</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加快推进管道燃气下乡，2022年新覆盖行政村204个。</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kern w:val="2"/>
                <w:sz w:val="24"/>
                <w:szCs w:val="24"/>
                <w:highlight w:val="none"/>
                <w:vertAlign w:val="baseline"/>
                <w:lang w:val="en" w:eastAsia="zh-CN" w:bidi="ar-SA"/>
              </w:rPr>
              <w:t>市住建局，各县</w:t>
            </w:r>
            <w:r>
              <w:rPr>
                <w:rFonts w:hint="default" w:ascii="仿宋_GB2312" w:hAnsi="仿宋_GB2312" w:eastAsia="仿宋_GB2312" w:cs="仿宋_GB2312"/>
                <w:b w:val="0"/>
                <w:bCs/>
                <w:color w:val="auto"/>
                <w:kern w:val="2"/>
                <w:sz w:val="24"/>
                <w:szCs w:val="24"/>
                <w:highlight w:val="none"/>
                <w:vertAlign w:val="baseline"/>
                <w:lang w:val="en" w:eastAsia="zh-CN" w:bidi="ar-SA"/>
              </w:rPr>
              <w:t>（</w:t>
            </w:r>
            <w:r>
              <w:rPr>
                <w:rFonts w:hint="eastAsia" w:ascii="仿宋_GB2312" w:hAnsi="仿宋_GB2312" w:eastAsia="仿宋_GB2312" w:cs="仿宋_GB2312"/>
                <w:b w:val="0"/>
                <w:bCs/>
                <w:color w:val="auto"/>
                <w:kern w:val="2"/>
                <w:sz w:val="24"/>
                <w:szCs w:val="24"/>
                <w:highlight w:val="none"/>
                <w:vertAlign w:val="baseline"/>
                <w:lang w:val="en" w:eastAsia="zh-CN" w:bidi="ar-SA"/>
              </w:rPr>
              <w:t>市、区</w:t>
            </w:r>
            <w:r>
              <w:rPr>
                <w:rFonts w:hint="default" w:ascii="仿宋_GB2312" w:hAnsi="仿宋_GB2312" w:eastAsia="仿宋_GB2312" w:cs="仿宋_GB2312"/>
                <w:b w:val="0"/>
                <w:bCs/>
                <w:color w:val="auto"/>
                <w:kern w:val="2"/>
                <w:sz w:val="24"/>
                <w:szCs w:val="24"/>
                <w:highlight w:val="none"/>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陈少军</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2169027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34</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加快农村道路建设，新建改建提升农村公路150公里，鼓励各地采取自愿捐资、筹资筹劳等办法，搞好村庄排前道路硬化。推行县乡村三级“路长制”，建设美丽农村路60公里，创建省级“四好农村路”示范县1个。巩固“万村通客车提质工程”成果，持续开展城乡交通一体化示范创建。</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市交通局，各县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陈建伟</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2953939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35</w:t>
            </w:r>
          </w:p>
        </w:tc>
        <w:tc>
          <w:tcPr>
            <w:tcW w:w="7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开展防汛查弱项补短板工作，加快禹州沙陀湖调蓄工程建设、东城区小洪河综合治理等工作，推进病险水库除险加固、沟渠疏浚以及水库、泵站建设管护，提高水利防灾减灾能力。</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US" w:eastAsia="zh-CN" w:bidi="ar"/>
              </w:rPr>
              <w:t>市水利局，</w:t>
            </w:r>
            <w:r>
              <w:rPr>
                <w:rFonts w:hint="eastAsia" w:ascii="仿宋_GB2312" w:hAnsi="仿宋_GB2312" w:eastAsia="仿宋_GB2312" w:cs="仿宋_GB2312"/>
                <w:b w:val="0"/>
                <w:bCs/>
                <w:i w:val="0"/>
                <w:color w:val="auto"/>
                <w:kern w:val="0"/>
                <w:sz w:val="24"/>
                <w:szCs w:val="24"/>
                <w:u w:val="none"/>
                <w:lang w:val="en" w:eastAsia="zh-CN" w:bidi="ar"/>
              </w:rPr>
              <w:t>各县</w:t>
            </w:r>
            <w:r>
              <w:rPr>
                <w:rFonts w:hint="default" w:ascii="仿宋_GB2312" w:hAnsi="仿宋_GB2312" w:eastAsia="仿宋_GB2312" w:cs="仿宋_GB2312"/>
                <w:b w:val="0"/>
                <w:bCs/>
                <w:i w:val="0"/>
                <w:color w:val="auto"/>
                <w:kern w:val="0"/>
                <w:sz w:val="24"/>
                <w:szCs w:val="24"/>
                <w:u w:val="none"/>
                <w:lang w:val="en" w:eastAsia="zh-CN" w:bidi="ar"/>
              </w:rPr>
              <w:t>（</w:t>
            </w:r>
            <w:r>
              <w:rPr>
                <w:rFonts w:hint="eastAsia" w:ascii="仿宋_GB2312" w:hAnsi="仿宋_GB2312" w:eastAsia="仿宋_GB2312" w:cs="仿宋_GB2312"/>
                <w:b w:val="0"/>
                <w:bCs/>
                <w:i w:val="0"/>
                <w:color w:val="auto"/>
                <w:kern w:val="0"/>
                <w:sz w:val="24"/>
                <w:szCs w:val="24"/>
                <w:u w:val="none"/>
                <w:lang w:val="en" w:eastAsia="zh-CN" w:bidi="ar"/>
              </w:rPr>
              <w:t>市、区</w:t>
            </w:r>
            <w:r>
              <w:rPr>
                <w:rFonts w:hint="default" w:ascii="仿宋_GB2312" w:hAnsi="仿宋_GB2312" w:eastAsia="仿宋_GB2312" w:cs="仿宋_GB2312"/>
                <w:b w:val="0"/>
                <w:bCs/>
                <w:i w:val="0"/>
                <w:color w:val="auto"/>
                <w:kern w:val="0"/>
                <w:sz w:val="24"/>
                <w:szCs w:val="24"/>
                <w:u w:val="none"/>
                <w:lang w:val="en" w:eastAsia="zh-CN" w:bidi="ar"/>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裴  斐</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6061960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68480" behindDoc="0" locked="0" layoutInCell="1" allowOverlap="1">
                      <wp:simplePos x="0" y="0"/>
                      <wp:positionH relativeFrom="column">
                        <wp:posOffset>-613410</wp:posOffset>
                      </wp:positionH>
                      <wp:positionV relativeFrom="paragraph">
                        <wp:posOffset>447675</wp:posOffset>
                      </wp:positionV>
                      <wp:extent cx="490220" cy="635635"/>
                      <wp:effectExtent l="0" t="0" r="5080" b="12065"/>
                      <wp:wrapNone/>
                      <wp:docPr id="14" name="文本框 14"/>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7</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35.25pt;height:50.05pt;width:38.6pt;z-index:251668480;mso-width-relative:page;mso-height-relative:page;" filled="f" stroked="f" coordsize="21600,21600" o:gfxdata="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FVESH2QAAAAoBAAAPAAAAAAAAAAEAIAAAACIAAABkcnMv&#10;ZG93bnJldi54bWxQSwECFAAUAAAACACHTuJANm9IvTsCAABpBAAADgAAAAAAAAABACAAAAAoAQAA&#10;ZHJzL2Uyb0RvYy54bWxQSwUGAAAAAAYABgBZAQAA1QU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7</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36</w:t>
            </w:r>
          </w:p>
        </w:tc>
        <w:tc>
          <w:tcPr>
            <w:tcW w:w="713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加快农村供水“四化”工作，积极推进鄢陵县、建安区饮用水地表化水源置换试点任务。</w:t>
            </w:r>
            <w:r>
              <w:rPr>
                <w:rFonts w:hint="eastAsia" w:ascii="仿宋_GB2312" w:hAnsi="仿宋_GB2312" w:eastAsia="仿宋_GB2312" w:cs="仿宋_GB2312"/>
                <w:b w:val="0"/>
                <w:bCs/>
                <w:color w:val="auto"/>
                <w:sz w:val="24"/>
                <w:szCs w:val="24"/>
              </w:rPr>
              <w:t>建安区继续实施东部水厂和西部水厂2个城乡一体化供水工程</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鄢陵县</w:t>
            </w:r>
            <w:r>
              <w:rPr>
                <w:rFonts w:hint="eastAsia" w:ascii="仿宋_GB2312" w:hAnsi="仿宋_GB2312" w:eastAsia="仿宋_GB2312" w:cs="仿宋_GB2312"/>
                <w:b w:val="0"/>
                <w:bCs/>
                <w:color w:val="auto"/>
                <w:sz w:val="24"/>
                <w:szCs w:val="24"/>
                <w:lang w:eastAsia="zh-CN"/>
              </w:rPr>
              <w:t>建设</w:t>
            </w:r>
            <w:r>
              <w:rPr>
                <w:rFonts w:hint="eastAsia" w:ascii="仿宋_GB2312" w:hAnsi="仿宋_GB2312" w:eastAsia="仿宋_GB2312" w:cs="仿宋_GB2312"/>
                <w:b w:val="0"/>
                <w:bCs/>
                <w:color w:val="auto"/>
                <w:sz w:val="24"/>
                <w:szCs w:val="24"/>
              </w:rPr>
              <w:t>南水北调农村供水配套工程</w:t>
            </w:r>
            <w:r>
              <w:rPr>
                <w:rFonts w:hint="eastAsia" w:ascii="仿宋_GB2312" w:hAnsi="仿宋_GB2312" w:eastAsia="仿宋_GB2312" w:cs="仿宋_GB2312"/>
                <w:b w:val="0"/>
                <w:bCs/>
                <w:color w:val="auto"/>
                <w:sz w:val="24"/>
                <w:szCs w:val="24"/>
                <w:lang w:eastAsia="zh-CN"/>
              </w:rPr>
              <w:t>。</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市水利局，鄢陵县、建安区</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黄  艳</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sz w:val="24"/>
                <w:szCs w:val="24"/>
              </w:rPr>
            </w:pPr>
          </w:p>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6061919</w:t>
            </w:r>
            <w:r>
              <w:rPr>
                <w:rFonts w:hint="eastAsia" w:ascii="仿宋_GB2312" w:hAnsi="仿宋_GB2312" w:eastAsia="仿宋_GB2312" w:cs="仿宋_GB2312"/>
                <w:b w:val="0"/>
                <w:bCs/>
                <w:color w:val="auto"/>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37</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统筹推进“五水综改”。</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市水利局，</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梁勇彬</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6061933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before="163" w:beforeLines="5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69504" behindDoc="0" locked="0" layoutInCell="1" allowOverlap="1">
                      <wp:simplePos x="0" y="0"/>
                      <wp:positionH relativeFrom="column">
                        <wp:posOffset>-613410</wp:posOffset>
                      </wp:positionH>
                      <wp:positionV relativeFrom="paragraph">
                        <wp:posOffset>-4445</wp:posOffset>
                      </wp:positionV>
                      <wp:extent cx="490220" cy="635635"/>
                      <wp:effectExtent l="0" t="0" r="5080" b="12065"/>
                      <wp:wrapNone/>
                      <wp:docPr id="15" name="文本框 15"/>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8</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0.35pt;height:50.05pt;width:38.6pt;z-index:251669504;mso-width-relative:page;mso-height-relative:page;" filled="f" stroked="f" coordsize="21600,21600" o:gfxdata="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Ruiv/YAAAACAEAAA8AAAAAAAAAAQAgAAAAIgAAAGRycy9k&#10;b3ducmV2LnhtbFBLAQIUABQAAAAIAIdO4kCGXqY9OwIAAGkEAAAOAAAAAAAAAAEAIAAAACcBAABk&#10;cnMvZTJvRG9jLnhtbFBLBQYAAAAABgAGAFkBAADU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8</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38</w:t>
            </w:r>
          </w:p>
        </w:tc>
        <w:tc>
          <w:tcPr>
            <w:tcW w:w="7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加快灾后恢复重建，有序开展水毁水利工程、水毁高标准农田修复重建。</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市水利局、市农业农村局，</w:t>
            </w:r>
            <w:r>
              <w:rPr>
                <w:rFonts w:hint="eastAsia" w:ascii="仿宋_GB2312" w:hAnsi="仿宋_GB2312" w:eastAsia="仿宋_GB2312" w:cs="仿宋_GB2312"/>
                <w:b w:val="0"/>
                <w:bCs/>
                <w:i w:val="0"/>
                <w:color w:val="auto"/>
                <w:kern w:val="0"/>
                <w:sz w:val="24"/>
                <w:szCs w:val="24"/>
                <w:u w:val="none"/>
                <w:lang w:val="en" w:eastAsia="zh-CN" w:bidi="ar"/>
              </w:rPr>
              <w:t>各县</w:t>
            </w:r>
            <w:r>
              <w:rPr>
                <w:rFonts w:hint="default" w:ascii="仿宋_GB2312" w:hAnsi="仿宋_GB2312" w:eastAsia="仿宋_GB2312" w:cs="仿宋_GB2312"/>
                <w:b w:val="0"/>
                <w:bCs/>
                <w:i w:val="0"/>
                <w:color w:val="auto"/>
                <w:kern w:val="0"/>
                <w:sz w:val="24"/>
                <w:szCs w:val="24"/>
                <w:u w:val="none"/>
                <w:lang w:val="en" w:eastAsia="zh-CN" w:bidi="ar"/>
              </w:rPr>
              <w:t>（</w:t>
            </w:r>
            <w:r>
              <w:rPr>
                <w:rFonts w:hint="eastAsia" w:ascii="仿宋_GB2312" w:hAnsi="仿宋_GB2312" w:eastAsia="仿宋_GB2312" w:cs="仿宋_GB2312"/>
                <w:b w:val="0"/>
                <w:bCs/>
                <w:i w:val="0"/>
                <w:color w:val="auto"/>
                <w:kern w:val="0"/>
                <w:sz w:val="24"/>
                <w:szCs w:val="24"/>
                <w:u w:val="none"/>
                <w:lang w:val="en" w:eastAsia="zh-CN" w:bidi="ar"/>
              </w:rPr>
              <w:t>市、区</w:t>
            </w:r>
            <w:r>
              <w:rPr>
                <w:rFonts w:hint="default" w:ascii="仿宋_GB2312" w:hAnsi="仿宋_GB2312" w:eastAsia="仿宋_GB2312" w:cs="仿宋_GB2312"/>
                <w:b w:val="0"/>
                <w:bCs/>
                <w:i w:val="0"/>
                <w:color w:val="auto"/>
                <w:kern w:val="0"/>
                <w:sz w:val="24"/>
                <w:szCs w:val="24"/>
                <w:u w:val="none"/>
                <w:lang w:val="en" w:eastAsia="zh-CN" w:bidi="ar"/>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梁勇彬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牛  斌</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6061933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2965233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39</w:t>
            </w:r>
          </w:p>
        </w:tc>
        <w:tc>
          <w:tcPr>
            <w:tcW w:w="7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加强粮食生产功能区和重要农产品生产保护区建设，实施农业节水行动，稳定粮食产能基础。全市粮食播种面积稳定在674万亩以上，产量保持在280万吨以上。</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US" w:eastAsia="zh-CN" w:bidi="ar"/>
              </w:rPr>
              <w:t>市农业农村局，</w:t>
            </w:r>
            <w:r>
              <w:rPr>
                <w:rFonts w:hint="eastAsia" w:ascii="仿宋_GB2312" w:hAnsi="仿宋_GB2312" w:eastAsia="仿宋_GB2312" w:cs="仿宋_GB2312"/>
                <w:b w:val="0"/>
                <w:bCs/>
                <w:color w:val="auto"/>
                <w:kern w:val="2"/>
                <w:sz w:val="24"/>
                <w:szCs w:val="24"/>
                <w:vertAlign w:val="baseline"/>
                <w:lang w:val="en-US"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US"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张亚丽</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40</w:t>
            </w:r>
          </w:p>
        </w:tc>
        <w:tc>
          <w:tcPr>
            <w:tcW w:w="7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因地制宜开展晚播小麦管理，组织开展春耕春管及夏粮生产农技服务行动，确保夏粮丰产丰收。</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US" w:eastAsia="zh-CN" w:bidi="ar"/>
              </w:rPr>
              <w:t>市农业农村局，</w:t>
            </w:r>
            <w:r>
              <w:rPr>
                <w:rFonts w:hint="eastAsia" w:ascii="仿宋_GB2312" w:hAnsi="仿宋_GB2312" w:eastAsia="仿宋_GB2312" w:cs="仿宋_GB2312"/>
                <w:b w:val="0"/>
                <w:bCs/>
                <w:color w:val="auto"/>
                <w:kern w:val="2"/>
                <w:sz w:val="24"/>
                <w:szCs w:val="24"/>
                <w:vertAlign w:val="baseline"/>
                <w:lang w:val="en-US"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US"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申占保</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8319989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41</w:t>
            </w:r>
          </w:p>
        </w:tc>
        <w:tc>
          <w:tcPr>
            <w:tcW w:w="7131" w:type="dxa"/>
            <w:noWrap w:val="0"/>
            <w:vAlign w:val="center"/>
          </w:tcPr>
          <w:p>
            <w:pPr>
              <w:keepNext w:val="0"/>
              <w:keepLines w:val="0"/>
              <w:pageBreakBefore w:val="0"/>
              <w:widowControl/>
              <w:suppressLineNumbers w:val="0"/>
              <w:tabs>
                <w:tab w:val="left" w:pos="1186"/>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积极推广间作套种技术，适度扩大优质花生、大豆、油菜等油料作物种植面积，玉米大豆带状复合种植面积达6万亩。</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US" w:eastAsia="zh-CN" w:bidi="ar"/>
              </w:rPr>
              <w:t>市农业农村局，</w:t>
            </w:r>
            <w:r>
              <w:rPr>
                <w:rFonts w:hint="eastAsia" w:ascii="仿宋_GB2312" w:hAnsi="仿宋_GB2312" w:eastAsia="仿宋_GB2312" w:cs="仿宋_GB2312"/>
                <w:b w:val="0"/>
                <w:bCs/>
                <w:color w:val="auto"/>
                <w:kern w:val="2"/>
                <w:sz w:val="24"/>
                <w:szCs w:val="24"/>
                <w:vertAlign w:val="baseline"/>
                <w:lang w:val="en-US"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US"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张亚丽</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42</w:t>
            </w:r>
          </w:p>
        </w:tc>
        <w:tc>
          <w:tcPr>
            <w:tcW w:w="7131" w:type="dxa"/>
            <w:noWrap w:val="0"/>
            <w:vAlign w:val="center"/>
          </w:tcPr>
          <w:p>
            <w:pPr>
              <w:keepNext w:val="0"/>
              <w:keepLines w:val="0"/>
              <w:pageBreakBefore w:val="0"/>
              <w:widowControl/>
              <w:suppressLineNumbers w:val="0"/>
              <w:tabs>
                <w:tab w:val="left" w:pos="1636"/>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持续稳定生猪产</w:t>
            </w:r>
            <w:r>
              <w:rPr>
                <w:rFonts w:hint="eastAsia" w:ascii="仿宋_GB2312" w:hAnsi="仿宋_GB2312" w:eastAsia="仿宋_GB2312" w:cs="仿宋_GB2312"/>
                <w:b w:val="0"/>
                <w:bCs/>
                <w:i w:val="0"/>
                <w:color w:val="auto"/>
                <w:kern w:val="0"/>
                <w:sz w:val="24"/>
                <w:szCs w:val="24"/>
                <w:highlight w:val="none"/>
                <w:u w:val="none"/>
                <w:lang w:val="en-US" w:eastAsia="zh-CN" w:bidi="ar"/>
              </w:rPr>
              <w:t>能，全市能繁母猪保有量达到20万头。</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市农业农村局，</w:t>
            </w:r>
            <w:r>
              <w:rPr>
                <w:rFonts w:hint="eastAsia" w:ascii="仿宋_GB2312" w:hAnsi="仿宋_GB2312" w:eastAsia="仿宋_GB2312" w:cs="仿宋_GB2312"/>
                <w:b w:val="0"/>
                <w:bCs/>
                <w:color w:val="auto"/>
                <w:kern w:val="2"/>
                <w:sz w:val="24"/>
                <w:szCs w:val="24"/>
                <w:vertAlign w:val="baseline"/>
                <w:lang w:val="en-US" w:eastAsia="zh-CN" w:bidi="ar-SA"/>
              </w:rPr>
              <w:t>禹州市、长葛市、鄢陵县、襄城县、建安区</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郭利侠</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2965183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43</w:t>
            </w:r>
          </w:p>
        </w:tc>
        <w:tc>
          <w:tcPr>
            <w:tcW w:w="7131" w:type="dxa"/>
            <w:noWrap w:val="0"/>
            <w:vAlign w:val="center"/>
          </w:tcPr>
          <w:p>
            <w:pPr>
              <w:keepNext w:val="0"/>
              <w:keepLines w:val="0"/>
              <w:pageBreakBefore w:val="0"/>
              <w:widowControl/>
              <w:suppressLineNumbers w:val="0"/>
              <w:tabs>
                <w:tab w:val="left" w:pos="1520"/>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加快推进高标准农田建设，提高建设质量和标准，新建高标准农田10.6万亩。统筹规划、同步实施高效节水灌溉与高标准农田建设，新增高标准农田全部建成高效节水灌溉示范区。</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US" w:eastAsia="zh-CN" w:bidi="ar"/>
              </w:rPr>
              <w:t>市农业农村局，各县</w:t>
            </w:r>
            <w:r>
              <w:rPr>
                <w:rFonts w:hint="default" w:ascii="仿宋_GB2312" w:hAnsi="仿宋_GB2312" w:eastAsia="仿宋_GB2312" w:cs="仿宋_GB2312"/>
                <w:b w:val="0"/>
                <w:bCs/>
                <w:i w:val="0"/>
                <w:color w:val="auto"/>
                <w:kern w:val="0"/>
                <w:sz w:val="24"/>
                <w:szCs w:val="24"/>
                <w:u w:val="none"/>
                <w:lang w:val="en" w:eastAsia="zh-CN" w:bidi="ar"/>
              </w:rPr>
              <w:t>（</w:t>
            </w:r>
            <w:r>
              <w:rPr>
                <w:rFonts w:hint="eastAsia" w:ascii="仿宋_GB2312" w:hAnsi="仿宋_GB2312" w:eastAsia="仿宋_GB2312" w:cs="仿宋_GB2312"/>
                <w:b w:val="0"/>
                <w:bCs/>
                <w:i w:val="0"/>
                <w:color w:val="auto"/>
                <w:kern w:val="0"/>
                <w:sz w:val="24"/>
                <w:szCs w:val="24"/>
                <w:u w:val="none"/>
                <w:lang w:val="en-US" w:eastAsia="zh-CN" w:bidi="ar"/>
              </w:rPr>
              <w:t>市、区</w:t>
            </w:r>
            <w:r>
              <w:rPr>
                <w:rFonts w:hint="default" w:ascii="仿宋_GB2312" w:hAnsi="仿宋_GB2312" w:eastAsia="仿宋_GB2312" w:cs="仿宋_GB2312"/>
                <w:b w:val="0"/>
                <w:bCs/>
                <w:i w:val="0"/>
                <w:color w:val="auto"/>
                <w:kern w:val="0"/>
                <w:sz w:val="24"/>
                <w:szCs w:val="24"/>
                <w:u w:val="none"/>
                <w:lang w:val="en" w:eastAsia="zh-CN" w:bidi="ar"/>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牛  斌</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44</w:t>
            </w:r>
          </w:p>
        </w:tc>
        <w:tc>
          <w:tcPr>
            <w:tcW w:w="7131" w:type="dxa"/>
            <w:noWrap w:val="0"/>
            <w:vAlign w:val="top"/>
          </w:tcPr>
          <w:p>
            <w:pPr>
              <w:keepNext w:val="0"/>
              <w:keepLines w:val="0"/>
              <w:pageBreakBefore w:val="0"/>
              <w:widowControl/>
              <w:suppressLineNumbers w:val="0"/>
              <w:tabs>
                <w:tab w:val="left" w:pos="1301"/>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落实种业振兴行动方案，加快推进农业种质资源普查收集，统筹推进种质资源保护利用、种业企业扶优、良种繁育能力提升和种业市场净化等行动，培育种业产业化龙头企业,全市良种繁育基地面积稳定在30万亩以上。组建河南省粮食作物绿色高产育种工程技术研究中心，开展农作物新品种选育，通过河南省审定小麦新品种1个。</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i w:val="0"/>
                <w:color w:val="auto"/>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市农业农村局、市农科院，</w:t>
            </w:r>
            <w:r>
              <w:rPr>
                <w:rFonts w:hint="eastAsia" w:ascii="仿宋_GB2312" w:hAnsi="仿宋_GB2312" w:eastAsia="仿宋_GB2312" w:cs="仿宋_GB2312"/>
                <w:b w:val="0"/>
                <w:bCs/>
                <w:color w:val="auto"/>
                <w:kern w:val="2"/>
                <w:sz w:val="24"/>
                <w:szCs w:val="24"/>
                <w:vertAlign w:val="baseline"/>
                <w:lang w:val="en-US" w:eastAsia="zh-CN" w:bidi="ar-SA"/>
              </w:rPr>
              <w:t>禹州市、长葛市、鄢陵县、襄城县、建安区</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刘曜玮</w:t>
            </w:r>
            <w:bookmarkStart w:id="0" w:name="_GoBack"/>
            <w:bookmarkEnd w:id="0"/>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2965390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45</w:t>
            </w:r>
          </w:p>
        </w:tc>
        <w:tc>
          <w:tcPr>
            <w:tcW w:w="7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接续推进畜禽粪污资源化利用整县推进项目，</w:t>
            </w:r>
            <w:r>
              <w:rPr>
                <w:rFonts w:hint="eastAsia" w:ascii="仿宋_GB2312" w:hAnsi="仿宋_GB2312" w:eastAsia="仿宋_GB2312" w:cs="仿宋_GB2312"/>
                <w:b w:val="0"/>
                <w:bCs/>
                <w:color w:val="auto"/>
                <w:sz w:val="24"/>
                <w:szCs w:val="24"/>
              </w:rPr>
              <w:t>畜禽规模场粪污处理设施配套率和畜禽粪污资源化利用率分别达到100%和</w:t>
            </w:r>
            <w:r>
              <w:rPr>
                <w:rFonts w:hint="eastAsia" w:ascii="仿宋_GB2312" w:hAnsi="仿宋_GB2312" w:eastAsia="仿宋_GB2312" w:cs="仿宋_GB2312"/>
                <w:b w:val="0"/>
                <w:bCs/>
                <w:color w:val="auto"/>
                <w:sz w:val="24"/>
                <w:szCs w:val="24"/>
                <w:lang w:val="en-US" w:eastAsia="zh-CN"/>
              </w:rPr>
              <w:t>95</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以上。</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kern w:val="2"/>
                <w:sz w:val="24"/>
                <w:szCs w:val="24"/>
                <w:vertAlign w:val="baseline"/>
                <w:lang w:val="en-US" w:eastAsia="zh-CN" w:bidi="ar-SA"/>
              </w:rPr>
              <w:t>市农业农村局，禹州市、长葛市、鄢陵县、襄城县</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郭利侠</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2965183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46</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抓好现有4个省级现代农业产业园建设，</w:t>
            </w:r>
            <w:r>
              <w:rPr>
                <w:rFonts w:hint="eastAsia" w:ascii="仿宋_GB2312" w:hAnsi="仿宋_GB2312" w:eastAsia="仿宋_GB2312" w:cs="仿宋_GB2312"/>
                <w:b w:val="0"/>
                <w:bCs/>
                <w:color w:val="auto"/>
                <w:sz w:val="24"/>
                <w:szCs w:val="24"/>
                <w:highlight w:val="none"/>
                <w:vertAlign w:val="baseline"/>
                <w:lang w:val="en-US" w:eastAsia="zh-CN"/>
              </w:rPr>
              <w:t>加快培育蜂产品、豆制品、面制品、畜产品加工等现代农业产业园，支持禹州市中药材或鄢陵县花木产业园创建国家级农业产业园。</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市农业农村局，各县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魏志伟</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47</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抓好现有农业产业强镇建设，新申报产业强镇1—2个，推进标准原料基地、集约加工转化、紧密利益联结一体发展。</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市农业农村局，各县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赵灿营</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48</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抓好长葛市省级农民专业合作社试点县、襄城县家庭农场试点县建设，新增示范性经营主体100家左右。推进合作社联合发展，每个县</w:t>
            </w:r>
            <w:r>
              <w:rPr>
                <w:rFonts w:hint="default" w:ascii="仿宋_GB2312" w:hAnsi="仿宋_GB2312" w:eastAsia="仿宋_GB2312" w:cs="仿宋_GB2312"/>
                <w:b w:val="0"/>
                <w:bCs/>
                <w:color w:val="auto"/>
                <w:sz w:val="24"/>
                <w:szCs w:val="24"/>
                <w:vertAlign w:val="baseline"/>
                <w:lang w:val="en" w:eastAsia="zh-CN"/>
              </w:rPr>
              <w:t>（</w:t>
            </w:r>
            <w:r>
              <w:rPr>
                <w:rFonts w:hint="eastAsia" w:ascii="仿宋_GB2312" w:hAnsi="仿宋_GB2312" w:eastAsia="仿宋_GB2312" w:cs="仿宋_GB2312"/>
                <w:b w:val="0"/>
                <w:bCs/>
                <w:color w:val="auto"/>
                <w:sz w:val="24"/>
                <w:szCs w:val="24"/>
                <w:vertAlign w:val="baseline"/>
                <w:lang w:val="en-US" w:eastAsia="zh-CN"/>
              </w:rPr>
              <w:t>市、区</w:t>
            </w:r>
            <w:r>
              <w:rPr>
                <w:rFonts w:hint="default" w:ascii="仿宋_GB2312" w:hAnsi="仿宋_GB2312" w:eastAsia="仿宋_GB2312" w:cs="仿宋_GB2312"/>
                <w:b w:val="0"/>
                <w:bCs/>
                <w:color w:val="auto"/>
                <w:sz w:val="24"/>
                <w:szCs w:val="24"/>
                <w:vertAlign w:val="baseline"/>
                <w:lang w:val="en" w:eastAsia="zh-CN"/>
              </w:rPr>
              <w:t>）</w:t>
            </w:r>
            <w:r>
              <w:rPr>
                <w:rFonts w:hint="eastAsia" w:ascii="仿宋_GB2312" w:hAnsi="仿宋_GB2312" w:eastAsia="仿宋_GB2312" w:cs="仿宋_GB2312"/>
                <w:b w:val="0"/>
                <w:bCs/>
                <w:color w:val="auto"/>
                <w:sz w:val="24"/>
                <w:szCs w:val="24"/>
                <w:vertAlign w:val="baseline"/>
                <w:lang w:val="en-US" w:eastAsia="zh-CN"/>
              </w:rPr>
              <w:t>要依法组建1家以上区域性联合社。加快发展农业社会化服务，重点推进长葛市国家级农业社会化服务试点县建设。</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市农业农村局，各县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刘宝中</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49</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实施龙头企业规模扩张和带动能力提升计划，市级以上农业产业化龙头企业稳定在120家以上。</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市农业农村局，各县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赵灿营</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3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7131" w:type="dxa"/>
            <w:shd w:val="clear" w:color="auto" w:fill="auto"/>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加强新型农业经营和服务主体能力提升、农村实用人才带头人示范培训，全年完成1万人次高素质农民持证培训。</w:t>
            </w:r>
          </w:p>
        </w:tc>
        <w:tc>
          <w:tcPr>
            <w:tcW w:w="23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kern w:val="2"/>
                <w:sz w:val="24"/>
                <w:szCs w:val="24"/>
                <w:highlight w:val="none"/>
                <w:vertAlign w:val="baseline"/>
                <w:lang w:val="en" w:eastAsia="zh-CN" w:bidi="ar-SA"/>
              </w:rPr>
              <w:t>市农业农村局，各县</w:t>
            </w:r>
            <w:r>
              <w:rPr>
                <w:rFonts w:hint="default" w:ascii="仿宋_GB2312" w:hAnsi="仿宋_GB2312" w:eastAsia="仿宋_GB2312" w:cs="仿宋_GB2312"/>
                <w:b w:val="0"/>
                <w:bCs/>
                <w:color w:val="auto"/>
                <w:kern w:val="2"/>
                <w:sz w:val="24"/>
                <w:szCs w:val="24"/>
                <w:highlight w:val="none"/>
                <w:vertAlign w:val="baseline"/>
                <w:lang w:val="en" w:eastAsia="zh-CN" w:bidi="ar-SA"/>
              </w:rPr>
              <w:t>（</w:t>
            </w:r>
            <w:r>
              <w:rPr>
                <w:rFonts w:hint="eastAsia" w:ascii="仿宋_GB2312" w:hAnsi="仿宋_GB2312" w:eastAsia="仿宋_GB2312" w:cs="仿宋_GB2312"/>
                <w:b w:val="0"/>
                <w:bCs/>
                <w:color w:val="auto"/>
                <w:kern w:val="2"/>
                <w:sz w:val="24"/>
                <w:szCs w:val="24"/>
                <w:highlight w:val="none"/>
                <w:vertAlign w:val="baseline"/>
                <w:lang w:val="en" w:eastAsia="zh-CN" w:bidi="ar-SA"/>
              </w:rPr>
              <w:t>市、区</w:t>
            </w:r>
            <w:r>
              <w:rPr>
                <w:rFonts w:hint="default" w:ascii="仿宋_GB2312" w:hAnsi="仿宋_GB2312" w:eastAsia="仿宋_GB2312" w:cs="仿宋_GB2312"/>
                <w:b w:val="0"/>
                <w:bCs/>
                <w:color w:val="auto"/>
                <w:kern w:val="2"/>
                <w:sz w:val="24"/>
                <w:szCs w:val="24"/>
                <w:highlight w:val="none"/>
                <w:vertAlign w:val="baseline"/>
                <w:lang w:val="en" w:eastAsia="zh-CN" w:bidi="ar-SA"/>
              </w:rPr>
              <w:t>）</w:t>
            </w:r>
          </w:p>
        </w:tc>
        <w:tc>
          <w:tcPr>
            <w:tcW w:w="18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周献民</w:t>
            </w:r>
          </w:p>
        </w:tc>
        <w:tc>
          <w:tcPr>
            <w:tcW w:w="15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before="325" w:beforeLines="10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74624" behindDoc="0" locked="0" layoutInCell="1" allowOverlap="1">
                      <wp:simplePos x="0" y="0"/>
                      <wp:positionH relativeFrom="column">
                        <wp:posOffset>-613410</wp:posOffset>
                      </wp:positionH>
                      <wp:positionV relativeFrom="paragraph">
                        <wp:posOffset>474980</wp:posOffset>
                      </wp:positionV>
                      <wp:extent cx="490220" cy="6356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9</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37.4pt;height:50.05pt;width:38.6pt;z-index:251674624;mso-width-relative:page;mso-height-relative:page;" filled="f" stroked="f" coordsize="21600,21600" o:gfxdata="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c4g+PZAAAACgEAAA8AAAAAAAAAAQAgAAAAIgAAAGRycy9k&#10;b3ducmV2LnhtbFBLAQIUABQAAAAIAIdO4kB0/bAVOgIAAGcEAAAOAAAAAAAAAAEAIAAAACgBAABk&#10;cnMvZTJvRG9jLnhtbFBLBQYAAAAABgAGAFkBAADU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9</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51</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坚持质量第一、群众满意，新完成农村户厕改</w:t>
            </w:r>
            <w:r>
              <w:rPr>
                <w:rFonts w:hint="eastAsia" w:ascii="仿宋_GB2312" w:hAnsi="仿宋_GB2312" w:eastAsia="仿宋_GB2312" w:cs="仿宋_GB2312"/>
                <w:b w:val="0"/>
                <w:bCs/>
                <w:color w:val="auto"/>
                <w:sz w:val="24"/>
                <w:szCs w:val="24"/>
                <w:highlight w:val="none"/>
                <w:vertAlign w:val="baseline"/>
                <w:lang w:val="en-US" w:eastAsia="zh-CN"/>
              </w:rPr>
              <w:t>造7.1万户</w:t>
            </w:r>
            <w:r>
              <w:rPr>
                <w:rFonts w:hint="eastAsia" w:ascii="仿宋_GB2312" w:hAnsi="仿宋_GB2312" w:eastAsia="仿宋_GB2312" w:cs="仿宋_GB2312"/>
                <w:b w:val="0"/>
                <w:bCs/>
                <w:color w:val="auto"/>
                <w:sz w:val="24"/>
                <w:szCs w:val="24"/>
                <w:vertAlign w:val="baseline"/>
                <w:lang w:val="en-US" w:eastAsia="zh-CN"/>
              </w:rPr>
              <w:t>。巩固户厕问题摸排整改成果，加快建立后期管护服务体系。</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市农业农村局</w:t>
            </w:r>
            <w:r>
              <w:rPr>
                <w:rFonts w:hint="eastAsia" w:ascii="仿宋_GB2312" w:hAnsi="仿宋_GB2312" w:eastAsia="仿宋_GB2312" w:cs="仿宋_GB2312"/>
                <w:b w:val="0"/>
                <w:bCs/>
                <w:color w:val="auto"/>
                <w:kern w:val="2"/>
                <w:sz w:val="24"/>
                <w:szCs w:val="24"/>
                <w:vertAlign w:val="baseline"/>
                <w:lang w:val="en-US"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赵学敏</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before="228" w:beforeLines="7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70528" behindDoc="0" locked="0" layoutInCell="1" allowOverlap="1">
                      <wp:simplePos x="0" y="0"/>
                      <wp:positionH relativeFrom="column">
                        <wp:posOffset>-613410</wp:posOffset>
                      </wp:positionH>
                      <wp:positionV relativeFrom="paragraph">
                        <wp:posOffset>635</wp:posOffset>
                      </wp:positionV>
                      <wp:extent cx="490220" cy="635635"/>
                      <wp:effectExtent l="0" t="0" r="5080" b="12065"/>
                      <wp:wrapNone/>
                      <wp:docPr id="17" name="文本框 17"/>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10</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0.05pt;height:50.05pt;width:38.6pt;z-index:251670528;mso-width-relative:page;mso-height-relative:page;" filled="f" stroked="f" coordsize="21600,21600" o:gfxdata="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SQutYAAAAIAQAADwAAAAAAAAABACAAAAAiAAAAZHJzL2Rv&#10;d25yZXYueG1sUEsBAhQAFAAAAAgAh07iQKc7C+c8AgAAaQQAAA4AAAAAAAAAAQAgAAAAJQEAAGRy&#10;cy9lMm9Eb2MueG1sUEsFBgAAAAAGAAYAWQEAANMFA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10</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52</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实施“数商兴农”工程，扩大农村电商覆盖面，巩固和扩大电子商务进农村综合示范成果。</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市商务局，各县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梁金成</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2913625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53</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加快农村物流网点布局，建设县乡村三级物流体系，突出抓好襄城县三级物流网络体系建设项目。</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市商务局，各县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何留涛</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2913634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54</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大力发展乡村旅游、研学旅行，构建“两带四群五板块”乡村生态休闲游布局，培育一批乡村旅游特色村、A级乡村旅游示范村、文化产业特色乡村。</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市文广旅局，各县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张东起</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55</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加强基层综合性文化服务中心建设和服务规范，建设50个基层综合性文化服务中心示范点。</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市文广旅局，各县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张  帆</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kern w:val="2"/>
                <w:sz w:val="24"/>
                <w:szCs w:val="24"/>
                <w:vertAlign w:val="baseline"/>
                <w:lang w:val="en-US" w:eastAsia="zh-CN" w:bidi="ar-SA"/>
              </w:rPr>
              <w:t>2965934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56</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加快县级“三所医院”达标建设全覆盖，推进农村标准化卫生室建设，产权公有化农村卫生室占比80%以上。发挥紧密型县域医疗卫生共同体作用，实行医保按总额付费，实现结余留用、合理超支分担。</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市卫健委，各县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陈  华</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6066308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57</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健全农村新冠肺炎疫情常态化防控工作体系，落实基层医疗卫生机构疾病预防控制责任，严格落实联防联控、群防群控措施。</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市卫健委，</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穆德强</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6066306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58</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落实一流域一案、一市一案、一县</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市、区</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一案、一乡镇</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街、道</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一案、一村</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社区</w:t>
            </w:r>
            <w:r>
              <w:rPr>
                <w:rFonts w:hint="default" w:ascii="仿宋_GB2312" w:hAnsi="仿宋_GB2312" w:eastAsia="仿宋_GB2312" w:cs="仿宋_GB2312"/>
                <w:b w:val="0"/>
                <w:bCs/>
                <w:color w:val="auto"/>
                <w:sz w:val="24"/>
                <w:szCs w:val="24"/>
                <w:highlight w:val="none"/>
                <w:vertAlign w:val="baseline"/>
                <w:lang w:val="en" w:eastAsia="zh-CN"/>
              </w:rPr>
              <w:t>）</w:t>
            </w:r>
            <w:r>
              <w:rPr>
                <w:rFonts w:hint="eastAsia" w:ascii="仿宋_GB2312" w:hAnsi="仿宋_GB2312" w:eastAsia="仿宋_GB2312" w:cs="仿宋_GB2312"/>
                <w:b w:val="0"/>
                <w:bCs/>
                <w:color w:val="auto"/>
                <w:sz w:val="24"/>
                <w:szCs w:val="24"/>
                <w:highlight w:val="none"/>
                <w:vertAlign w:val="baseline"/>
                <w:lang w:val="en-US" w:eastAsia="zh-CN"/>
              </w:rPr>
              <w:t>一案的要求，制定超标准洪水应对方案，加强农村应急处置能力建设。</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市应急管理局，</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王  磊</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59</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对机构法人在县域、业务在县域、资金主要用于乡村振兴的地方法人金融机构，加大支农支小再贷款、再贴现支持力度。支持各类金融机构探索农业农村基础设施中长期信贷模式，创新适合农业农村特点的金融产品和服务。</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市人行，</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段  艳</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2668706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60</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完善乡村振兴金融服务统计制度，结合实际开展金融机构服务乡村振兴考核评估。</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市金融工作局、市人行、市银保监分局，</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祁彦召</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王晓峰</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王铭泽</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7098007</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2668198</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color w:val="auto"/>
                <w:lang w:val="en-US" w:eastAsia="zh-CN"/>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61</w:t>
            </w:r>
          </w:p>
        </w:tc>
        <w:tc>
          <w:tcPr>
            <w:tcW w:w="7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建立农业信贷融资担保体系，健全完善“政银担保投”联动支农机制，开展面向新型农业经营主体的担保业务。</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highlight w:val="none"/>
                <w:vertAlign w:val="baseline"/>
                <w:lang w:val="en"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市金融工作局、市人行、市银保监分局、市财政局、市农业农村局，</w:t>
            </w:r>
            <w:r>
              <w:rPr>
                <w:rFonts w:hint="eastAsia" w:ascii="仿宋_GB2312" w:hAnsi="仿宋_GB2312" w:eastAsia="仿宋_GB2312" w:cs="仿宋_GB2312"/>
                <w:b w:val="0"/>
                <w:bCs/>
                <w:color w:val="auto"/>
                <w:kern w:val="2"/>
                <w:sz w:val="24"/>
                <w:szCs w:val="24"/>
                <w:vertAlign w:val="baseline"/>
                <w:lang w:val="en" w:eastAsia="zh-CN" w:bidi="ar-SA"/>
              </w:rPr>
              <w:t>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祁彦召</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段  艳</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王铭泽</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赵汉民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刘晓光</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7098007</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2668076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2960268</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2676389</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2965108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62</w:t>
            </w:r>
          </w:p>
        </w:tc>
        <w:tc>
          <w:tcPr>
            <w:tcW w:w="7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开展</w:t>
            </w:r>
            <w:r>
              <w:rPr>
                <w:rFonts w:hint="eastAsia" w:ascii="仿宋_GB2312" w:hAnsi="仿宋_GB2312" w:eastAsia="仿宋_GB2312" w:cs="仿宋_GB2312"/>
                <w:b w:val="0"/>
                <w:bCs/>
                <w:i w:val="0"/>
                <w:color w:val="auto"/>
                <w:kern w:val="0"/>
                <w:sz w:val="24"/>
                <w:szCs w:val="24"/>
                <w:u w:val="none"/>
                <w:lang w:val="en" w:eastAsia="zh-CN" w:bidi="ar"/>
              </w:rPr>
              <w:t>就业帮扶，完成省定脱贫人口务工目标任务</w:t>
            </w:r>
            <w:r>
              <w:rPr>
                <w:rFonts w:hint="eastAsia" w:ascii="仿宋_GB2312" w:hAnsi="仿宋_GB2312" w:eastAsia="仿宋_GB2312" w:cs="仿宋_GB2312"/>
                <w:b w:val="0"/>
                <w:bCs/>
                <w:i w:val="0"/>
                <w:color w:val="auto"/>
                <w:kern w:val="0"/>
                <w:sz w:val="24"/>
                <w:szCs w:val="24"/>
                <w:u w:val="none"/>
                <w:lang w:val="en-US" w:eastAsia="zh-CN" w:bidi="ar"/>
              </w:rPr>
              <w:t>33306人。</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市乡村振兴局，</w:t>
            </w:r>
            <w:r>
              <w:rPr>
                <w:rFonts w:hint="eastAsia" w:ascii="仿宋_GB2312" w:hAnsi="仿宋_GB2312" w:eastAsia="仿宋_GB2312" w:cs="仿宋_GB2312"/>
                <w:b w:val="0"/>
                <w:bCs/>
                <w:color w:val="auto"/>
                <w:kern w:val="2"/>
                <w:sz w:val="24"/>
                <w:szCs w:val="24"/>
                <w:vertAlign w:val="baseline"/>
                <w:lang w:val="en-US" w:eastAsia="zh-CN" w:bidi="ar-SA"/>
              </w:rPr>
              <w:t>禹州市、长葛市、鄢陵县、襄城县、建安区</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snapToGrid/>
                <w:color w:val="auto"/>
                <w:kern w:val="2"/>
                <w:sz w:val="24"/>
                <w:szCs w:val="24"/>
                <w:u w:val="none"/>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白照地</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snapToGrid/>
                <w:color w:val="auto"/>
                <w:kern w:val="2"/>
                <w:sz w:val="24"/>
                <w:szCs w:val="24"/>
                <w:u w:val="none"/>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2965227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63</w:t>
            </w:r>
          </w:p>
        </w:tc>
        <w:tc>
          <w:tcPr>
            <w:tcW w:w="7131" w:type="dxa"/>
            <w:noWrap w:val="0"/>
            <w:vAlign w:val="center"/>
          </w:tcPr>
          <w:p>
            <w:pPr>
              <w:keepNext w:val="0"/>
              <w:keepLines w:val="0"/>
              <w:pageBreakBefore w:val="0"/>
              <w:widowControl/>
              <w:suppressLineNumbers w:val="0"/>
              <w:tabs>
                <w:tab w:val="left" w:pos="1463"/>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lang w:val="en-US" w:eastAsia="zh-CN"/>
              </w:rPr>
              <w:t>提高财政衔接资金用于产业发展比例，促进扶贫产业提档升级。</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lang w:val="en-US" w:eastAsia="zh-CN"/>
              </w:rPr>
              <w:t>市乡村振兴局，</w:t>
            </w:r>
            <w:r>
              <w:rPr>
                <w:rFonts w:hint="eastAsia" w:ascii="仿宋_GB2312" w:hAnsi="仿宋_GB2312" w:eastAsia="仿宋_GB2312" w:cs="仿宋_GB2312"/>
                <w:b w:val="0"/>
                <w:bCs/>
                <w:color w:val="auto"/>
                <w:kern w:val="2"/>
                <w:sz w:val="24"/>
                <w:szCs w:val="24"/>
                <w:vertAlign w:val="baseline"/>
                <w:lang w:val="en-US" w:eastAsia="zh-CN" w:bidi="ar-SA"/>
              </w:rPr>
              <w:t>禹州市、长葛市、鄢陵县、襄城县、建安区</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snapToGrid/>
                <w:color w:val="auto"/>
                <w:kern w:val="2"/>
                <w:sz w:val="24"/>
                <w:szCs w:val="24"/>
                <w:u w:val="none"/>
                <w:lang w:val="en-US" w:eastAsia="zh-CN" w:bidi="ar-SA"/>
              </w:rPr>
            </w:pPr>
            <w:r>
              <w:rPr>
                <w:rFonts w:hint="eastAsia" w:ascii="仿宋_GB2312" w:hAnsi="仿宋_GB2312" w:eastAsia="仿宋_GB2312" w:cs="仿宋_GB2312"/>
                <w:b w:val="0"/>
                <w:bCs/>
                <w:i w:val="0"/>
                <w:color w:val="auto"/>
                <w:kern w:val="0"/>
                <w:sz w:val="24"/>
                <w:szCs w:val="24"/>
                <w:u w:val="none"/>
                <w:lang w:val="en" w:eastAsia="zh-CN" w:bidi="ar"/>
              </w:rPr>
              <w:t>景文玉</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snapToGrid/>
                <w:color w:val="auto"/>
                <w:kern w:val="2"/>
                <w:sz w:val="24"/>
                <w:szCs w:val="24"/>
                <w:u w:val="none"/>
                <w:lang w:val="en-US" w:eastAsia="zh-CN" w:bidi="ar-SA"/>
              </w:rPr>
            </w:pPr>
            <w:r>
              <w:rPr>
                <w:rFonts w:hint="eastAsia" w:ascii="仿宋_GB2312" w:hAnsi="仿宋_GB2312" w:eastAsia="仿宋_GB2312" w:cs="仿宋_GB2312"/>
                <w:b w:val="0"/>
                <w:bCs/>
                <w:i w:val="0"/>
                <w:color w:val="auto"/>
                <w:kern w:val="0"/>
                <w:sz w:val="24"/>
                <w:szCs w:val="24"/>
                <w:u w:val="none"/>
                <w:lang w:val="en" w:eastAsia="zh-CN" w:bidi="ar"/>
              </w:rPr>
              <w:t>2965726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98" w:beforeLines="30"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71552" behindDoc="0" locked="0" layoutInCell="1" allowOverlap="1">
                      <wp:simplePos x="0" y="0"/>
                      <wp:positionH relativeFrom="column">
                        <wp:posOffset>-613410</wp:posOffset>
                      </wp:positionH>
                      <wp:positionV relativeFrom="paragraph">
                        <wp:posOffset>196850</wp:posOffset>
                      </wp:positionV>
                      <wp:extent cx="490220" cy="635635"/>
                      <wp:effectExtent l="0" t="0" r="5080" b="12065"/>
                      <wp:wrapNone/>
                      <wp:docPr id="20" name="文本框 20"/>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11</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15.5pt;height:50.05pt;width:38.6pt;z-index:251671552;mso-width-relative:page;mso-height-relative:page;" filled="f" stroked="f" coordsize="21600,21600" o:gfxdata="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UdJo42QAAAAoBAAAPAAAAAAAAAAEAIAAAACIAAABkcnMv&#10;ZG93bnJldi54bWxQSwECFAAUAAAACACHTuJAs0MxVDsCAABpBAAADgAAAAAAAAABACAAAAAoAQAA&#10;ZHJzL2Uyb0RvYy54bWxQSwUGAAAAAAYABgBZAQAA1QU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11</w:t>
                            </w:r>
                            <w:r>
                              <w:rPr>
                                <w:rFonts w:hint="eastAsia" w:ascii="宋体" w:hAnsi="宋体" w:eastAsia="宋体" w:cs="宋体"/>
                                <w:sz w:val="28"/>
                                <w:szCs w:val="28"/>
                                <w:lang w:eastAsia="zh-CN"/>
                              </w:rPr>
                              <w:t>—</w:t>
                            </w:r>
                          </w:p>
                        </w:txbxContent>
                      </v:textbox>
                    </v:shape>
                  </w:pict>
                </mc:Fallback>
              </mc:AlternateContent>
            </w:r>
            <w:r>
              <w:rPr>
                <w:rFonts w:hint="eastAsia" w:ascii="仿宋_GB2312" w:hAnsi="仿宋_GB2312" w:eastAsia="仿宋_GB2312" w:cs="仿宋_GB2312"/>
                <w:b w:val="0"/>
                <w:bCs/>
                <w:color w:val="auto"/>
                <w:sz w:val="24"/>
                <w:szCs w:val="24"/>
                <w:vertAlign w:val="baseline"/>
                <w:lang w:val="en-US" w:eastAsia="zh-CN"/>
              </w:rPr>
              <w:t>64</w:t>
            </w:r>
          </w:p>
        </w:tc>
        <w:tc>
          <w:tcPr>
            <w:tcW w:w="7131" w:type="dxa"/>
            <w:noWrap w:val="0"/>
            <w:vAlign w:val="center"/>
          </w:tcPr>
          <w:p>
            <w:pPr>
              <w:keepNext w:val="0"/>
              <w:keepLines w:val="0"/>
              <w:pageBreakBefore w:val="0"/>
              <w:widowControl/>
              <w:suppressLineNumbers w:val="0"/>
              <w:tabs>
                <w:tab w:val="left" w:pos="1024"/>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常态化开展防返贫监测动态管理和信息采集工作，定期与行业部门开展信息预警、数据共享、信息比对等工作，对识别纳入的监测对象落实针对性帮扶措施，确保返贫致贫风险得到针对性防范。</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lang w:val="en-US" w:eastAsia="zh-CN"/>
              </w:rPr>
              <w:t>市乡村振兴局，</w:t>
            </w:r>
            <w:r>
              <w:rPr>
                <w:rFonts w:hint="eastAsia" w:ascii="仿宋_GB2312" w:hAnsi="仿宋_GB2312" w:eastAsia="仿宋_GB2312" w:cs="仿宋_GB2312"/>
                <w:b w:val="0"/>
                <w:bCs/>
                <w:color w:val="auto"/>
                <w:kern w:val="2"/>
                <w:sz w:val="24"/>
                <w:szCs w:val="24"/>
                <w:vertAlign w:val="baseline"/>
                <w:lang w:val="en-US" w:eastAsia="zh-CN" w:bidi="ar-SA"/>
              </w:rPr>
              <w:t>禹州市、长葛市、鄢陵县、襄城县、建安区</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snapToGrid/>
                <w:color w:val="auto"/>
                <w:kern w:val="2"/>
                <w:sz w:val="24"/>
                <w:szCs w:val="24"/>
                <w:u w:val="none"/>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孔超锋</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snapToGrid/>
                <w:color w:val="auto"/>
                <w:kern w:val="2"/>
                <w:sz w:val="24"/>
                <w:szCs w:val="24"/>
                <w:u w:val="none"/>
                <w:lang w:val="en-US" w:eastAsia="zh-CN" w:bidi="ar-SA"/>
              </w:rPr>
            </w:pPr>
            <w:r>
              <w:rPr>
                <w:rFonts w:hint="eastAsia" w:ascii="仿宋_GB2312" w:hAnsi="仿宋_GB2312" w:eastAsia="仿宋_GB2312" w:cs="仿宋_GB2312"/>
                <w:b w:val="0"/>
                <w:bCs/>
                <w:i w:val="0"/>
                <w:color w:val="auto"/>
                <w:kern w:val="0"/>
                <w:sz w:val="24"/>
                <w:szCs w:val="24"/>
                <w:u w:val="none"/>
                <w:lang w:val="en" w:eastAsia="zh-CN" w:bidi="ar"/>
              </w:rPr>
              <w:t>2965</w:t>
            </w:r>
            <w:r>
              <w:rPr>
                <w:rFonts w:hint="eastAsia" w:ascii="仿宋_GB2312" w:hAnsi="仿宋_GB2312" w:eastAsia="仿宋_GB2312" w:cs="仿宋_GB2312"/>
                <w:b w:val="0"/>
                <w:bCs/>
                <w:i w:val="0"/>
                <w:color w:val="auto"/>
                <w:kern w:val="0"/>
                <w:sz w:val="24"/>
                <w:szCs w:val="24"/>
                <w:u w:val="none"/>
                <w:lang w:val="en-US" w:eastAsia="zh-CN" w:bidi="ar"/>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sz w:val="29"/>
              </w:rPr>
              <mc:AlternateContent>
                <mc:Choice Requires="wps">
                  <w:drawing>
                    <wp:anchor distT="0" distB="0" distL="114300" distR="114300" simplePos="0" relativeHeight="251672576" behindDoc="0" locked="0" layoutInCell="1" allowOverlap="1">
                      <wp:simplePos x="0" y="0"/>
                      <wp:positionH relativeFrom="column">
                        <wp:posOffset>-613410</wp:posOffset>
                      </wp:positionH>
                      <wp:positionV relativeFrom="paragraph">
                        <wp:posOffset>-6350</wp:posOffset>
                      </wp:positionV>
                      <wp:extent cx="490220" cy="635635"/>
                      <wp:effectExtent l="0" t="0" r="5080" b="12065"/>
                      <wp:wrapNone/>
                      <wp:docPr id="21" name="文本框 21"/>
                      <wp:cNvGraphicFramePr/>
                      <a:graphic xmlns:a="http://schemas.openxmlformats.org/drawingml/2006/main">
                        <a:graphicData uri="http://schemas.microsoft.com/office/word/2010/wordprocessingShape">
                          <wps:wsp>
                            <wps:cNvSpPr txBox="1"/>
                            <wps:spPr>
                              <a:xfrm>
                                <a:off x="0" y="0"/>
                                <a:ext cx="490220" cy="635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12</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pt;margin-top:-0.5pt;height:50.05pt;width:38.6pt;z-index:251672576;mso-width-relative:page;mso-height-relative:page;" filled="f" stroked="f" coordsize="21600,21600" o:gfxdata="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zta7YAAAACQEAAA8AAAAAAAAAAQAgAAAAIgAAAGRycy9k&#10;b3ducmV2LnhtbFBLAQIUABQAAAAIAIdO4kADct/UOwIAAGkEAAAOAAAAAAAAAAEAIAAAACcBAABk&#10;cnMvZTJvRG9jLnhtbFBLBQYAAAAABgAGAFkBAADUBQAAAAA=&#10;">
                      <v:fill on="f" focussize="0,0"/>
                      <v:stroke on="f" weight="0.5pt"/>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12</w:t>
                            </w:r>
                            <w:r>
                              <w:rPr>
                                <w:rFonts w:hint="eastAsia" w:ascii="宋体" w:hAnsi="宋体" w:eastAsia="宋体" w:cs="宋体"/>
                                <w:sz w:val="28"/>
                                <w:szCs w:val="28"/>
                                <w:lang w:eastAsia="zh-CN"/>
                              </w:rPr>
                              <w:t>—</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65</w:t>
            </w:r>
          </w:p>
        </w:tc>
        <w:tc>
          <w:tcPr>
            <w:tcW w:w="7131" w:type="dxa"/>
            <w:noWrap w:val="0"/>
            <w:vAlign w:val="center"/>
          </w:tcPr>
          <w:p>
            <w:pPr>
              <w:keepNext w:val="0"/>
              <w:keepLines w:val="0"/>
              <w:pageBreakBefore w:val="0"/>
              <w:widowControl w:val="0"/>
              <w:tabs>
                <w:tab w:val="left" w:pos="10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健全农村生活垃圾收运处置体系，提高农村生活垃圾社会化服务水平。有序扩大生活垃圾分类试点，探索符合农村实际的农村生活垃圾资源化利用途径。</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市城管局，各县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周建生</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lang w:val="en" w:eastAsia="zh-CN" w:bidi="ar-SA"/>
              </w:rPr>
            </w:pPr>
            <w:r>
              <w:rPr>
                <w:rFonts w:hint="eastAsia" w:ascii="仿宋_GB2312" w:hAnsi="仿宋_GB2312" w:eastAsia="仿宋_GB2312" w:cs="仿宋_GB2312"/>
                <w:b w:val="0"/>
                <w:bCs/>
                <w:color w:val="auto"/>
                <w:sz w:val="24"/>
                <w:szCs w:val="24"/>
              </w:rPr>
              <w:t>8312333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66</w:t>
            </w:r>
          </w:p>
        </w:tc>
        <w:tc>
          <w:tcPr>
            <w:tcW w:w="7131" w:type="dxa"/>
            <w:noWrap w:val="0"/>
            <w:vAlign w:val="center"/>
          </w:tcPr>
          <w:p>
            <w:pPr>
              <w:keepNext w:val="0"/>
              <w:keepLines w:val="0"/>
              <w:pageBreakBefore w:val="0"/>
              <w:widowControl/>
              <w:suppressLineNumbers w:val="0"/>
              <w:tabs>
                <w:tab w:val="left" w:pos="1243"/>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争取和落实农机购置资金4000万元，补贴各类农机具2500台套。加大对粮食烘干、高效植保、深松整地、玉米籽粒收获、花生联合收获、秸秆综合利用等农机化新机具新技术的示范推广力度，主要农作物耕种收综合机械化率达到91%以上。</w:t>
            </w:r>
          </w:p>
        </w:tc>
        <w:tc>
          <w:tcPr>
            <w:tcW w:w="23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val="0"/>
                <w:bCs/>
                <w:i w:val="0"/>
                <w:color w:val="auto"/>
                <w:kern w:val="0"/>
                <w:sz w:val="24"/>
                <w:szCs w:val="24"/>
                <w:u w:val="none"/>
                <w:lang w:val="en" w:eastAsia="zh-CN" w:bidi="ar"/>
              </w:rPr>
            </w:pPr>
            <w:r>
              <w:rPr>
                <w:rFonts w:hint="eastAsia" w:ascii="仿宋_GB2312" w:hAnsi="仿宋_GB2312" w:eastAsia="仿宋_GB2312" w:cs="仿宋_GB2312"/>
                <w:b w:val="0"/>
                <w:bCs/>
                <w:i w:val="0"/>
                <w:color w:val="auto"/>
                <w:kern w:val="0"/>
                <w:sz w:val="24"/>
                <w:szCs w:val="24"/>
                <w:u w:val="none"/>
                <w:lang w:val="en" w:eastAsia="zh-CN" w:bidi="ar"/>
              </w:rPr>
              <w:t>市农业机械技术中心，各县</w:t>
            </w:r>
            <w:r>
              <w:rPr>
                <w:rFonts w:hint="default" w:ascii="仿宋_GB2312" w:hAnsi="仿宋_GB2312" w:eastAsia="仿宋_GB2312" w:cs="仿宋_GB2312"/>
                <w:b w:val="0"/>
                <w:bCs/>
                <w:i w:val="0"/>
                <w:color w:val="auto"/>
                <w:kern w:val="0"/>
                <w:sz w:val="24"/>
                <w:szCs w:val="24"/>
                <w:u w:val="none"/>
                <w:lang w:val="en" w:eastAsia="zh-CN" w:bidi="ar"/>
              </w:rPr>
              <w:t>（</w:t>
            </w:r>
            <w:r>
              <w:rPr>
                <w:rFonts w:hint="eastAsia" w:ascii="仿宋_GB2312" w:hAnsi="仿宋_GB2312" w:eastAsia="仿宋_GB2312" w:cs="仿宋_GB2312"/>
                <w:b w:val="0"/>
                <w:bCs/>
                <w:i w:val="0"/>
                <w:color w:val="auto"/>
                <w:kern w:val="0"/>
                <w:sz w:val="24"/>
                <w:szCs w:val="24"/>
                <w:u w:val="none"/>
                <w:lang w:val="en" w:eastAsia="zh-CN" w:bidi="ar"/>
              </w:rPr>
              <w:t>市、区</w:t>
            </w:r>
            <w:r>
              <w:rPr>
                <w:rFonts w:hint="default" w:ascii="仿宋_GB2312" w:hAnsi="仿宋_GB2312" w:eastAsia="仿宋_GB2312" w:cs="仿宋_GB2312"/>
                <w:b w:val="0"/>
                <w:bCs/>
                <w:i w:val="0"/>
                <w:color w:val="auto"/>
                <w:kern w:val="0"/>
                <w:sz w:val="24"/>
                <w:szCs w:val="24"/>
                <w:u w:val="none"/>
                <w:lang w:val="en" w:eastAsia="zh-CN" w:bidi="ar"/>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李　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宋体"/>
                <w:b w:val="0"/>
                <w:bCs/>
                <w:color w:val="auto"/>
                <w:kern w:val="2"/>
                <w:sz w:val="21"/>
                <w:szCs w:val="24"/>
                <w:lang w:val="en-US" w:eastAsia="zh-CN" w:bidi="ar-SA"/>
              </w:rPr>
            </w:pPr>
            <w:r>
              <w:rPr>
                <w:rFonts w:hint="eastAsia" w:ascii="仿宋_GB2312" w:hAnsi="仿宋_GB2312" w:eastAsia="仿宋_GB2312" w:cs="仿宋_GB2312"/>
                <w:b w:val="0"/>
                <w:bCs/>
                <w:i w:val="0"/>
                <w:color w:val="auto"/>
                <w:kern w:val="0"/>
                <w:sz w:val="24"/>
                <w:szCs w:val="24"/>
                <w:u w:val="none"/>
                <w:lang w:val="en-US" w:eastAsia="zh-CN" w:bidi="ar"/>
              </w:rPr>
              <w:t>谭  菲</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2965995</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2966809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67</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深入实施农村电网巩固提升工程，推动电网改造升级。深入实施农村电网巩固提升工程，推动电网改造升级，年度完成投资3亿元，增强乡村供电保障和优质服务能力。</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市供电公司，各县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刘亚辉</w:t>
            </w:r>
          </w:p>
        </w:tc>
        <w:tc>
          <w:tcPr>
            <w:tcW w:w="15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8906241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68</w:t>
            </w:r>
          </w:p>
        </w:tc>
        <w:tc>
          <w:tcPr>
            <w:tcW w:w="7131" w:type="dxa"/>
            <w:noWrap w:val="0"/>
            <w:vAlign w:val="center"/>
          </w:tcPr>
          <w:p>
            <w:pPr>
              <w:keepNext w:val="0"/>
              <w:keepLines w:val="0"/>
              <w:pageBreakBefore w:val="0"/>
              <w:widowControl w:val="0"/>
              <w:tabs>
                <w:tab w:val="left" w:pos="782"/>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实施“快递进村”工程，年底前60%以上的建制村实现快递服务进村。</w:t>
            </w:r>
          </w:p>
        </w:tc>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kern w:val="2"/>
                <w:sz w:val="24"/>
                <w:szCs w:val="24"/>
                <w:vertAlign w:val="baseline"/>
                <w:lang w:val="en" w:eastAsia="zh-CN" w:bidi="ar-SA"/>
              </w:rPr>
            </w:pPr>
            <w:r>
              <w:rPr>
                <w:rFonts w:hint="eastAsia" w:ascii="仿宋_GB2312" w:hAnsi="仿宋_GB2312" w:eastAsia="仿宋_GB2312" w:cs="仿宋_GB2312"/>
                <w:b w:val="0"/>
                <w:bCs/>
                <w:color w:val="auto"/>
                <w:kern w:val="2"/>
                <w:sz w:val="24"/>
                <w:szCs w:val="24"/>
                <w:vertAlign w:val="baseline"/>
                <w:lang w:val="en" w:eastAsia="zh-CN" w:bidi="ar-SA"/>
              </w:rPr>
              <w:t>市邮政管理局，各县</w:t>
            </w:r>
            <w:r>
              <w:rPr>
                <w:rFonts w:hint="default" w:ascii="仿宋_GB2312" w:hAnsi="仿宋_GB2312" w:eastAsia="仿宋_GB2312" w:cs="仿宋_GB2312"/>
                <w:b w:val="0"/>
                <w:bCs/>
                <w:color w:val="auto"/>
                <w:kern w:val="2"/>
                <w:sz w:val="24"/>
                <w:szCs w:val="24"/>
                <w:vertAlign w:val="baseline"/>
                <w:lang w:val="en" w:eastAsia="zh-CN" w:bidi="ar-SA"/>
              </w:rPr>
              <w:t>（</w:t>
            </w:r>
            <w:r>
              <w:rPr>
                <w:rFonts w:hint="eastAsia" w:ascii="仿宋_GB2312" w:hAnsi="仿宋_GB2312" w:eastAsia="仿宋_GB2312" w:cs="仿宋_GB2312"/>
                <w:b w:val="0"/>
                <w:bCs/>
                <w:color w:val="auto"/>
                <w:kern w:val="2"/>
                <w:sz w:val="24"/>
                <w:szCs w:val="24"/>
                <w:vertAlign w:val="baseline"/>
                <w:lang w:val="en" w:eastAsia="zh-CN" w:bidi="ar-SA"/>
              </w:rPr>
              <w:t>市、区</w:t>
            </w:r>
            <w:r>
              <w:rPr>
                <w:rFonts w:hint="default" w:ascii="仿宋_GB2312" w:hAnsi="仿宋_GB2312" w:eastAsia="仿宋_GB2312" w:cs="仿宋_GB2312"/>
                <w:b w:val="0"/>
                <w:bCs/>
                <w:color w:val="auto"/>
                <w:kern w:val="2"/>
                <w:sz w:val="24"/>
                <w:szCs w:val="24"/>
                <w:vertAlign w:val="baseline"/>
                <w:lang w:val="en" w:eastAsia="zh-CN" w:bidi="ar-SA"/>
              </w:rPr>
              <w:t>）</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刘俊峰</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auto"/>
                <w:kern w:val="2"/>
                <w:sz w:val="24"/>
                <w:szCs w:val="24"/>
                <w:vertAlign w:val="baseline"/>
                <w:lang w:val="en-US" w:eastAsia="zh-CN" w:bidi="ar-SA"/>
              </w:rPr>
            </w:pPr>
            <w:r>
              <w:rPr>
                <w:rFonts w:hint="eastAsia" w:ascii="仿宋_GB2312" w:hAnsi="仿宋_GB2312" w:eastAsia="仿宋_GB2312" w:cs="仿宋_GB2312"/>
                <w:b w:val="0"/>
                <w:bCs/>
                <w:color w:val="auto"/>
                <w:sz w:val="24"/>
                <w:szCs w:val="24"/>
                <w:vertAlign w:val="baseline"/>
                <w:lang w:val="en-US" w:eastAsia="zh-CN"/>
              </w:rPr>
              <w:t>2227606</w:t>
            </w:r>
          </w:p>
        </w:tc>
      </w:tr>
    </w:tbl>
    <w:p>
      <w:pPr>
        <w:jc w:val="left"/>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sectPr>
          <w:footerReference r:id="rId7" w:type="default"/>
          <w:pgSz w:w="16838" w:h="11906" w:orient="landscape"/>
          <w:pgMar w:top="1417" w:right="1701" w:bottom="1417" w:left="1701" w:header="851" w:footer="992" w:gutter="0"/>
          <w:pgNumType w:fmt="decimal" w:start="2"/>
          <w:cols w:space="0" w:num="1"/>
          <w:rtlGutter w:val="0"/>
          <w:docGrid w:type="lines" w:linePitch="324" w:charSpace="0"/>
        </w:sect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ascii="Times New Roman" w:hAnsi="Times New Roman" w:eastAsia="仿宋_GB2312" w:cs="Times New Roman"/>
          <w:b w:val="0"/>
          <w:bCs/>
          <w:color w:val="auto"/>
          <w:sz w:val="24"/>
          <w:szCs w:val="24"/>
          <w:vertAlign w:val="baseline"/>
          <w:lang w:val="en-US" w:eastAsia="zh-CN"/>
        </w:rPr>
      </w:pPr>
    </w:p>
    <w:p>
      <w:pPr>
        <w:rPr>
          <w:rFonts w:hint="default" w:ascii="Times New Roman" w:hAnsi="Times New Roman" w:eastAsia="仿宋_GB2312" w:cs="Times New Roman"/>
          <w:b w:val="0"/>
          <w:bCs/>
          <w:color w:val="auto"/>
          <w:sz w:val="24"/>
          <w:szCs w:val="24"/>
          <w:vertAlign w:val="baseline"/>
          <w:lang w:val="en-US" w:eastAsia="zh-CN"/>
        </w:rPr>
      </w:pPr>
    </w:p>
    <w:p>
      <w:pPr>
        <w:pStyle w:val="12"/>
        <w:rPr>
          <w:rFonts w:hint="default" w:ascii="Times New Roman" w:hAnsi="Times New Roman" w:eastAsia="仿宋_GB2312" w:cs="Times New Roman"/>
          <w:b w:val="0"/>
          <w:bCs/>
          <w:color w:val="auto"/>
          <w:sz w:val="24"/>
          <w:szCs w:val="24"/>
          <w:vertAlign w:val="baseline"/>
          <w:lang w:val="en-US" w:eastAsia="zh-CN"/>
        </w:rPr>
      </w:pPr>
    </w:p>
    <w:p>
      <w:pPr>
        <w:pStyle w:val="1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487" w:beforeLines="150"/>
        <w:textAlignment w:val="auto"/>
        <w:rPr>
          <w:rFonts w:hint="default" w:ascii="Times New Roman" w:hAnsi="Times New Roman" w:eastAsia="仿宋_GB2312" w:cs="Times New Roman"/>
          <w:b w:val="0"/>
          <w:bCs/>
          <w:color w:val="auto"/>
          <w:sz w:val="24"/>
          <w:szCs w:val="24"/>
          <w:vertAlign w:val="baseline"/>
          <w:lang w:val="en-US" w:eastAsia="zh-CN"/>
        </w:rPr>
      </w:pPr>
    </w:p>
    <w:p>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lang w:val="en-US" w:eastAsia="zh-CN"/>
        </w:rPr>
      </w:pPr>
      <w:r>
        <w:rPr>
          <w:rFonts w:hint="eastAsia" w:ascii="仿宋_GB2312" w:hAnsi="宋体" w:eastAsia="仿宋_GB2312" w:cs="宋体"/>
          <w:spacing w:val="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285115</wp:posOffset>
                </wp:positionH>
                <wp:positionV relativeFrom="paragraph">
                  <wp:posOffset>412115</wp:posOffset>
                </wp:positionV>
                <wp:extent cx="5314315" cy="20320"/>
                <wp:effectExtent l="0" t="4445" r="635" b="13335"/>
                <wp:wrapNone/>
                <wp:docPr id="3" name="直接连接符 3"/>
                <wp:cNvGraphicFramePr/>
                <a:graphic xmlns:a="http://schemas.openxmlformats.org/drawingml/2006/main">
                  <a:graphicData uri="http://schemas.microsoft.com/office/word/2010/wordprocessingShape">
                    <wps:wsp>
                      <wps:cNvCnPr/>
                      <wps:spPr>
                        <a:xfrm flipV="1">
                          <a:off x="0" y="0"/>
                          <a:ext cx="5314315" cy="20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45pt;margin-top:32.45pt;height:1.6pt;width:418.45pt;z-index:251662336;mso-width-relative:page;mso-height-relative:page;" filled="f" stroked="t" coordsize="21600,21600" o:gfxdata="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0ajcLWAAAACAEAAA8AAAAAAAAAAQAgAAAAIgAAAGRycy9kb3du&#10;cmV2LnhtbFBLAQIUABQAAAAIAIdO4kBTe0xZAQIAAPI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宋体" w:eastAsia="仿宋_GB2312" w:cs="宋体"/>
          <w:spacing w:val="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276225</wp:posOffset>
                </wp:positionH>
                <wp:positionV relativeFrom="paragraph">
                  <wp:posOffset>48260</wp:posOffset>
                </wp:positionV>
                <wp:extent cx="530669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06695"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75pt;margin-top:3.8pt;height:0.6pt;width:417.85pt;z-index:251661312;mso-width-relative:page;mso-height-relative:page;" filled="f" stroked="t" coordsize="21600,21600" o:gfxdata="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gdXsdUAAAAGAQAADwAAAAAAAAABACAAAAAiAAAAZHJzL2Rvd25yZXYueG1sUEsB&#10;AhQAFAAAAAgAh07iQAb4ln74AQAA5wMAAA4AAAAAAAAAAQAgAAAAJAEAAGRycy9lMm9Eb2MueG1s&#10;UEsFBgAAAAAGAAYAWQEAAI4FAAAAAA==&#10;">
                <v:fill on="f" focussize="0,0"/>
                <v:stroke color="#000000" joinstyle="round"/>
                <v:imagedata o:title=""/>
                <o:lock v:ext="edit" aspectratio="f"/>
              </v:line>
            </w:pict>
          </mc:Fallback>
        </mc:AlternateContent>
      </w:r>
      <w:r>
        <w:rPr>
          <w:rFonts w:hint="eastAsia" w:ascii="仿宋_GB2312" w:hAnsi="宋体" w:eastAsia="仿宋_GB2312" w:cs="宋体"/>
          <w:spacing w:val="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pt;margin-top:0pt;height:0pt;width:0.05pt;z-index:251660288;mso-width-relative:page;mso-height-relative:page;" filled="f" stroked="t" coordsize="21600,21600" o:gfxdata="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BfoG1AAAAAUBAAAPAAAAAAAAAAEAIAAAACIAAABkcnMvZG93bnJldi54bWxQSwECFAAUAAAA&#10;CACHTuJAmPjF8PIBAADg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cs="宋体"/>
          <w:spacing w:val="0"/>
          <w:w w:val="90"/>
          <w:kern w:val="0"/>
          <w:sz w:val="32"/>
          <w:szCs w:val="32"/>
          <w:lang w:val="en-US" w:eastAsia="zh-CN"/>
        </w:rPr>
        <w:t xml:space="preserve">中共许昌市委农村工作领导小组办公室    </w:t>
      </w:r>
      <w:r>
        <w:rPr>
          <w:rFonts w:hint="eastAsia" w:ascii="仿宋_GB2312" w:hAnsi="宋体" w:eastAsia="仿宋_GB2312" w:cs="宋体"/>
          <w:spacing w:val="0"/>
          <w:w w:val="90"/>
          <w:kern w:val="0"/>
          <w:sz w:val="32"/>
          <w:szCs w:val="32"/>
        </w:rPr>
        <w:t>20</w:t>
      </w:r>
      <w:r>
        <w:rPr>
          <w:rFonts w:hint="eastAsia" w:ascii="仿宋_GB2312" w:hAnsi="宋体" w:eastAsia="仿宋_GB2312" w:cs="宋体"/>
          <w:spacing w:val="0"/>
          <w:w w:val="90"/>
          <w:kern w:val="0"/>
          <w:sz w:val="32"/>
          <w:szCs w:val="32"/>
          <w:lang w:val="en-US" w:eastAsia="zh-CN"/>
        </w:rPr>
        <w:t>22</w:t>
      </w:r>
      <w:r>
        <w:rPr>
          <w:rFonts w:hint="eastAsia" w:ascii="仿宋_GB2312" w:hAnsi="宋体" w:eastAsia="仿宋_GB2312" w:cs="宋体"/>
          <w:spacing w:val="0"/>
          <w:w w:val="90"/>
          <w:kern w:val="0"/>
          <w:sz w:val="32"/>
          <w:szCs w:val="32"/>
        </w:rPr>
        <w:t>年</w:t>
      </w:r>
      <w:r>
        <w:rPr>
          <w:rFonts w:hint="eastAsia" w:ascii="仿宋_GB2312" w:hAnsi="宋体" w:eastAsia="仿宋_GB2312" w:cs="宋体"/>
          <w:spacing w:val="0"/>
          <w:w w:val="90"/>
          <w:kern w:val="0"/>
          <w:sz w:val="32"/>
          <w:szCs w:val="32"/>
          <w:lang w:val="en-US" w:eastAsia="zh-CN"/>
        </w:rPr>
        <w:t>4</w:t>
      </w:r>
      <w:r>
        <w:rPr>
          <w:rFonts w:hint="eastAsia" w:ascii="仿宋_GB2312" w:hAnsi="宋体" w:eastAsia="仿宋_GB2312" w:cs="宋体"/>
          <w:spacing w:val="0"/>
          <w:w w:val="90"/>
          <w:kern w:val="0"/>
          <w:sz w:val="32"/>
          <w:szCs w:val="32"/>
        </w:rPr>
        <w:t>月</w:t>
      </w:r>
      <w:r>
        <w:rPr>
          <w:rFonts w:hint="eastAsia" w:ascii="仿宋_GB2312" w:hAnsi="宋体" w:eastAsia="仿宋_GB2312" w:cs="宋体"/>
          <w:spacing w:val="0"/>
          <w:w w:val="90"/>
          <w:kern w:val="0"/>
          <w:sz w:val="32"/>
          <w:szCs w:val="32"/>
          <w:lang w:val="en-US" w:eastAsia="zh-CN"/>
        </w:rPr>
        <w:t>6</w:t>
      </w:r>
      <w:r>
        <w:rPr>
          <w:rFonts w:hint="eastAsia" w:ascii="仿宋_GB2312" w:hAnsi="宋体" w:eastAsia="仿宋_GB2312" w:cs="宋体"/>
          <w:spacing w:val="0"/>
          <w:w w:val="90"/>
          <w:kern w:val="0"/>
          <w:sz w:val="32"/>
          <w:szCs w:val="32"/>
        </w:rPr>
        <w:t>日印</w:t>
      </w:r>
      <w:r>
        <w:rPr>
          <w:rFonts w:hint="eastAsia" w:ascii="仿宋_GB2312" w:hAnsi="宋体" w:eastAsia="仿宋_GB2312" w:cs="宋体"/>
          <w:spacing w:val="0"/>
          <w:w w:val="90"/>
          <w:kern w:val="0"/>
          <w:sz w:val="32"/>
          <w:szCs w:val="32"/>
          <w:lang w:eastAsia="zh-CN"/>
        </w:rPr>
        <w:t>发</w:t>
      </w:r>
    </w:p>
    <w:sectPr>
      <w:headerReference r:id="rId8" w:type="default"/>
      <w:footerReference r:id="rId9" w:type="default"/>
      <w:pgSz w:w="11906" w:h="16838"/>
      <w:pgMar w:top="1701" w:right="1417" w:bottom="1701" w:left="1417" w:header="851" w:footer="992"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繁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677C"/>
    <w:rsid w:val="006B607F"/>
    <w:rsid w:val="007B1320"/>
    <w:rsid w:val="007E72E1"/>
    <w:rsid w:val="008B220D"/>
    <w:rsid w:val="00A66B8F"/>
    <w:rsid w:val="00CD60F5"/>
    <w:rsid w:val="00FC0D2D"/>
    <w:rsid w:val="01373B5F"/>
    <w:rsid w:val="013B535F"/>
    <w:rsid w:val="0148350B"/>
    <w:rsid w:val="017E3264"/>
    <w:rsid w:val="019B0394"/>
    <w:rsid w:val="01A1713C"/>
    <w:rsid w:val="01B34CAA"/>
    <w:rsid w:val="02022FF5"/>
    <w:rsid w:val="02046D10"/>
    <w:rsid w:val="020F3897"/>
    <w:rsid w:val="02301733"/>
    <w:rsid w:val="023E0C46"/>
    <w:rsid w:val="02B66AE1"/>
    <w:rsid w:val="02D82CEB"/>
    <w:rsid w:val="02FE4E52"/>
    <w:rsid w:val="030867BA"/>
    <w:rsid w:val="03196A43"/>
    <w:rsid w:val="031A7C25"/>
    <w:rsid w:val="035625B1"/>
    <w:rsid w:val="03B62F9F"/>
    <w:rsid w:val="03BA6D17"/>
    <w:rsid w:val="03BB1DE6"/>
    <w:rsid w:val="03BF7A98"/>
    <w:rsid w:val="03C434EE"/>
    <w:rsid w:val="03E3049E"/>
    <w:rsid w:val="04272E4A"/>
    <w:rsid w:val="044C33F5"/>
    <w:rsid w:val="045F303F"/>
    <w:rsid w:val="0477050D"/>
    <w:rsid w:val="048E4AA6"/>
    <w:rsid w:val="04A42BE0"/>
    <w:rsid w:val="04CE3A22"/>
    <w:rsid w:val="04D87298"/>
    <w:rsid w:val="05130263"/>
    <w:rsid w:val="05464D71"/>
    <w:rsid w:val="0547617C"/>
    <w:rsid w:val="05650FF8"/>
    <w:rsid w:val="0569424C"/>
    <w:rsid w:val="056A2489"/>
    <w:rsid w:val="057328E0"/>
    <w:rsid w:val="059D0061"/>
    <w:rsid w:val="05CC38E0"/>
    <w:rsid w:val="05E41A4E"/>
    <w:rsid w:val="06803302"/>
    <w:rsid w:val="06AB2257"/>
    <w:rsid w:val="06AE2F6C"/>
    <w:rsid w:val="06B07E40"/>
    <w:rsid w:val="06BF7DB5"/>
    <w:rsid w:val="06DF7ED1"/>
    <w:rsid w:val="071377CB"/>
    <w:rsid w:val="076B2D07"/>
    <w:rsid w:val="07726B53"/>
    <w:rsid w:val="07C546D6"/>
    <w:rsid w:val="07DA191F"/>
    <w:rsid w:val="082270DD"/>
    <w:rsid w:val="08246B97"/>
    <w:rsid w:val="08420E18"/>
    <w:rsid w:val="0860591A"/>
    <w:rsid w:val="08B909C0"/>
    <w:rsid w:val="08BE6F80"/>
    <w:rsid w:val="08DA2189"/>
    <w:rsid w:val="08F36D08"/>
    <w:rsid w:val="08FC00E2"/>
    <w:rsid w:val="091E229A"/>
    <w:rsid w:val="095A484B"/>
    <w:rsid w:val="09816C95"/>
    <w:rsid w:val="09927B8F"/>
    <w:rsid w:val="09E06DBE"/>
    <w:rsid w:val="09ED103D"/>
    <w:rsid w:val="0A67248F"/>
    <w:rsid w:val="0A72262E"/>
    <w:rsid w:val="0A780E71"/>
    <w:rsid w:val="0A7E5C22"/>
    <w:rsid w:val="0A850003"/>
    <w:rsid w:val="0A8C7F2F"/>
    <w:rsid w:val="0A9E7DB0"/>
    <w:rsid w:val="0B0342E5"/>
    <w:rsid w:val="0B1647E1"/>
    <w:rsid w:val="0B4174E2"/>
    <w:rsid w:val="0B66079A"/>
    <w:rsid w:val="0B7E0561"/>
    <w:rsid w:val="0BBE3E21"/>
    <w:rsid w:val="0BC711E4"/>
    <w:rsid w:val="0BD6657D"/>
    <w:rsid w:val="0BE107DE"/>
    <w:rsid w:val="0BE3445A"/>
    <w:rsid w:val="0C4E1830"/>
    <w:rsid w:val="0C856044"/>
    <w:rsid w:val="0CBA44DC"/>
    <w:rsid w:val="0CE76613"/>
    <w:rsid w:val="0D0B3D64"/>
    <w:rsid w:val="0D384433"/>
    <w:rsid w:val="0D485177"/>
    <w:rsid w:val="0D8B772C"/>
    <w:rsid w:val="0D976967"/>
    <w:rsid w:val="0D9E4CE6"/>
    <w:rsid w:val="0DA643C7"/>
    <w:rsid w:val="0DD423CE"/>
    <w:rsid w:val="0E11170F"/>
    <w:rsid w:val="0E130CAA"/>
    <w:rsid w:val="0E18012C"/>
    <w:rsid w:val="0E2126D9"/>
    <w:rsid w:val="0E5D3946"/>
    <w:rsid w:val="0E982418"/>
    <w:rsid w:val="0E9B39D6"/>
    <w:rsid w:val="0ECF5F31"/>
    <w:rsid w:val="0ED00D0A"/>
    <w:rsid w:val="0EEA6167"/>
    <w:rsid w:val="0F04550B"/>
    <w:rsid w:val="0F050C95"/>
    <w:rsid w:val="0F6012B7"/>
    <w:rsid w:val="0F9A4DE5"/>
    <w:rsid w:val="0FA15414"/>
    <w:rsid w:val="0FAE447C"/>
    <w:rsid w:val="0FAE6C79"/>
    <w:rsid w:val="0FC1323B"/>
    <w:rsid w:val="0FE75550"/>
    <w:rsid w:val="0FE96BF1"/>
    <w:rsid w:val="10022EE0"/>
    <w:rsid w:val="10C6029E"/>
    <w:rsid w:val="10EB0669"/>
    <w:rsid w:val="115964CE"/>
    <w:rsid w:val="115A21B0"/>
    <w:rsid w:val="117A14B8"/>
    <w:rsid w:val="11BE024D"/>
    <w:rsid w:val="12890A9F"/>
    <w:rsid w:val="12890ED7"/>
    <w:rsid w:val="12905EDC"/>
    <w:rsid w:val="129624DE"/>
    <w:rsid w:val="12AD3BF0"/>
    <w:rsid w:val="12B30A6B"/>
    <w:rsid w:val="12BA3FE7"/>
    <w:rsid w:val="12DD5B15"/>
    <w:rsid w:val="12EC4E86"/>
    <w:rsid w:val="131B655B"/>
    <w:rsid w:val="131E4A61"/>
    <w:rsid w:val="132F28F3"/>
    <w:rsid w:val="135B1A5E"/>
    <w:rsid w:val="13825039"/>
    <w:rsid w:val="1394082F"/>
    <w:rsid w:val="13A54B0C"/>
    <w:rsid w:val="13B149A0"/>
    <w:rsid w:val="13E07893"/>
    <w:rsid w:val="13E72E05"/>
    <w:rsid w:val="14327D95"/>
    <w:rsid w:val="143552A4"/>
    <w:rsid w:val="14403E3D"/>
    <w:rsid w:val="14423588"/>
    <w:rsid w:val="14584340"/>
    <w:rsid w:val="1461358B"/>
    <w:rsid w:val="148754AF"/>
    <w:rsid w:val="148A5A66"/>
    <w:rsid w:val="1499015A"/>
    <w:rsid w:val="149C39EB"/>
    <w:rsid w:val="14AB763B"/>
    <w:rsid w:val="14B42729"/>
    <w:rsid w:val="14CE73EC"/>
    <w:rsid w:val="14F11804"/>
    <w:rsid w:val="150D2643"/>
    <w:rsid w:val="152B19C5"/>
    <w:rsid w:val="152B2E43"/>
    <w:rsid w:val="152C5B20"/>
    <w:rsid w:val="15334A8A"/>
    <w:rsid w:val="15377F70"/>
    <w:rsid w:val="15613053"/>
    <w:rsid w:val="15743E9E"/>
    <w:rsid w:val="15927C9F"/>
    <w:rsid w:val="15CF5BDA"/>
    <w:rsid w:val="15FD3A99"/>
    <w:rsid w:val="16030B8D"/>
    <w:rsid w:val="1609533A"/>
    <w:rsid w:val="1635775C"/>
    <w:rsid w:val="16875606"/>
    <w:rsid w:val="169072A3"/>
    <w:rsid w:val="16B6644B"/>
    <w:rsid w:val="16CE413A"/>
    <w:rsid w:val="16DD0347"/>
    <w:rsid w:val="16F76FCE"/>
    <w:rsid w:val="1708108E"/>
    <w:rsid w:val="17105529"/>
    <w:rsid w:val="17155E09"/>
    <w:rsid w:val="172228FC"/>
    <w:rsid w:val="17365022"/>
    <w:rsid w:val="1751399B"/>
    <w:rsid w:val="17816834"/>
    <w:rsid w:val="179D461E"/>
    <w:rsid w:val="17B801A4"/>
    <w:rsid w:val="17CC17D9"/>
    <w:rsid w:val="17D3547E"/>
    <w:rsid w:val="17EB703B"/>
    <w:rsid w:val="17FD6681"/>
    <w:rsid w:val="185A31CF"/>
    <w:rsid w:val="189A15AE"/>
    <w:rsid w:val="18B75F2D"/>
    <w:rsid w:val="18B82216"/>
    <w:rsid w:val="18C426D0"/>
    <w:rsid w:val="18F169A6"/>
    <w:rsid w:val="18F458E1"/>
    <w:rsid w:val="190F6872"/>
    <w:rsid w:val="19470270"/>
    <w:rsid w:val="19487815"/>
    <w:rsid w:val="194F3FD2"/>
    <w:rsid w:val="196553C3"/>
    <w:rsid w:val="19830190"/>
    <w:rsid w:val="19844FE8"/>
    <w:rsid w:val="19C65E53"/>
    <w:rsid w:val="19D05B66"/>
    <w:rsid w:val="19D52BFA"/>
    <w:rsid w:val="19F91C2F"/>
    <w:rsid w:val="19FB65E3"/>
    <w:rsid w:val="1A02337C"/>
    <w:rsid w:val="1A28246C"/>
    <w:rsid w:val="1A2F4F8E"/>
    <w:rsid w:val="1A780020"/>
    <w:rsid w:val="1AB56CE1"/>
    <w:rsid w:val="1AC42862"/>
    <w:rsid w:val="1AD878E4"/>
    <w:rsid w:val="1AEE3810"/>
    <w:rsid w:val="1B294AA2"/>
    <w:rsid w:val="1B560902"/>
    <w:rsid w:val="1B664E96"/>
    <w:rsid w:val="1BB4793C"/>
    <w:rsid w:val="1BBB0C7D"/>
    <w:rsid w:val="1BEA5B5D"/>
    <w:rsid w:val="1C4D528D"/>
    <w:rsid w:val="1C50108F"/>
    <w:rsid w:val="1C642020"/>
    <w:rsid w:val="1C7C3066"/>
    <w:rsid w:val="1C805614"/>
    <w:rsid w:val="1C8B1A0F"/>
    <w:rsid w:val="1CA67605"/>
    <w:rsid w:val="1CDB7947"/>
    <w:rsid w:val="1CED361F"/>
    <w:rsid w:val="1CFA40BF"/>
    <w:rsid w:val="1CFE6025"/>
    <w:rsid w:val="1D08289B"/>
    <w:rsid w:val="1D201169"/>
    <w:rsid w:val="1D2153C3"/>
    <w:rsid w:val="1D2D4D1B"/>
    <w:rsid w:val="1D36676A"/>
    <w:rsid w:val="1D591AF2"/>
    <w:rsid w:val="1D892015"/>
    <w:rsid w:val="1D97588A"/>
    <w:rsid w:val="1DE657BD"/>
    <w:rsid w:val="1E053810"/>
    <w:rsid w:val="1E090452"/>
    <w:rsid w:val="1E4470D6"/>
    <w:rsid w:val="1E5D25B7"/>
    <w:rsid w:val="1E87477D"/>
    <w:rsid w:val="1E9F663A"/>
    <w:rsid w:val="1EAA7F33"/>
    <w:rsid w:val="1EAF4E88"/>
    <w:rsid w:val="1EC60D44"/>
    <w:rsid w:val="1EDA684A"/>
    <w:rsid w:val="1EF5265F"/>
    <w:rsid w:val="1F231420"/>
    <w:rsid w:val="1F2A2A5A"/>
    <w:rsid w:val="1F2B5DC4"/>
    <w:rsid w:val="1F51061B"/>
    <w:rsid w:val="1F704E26"/>
    <w:rsid w:val="1F7959F1"/>
    <w:rsid w:val="1FA34505"/>
    <w:rsid w:val="1FAF6C2B"/>
    <w:rsid w:val="1FBD72F1"/>
    <w:rsid w:val="1FD40EAC"/>
    <w:rsid w:val="1FD46743"/>
    <w:rsid w:val="1FD754F2"/>
    <w:rsid w:val="1FF85FF8"/>
    <w:rsid w:val="201D2D1F"/>
    <w:rsid w:val="201F2F4C"/>
    <w:rsid w:val="20210D51"/>
    <w:rsid w:val="2033586E"/>
    <w:rsid w:val="20976C33"/>
    <w:rsid w:val="209A6433"/>
    <w:rsid w:val="20C333A9"/>
    <w:rsid w:val="20E205ED"/>
    <w:rsid w:val="210B16C7"/>
    <w:rsid w:val="216D272C"/>
    <w:rsid w:val="21765FE3"/>
    <w:rsid w:val="21AE6DD9"/>
    <w:rsid w:val="220F58C1"/>
    <w:rsid w:val="22640852"/>
    <w:rsid w:val="22716777"/>
    <w:rsid w:val="22953577"/>
    <w:rsid w:val="22B2205E"/>
    <w:rsid w:val="22E11708"/>
    <w:rsid w:val="22F63CCF"/>
    <w:rsid w:val="2316293B"/>
    <w:rsid w:val="23453EE9"/>
    <w:rsid w:val="23AE05AF"/>
    <w:rsid w:val="23CB15D9"/>
    <w:rsid w:val="23E54551"/>
    <w:rsid w:val="24461E33"/>
    <w:rsid w:val="246D75C8"/>
    <w:rsid w:val="24824127"/>
    <w:rsid w:val="248D64B8"/>
    <w:rsid w:val="249C65FE"/>
    <w:rsid w:val="24A00D44"/>
    <w:rsid w:val="24B74800"/>
    <w:rsid w:val="24C45CB5"/>
    <w:rsid w:val="24D25B44"/>
    <w:rsid w:val="25212A4F"/>
    <w:rsid w:val="25215A68"/>
    <w:rsid w:val="2525539A"/>
    <w:rsid w:val="2530262F"/>
    <w:rsid w:val="2531338E"/>
    <w:rsid w:val="25356E96"/>
    <w:rsid w:val="253E65D8"/>
    <w:rsid w:val="255D3F34"/>
    <w:rsid w:val="258225C1"/>
    <w:rsid w:val="2584412C"/>
    <w:rsid w:val="25AC5196"/>
    <w:rsid w:val="25CF3BCD"/>
    <w:rsid w:val="25EE1957"/>
    <w:rsid w:val="25FF6F8F"/>
    <w:rsid w:val="261A13E6"/>
    <w:rsid w:val="2626480E"/>
    <w:rsid w:val="26592984"/>
    <w:rsid w:val="265A5BD3"/>
    <w:rsid w:val="265E23EA"/>
    <w:rsid w:val="267E5AEA"/>
    <w:rsid w:val="26B72EA5"/>
    <w:rsid w:val="26CD087F"/>
    <w:rsid w:val="26D40EE7"/>
    <w:rsid w:val="26D43C1D"/>
    <w:rsid w:val="26F77DA7"/>
    <w:rsid w:val="271A1B27"/>
    <w:rsid w:val="2720171A"/>
    <w:rsid w:val="2722783C"/>
    <w:rsid w:val="273F636E"/>
    <w:rsid w:val="27466EA3"/>
    <w:rsid w:val="2749585F"/>
    <w:rsid w:val="274A2E75"/>
    <w:rsid w:val="275223B7"/>
    <w:rsid w:val="277125BE"/>
    <w:rsid w:val="278B6CAF"/>
    <w:rsid w:val="27B801FD"/>
    <w:rsid w:val="27BE64CC"/>
    <w:rsid w:val="28012FF7"/>
    <w:rsid w:val="284A0A43"/>
    <w:rsid w:val="286655E9"/>
    <w:rsid w:val="28774AF5"/>
    <w:rsid w:val="28B0121B"/>
    <w:rsid w:val="28BB61E7"/>
    <w:rsid w:val="28D44182"/>
    <w:rsid w:val="28E3591F"/>
    <w:rsid w:val="28F02369"/>
    <w:rsid w:val="28FB1776"/>
    <w:rsid w:val="291C52C6"/>
    <w:rsid w:val="29346121"/>
    <w:rsid w:val="294041DB"/>
    <w:rsid w:val="294B4C76"/>
    <w:rsid w:val="29513119"/>
    <w:rsid w:val="296C26DC"/>
    <w:rsid w:val="29CE019B"/>
    <w:rsid w:val="2A637A49"/>
    <w:rsid w:val="2AC95E2B"/>
    <w:rsid w:val="2AD03AC3"/>
    <w:rsid w:val="2ADF060B"/>
    <w:rsid w:val="2AFE1949"/>
    <w:rsid w:val="2B6668E3"/>
    <w:rsid w:val="2B8D4715"/>
    <w:rsid w:val="2B9E1488"/>
    <w:rsid w:val="2BB64688"/>
    <w:rsid w:val="2C07443F"/>
    <w:rsid w:val="2C1A5E06"/>
    <w:rsid w:val="2C292553"/>
    <w:rsid w:val="2C5665D4"/>
    <w:rsid w:val="2C586F92"/>
    <w:rsid w:val="2C5D517E"/>
    <w:rsid w:val="2C8A2D54"/>
    <w:rsid w:val="2C8A7428"/>
    <w:rsid w:val="2CA51BA7"/>
    <w:rsid w:val="2CA6295D"/>
    <w:rsid w:val="2CEF398A"/>
    <w:rsid w:val="2D2B5AAC"/>
    <w:rsid w:val="2D341C5B"/>
    <w:rsid w:val="2D39506D"/>
    <w:rsid w:val="2D551C6C"/>
    <w:rsid w:val="2D767B5D"/>
    <w:rsid w:val="2D7C6743"/>
    <w:rsid w:val="2D870D8D"/>
    <w:rsid w:val="2D912060"/>
    <w:rsid w:val="2D924E79"/>
    <w:rsid w:val="2DC07A2B"/>
    <w:rsid w:val="2DF06932"/>
    <w:rsid w:val="2E4B7D97"/>
    <w:rsid w:val="2E6D6F1D"/>
    <w:rsid w:val="2E811400"/>
    <w:rsid w:val="2E98025D"/>
    <w:rsid w:val="2EB500C5"/>
    <w:rsid w:val="2EC5786A"/>
    <w:rsid w:val="2EE87D1A"/>
    <w:rsid w:val="2EEA3147"/>
    <w:rsid w:val="2EF479BF"/>
    <w:rsid w:val="2F0000C6"/>
    <w:rsid w:val="2F2B7FC7"/>
    <w:rsid w:val="2F3C3FB0"/>
    <w:rsid w:val="2F3F6FFA"/>
    <w:rsid w:val="2FF657EF"/>
    <w:rsid w:val="301C03A3"/>
    <w:rsid w:val="30694220"/>
    <w:rsid w:val="308D6532"/>
    <w:rsid w:val="30C54E0D"/>
    <w:rsid w:val="30CC20BF"/>
    <w:rsid w:val="30D23EF1"/>
    <w:rsid w:val="30EE59D1"/>
    <w:rsid w:val="31200C80"/>
    <w:rsid w:val="313E0321"/>
    <w:rsid w:val="3143117F"/>
    <w:rsid w:val="31453D99"/>
    <w:rsid w:val="315A68C0"/>
    <w:rsid w:val="31687BA1"/>
    <w:rsid w:val="316C3140"/>
    <w:rsid w:val="319714EA"/>
    <w:rsid w:val="319A4D84"/>
    <w:rsid w:val="31A22012"/>
    <w:rsid w:val="31CE63A4"/>
    <w:rsid w:val="31FF03BE"/>
    <w:rsid w:val="32134B48"/>
    <w:rsid w:val="322E0537"/>
    <w:rsid w:val="3250432D"/>
    <w:rsid w:val="32537490"/>
    <w:rsid w:val="32584FD9"/>
    <w:rsid w:val="325F5E35"/>
    <w:rsid w:val="32621DDA"/>
    <w:rsid w:val="32633A08"/>
    <w:rsid w:val="326804B5"/>
    <w:rsid w:val="32A95661"/>
    <w:rsid w:val="32B11A3E"/>
    <w:rsid w:val="32E3352E"/>
    <w:rsid w:val="33062DF0"/>
    <w:rsid w:val="3317549B"/>
    <w:rsid w:val="331E2CF6"/>
    <w:rsid w:val="334D178F"/>
    <w:rsid w:val="336A28B4"/>
    <w:rsid w:val="336B6F92"/>
    <w:rsid w:val="337C4DCB"/>
    <w:rsid w:val="3392348F"/>
    <w:rsid w:val="33AE2104"/>
    <w:rsid w:val="33B3712A"/>
    <w:rsid w:val="33E82A0B"/>
    <w:rsid w:val="33FD5A32"/>
    <w:rsid w:val="3402176E"/>
    <w:rsid w:val="34096C1F"/>
    <w:rsid w:val="340C325C"/>
    <w:rsid w:val="340C59E4"/>
    <w:rsid w:val="343D0AEA"/>
    <w:rsid w:val="343E2A31"/>
    <w:rsid w:val="34674303"/>
    <w:rsid w:val="34733E19"/>
    <w:rsid w:val="34A92DB1"/>
    <w:rsid w:val="34D275E5"/>
    <w:rsid w:val="34FB10DD"/>
    <w:rsid w:val="35036858"/>
    <w:rsid w:val="352A7928"/>
    <w:rsid w:val="353649D1"/>
    <w:rsid w:val="354071CA"/>
    <w:rsid w:val="35594753"/>
    <w:rsid w:val="357C113A"/>
    <w:rsid w:val="35A83DF6"/>
    <w:rsid w:val="3606124C"/>
    <w:rsid w:val="361714C5"/>
    <w:rsid w:val="361D5B30"/>
    <w:rsid w:val="362B79D7"/>
    <w:rsid w:val="36346C83"/>
    <w:rsid w:val="364041CF"/>
    <w:rsid w:val="365E6403"/>
    <w:rsid w:val="3681455C"/>
    <w:rsid w:val="36AA16AD"/>
    <w:rsid w:val="36B7FA8F"/>
    <w:rsid w:val="36C031C8"/>
    <w:rsid w:val="371B76F7"/>
    <w:rsid w:val="37301666"/>
    <w:rsid w:val="374B4026"/>
    <w:rsid w:val="37604616"/>
    <w:rsid w:val="376D341B"/>
    <w:rsid w:val="376E66B2"/>
    <w:rsid w:val="377A17DA"/>
    <w:rsid w:val="37995130"/>
    <w:rsid w:val="37AA2009"/>
    <w:rsid w:val="37C00552"/>
    <w:rsid w:val="37C42690"/>
    <w:rsid w:val="37CF53AC"/>
    <w:rsid w:val="37E64480"/>
    <w:rsid w:val="37ED7282"/>
    <w:rsid w:val="37F70254"/>
    <w:rsid w:val="38316948"/>
    <w:rsid w:val="383B4D1E"/>
    <w:rsid w:val="386546E5"/>
    <w:rsid w:val="3866335E"/>
    <w:rsid w:val="388559B5"/>
    <w:rsid w:val="388E714D"/>
    <w:rsid w:val="38D759F0"/>
    <w:rsid w:val="39166B46"/>
    <w:rsid w:val="391F631E"/>
    <w:rsid w:val="39372297"/>
    <w:rsid w:val="393950DD"/>
    <w:rsid w:val="393B6798"/>
    <w:rsid w:val="394C5AD7"/>
    <w:rsid w:val="3963098B"/>
    <w:rsid w:val="39A50414"/>
    <w:rsid w:val="39AB2949"/>
    <w:rsid w:val="39D65BDD"/>
    <w:rsid w:val="39EB4018"/>
    <w:rsid w:val="3A055D60"/>
    <w:rsid w:val="3A091629"/>
    <w:rsid w:val="3A0D5D35"/>
    <w:rsid w:val="3A46465E"/>
    <w:rsid w:val="3A6A7420"/>
    <w:rsid w:val="3AB64A60"/>
    <w:rsid w:val="3ABE3CEB"/>
    <w:rsid w:val="3ADD7883"/>
    <w:rsid w:val="3AE341B6"/>
    <w:rsid w:val="3B0A02C8"/>
    <w:rsid w:val="3B0F3896"/>
    <w:rsid w:val="3B3A19F7"/>
    <w:rsid w:val="3B3E1B23"/>
    <w:rsid w:val="3B9118ED"/>
    <w:rsid w:val="3BA13FAC"/>
    <w:rsid w:val="3BA83324"/>
    <w:rsid w:val="3BE22727"/>
    <w:rsid w:val="3BEB2EB1"/>
    <w:rsid w:val="3BF83827"/>
    <w:rsid w:val="3C382C33"/>
    <w:rsid w:val="3C466CE2"/>
    <w:rsid w:val="3C721638"/>
    <w:rsid w:val="3C8666B4"/>
    <w:rsid w:val="3C893553"/>
    <w:rsid w:val="3CC86CCC"/>
    <w:rsid w:val="3CFC5033"/>
    <w:rsid w:val="3D007ADC"/>
    <w:rsid w:val="3D03261D"/>
    <w:rsid w:val="3D035784"/>
    <w:rsid w:val="3D1B1A84"/>
    <w:rsid w:val="3D231F2D"/>
    <w:rsid w:val="3D30692A"/>
    <w:rsid w:val="3D346A31"/>
    <w:rsid w:val="3D5943A5"/>
    <w:rsid w:val="3D5B36E3"/>
    <w:rsid w:val="3D6003FC"/>
    <w:rsid w:val="3DC30341"/>
    <w:rsid w:val="3E040765"/>
    <w:rsid w:val="3E2257D5"/>
    <w:rsid w:val="3E357245"/>
    <w:rsid w:val="3E3A7A17"/>
    <w:rsid w:val="3E897B14"/>
    <w:rsid w:val="3EC56C28"/>
    <w:rsid w:val="3ECE6B6B"/>
    <w:rsid w:val="3EF55BA4"/>
    <w:rsid w:val="3F037CE6"/>
    <w:rsid w:val="3F2C3542"/>
    <w:rsid w:val="3F383694"/>
    <w:rsid w:val="3F6C2C66"/>
    <w:rsid w:val="3F7470A0"/>
    <w:rsid w:val="3F8E0900"/>
    <w:rsid w:val="3FB62C4D"/>
    <w:rsid w:val="3FC5315B"/>
    <w:rsid w:val="3FD304C9"/>
    <w:rsid w:val="40010D40"/>
    <w:rsid w:val="40105B16"/>
    <w:rsid w:val="402363AA"/>
    <w:rsid w:val="40332C64"/>
    <w:rsid w:val="40370953"/>
    <w:rsid w:val="404D4E39"/>
    <w:rsid w:val="40A610D2"/>
    <w:rsid w:val="40B838E7"/>
    <w:rsid w:val="40D46726"/>
    <w:rsid w:val="40D640C9"/>
    <w:rsid w:val="40F72DCA"/>
    <w:rsid w:val="40FB6720"/>
    <w:rsid w:val="4102333F"/>
    <w:rsid w:val="4104400B"/>
    <w:rsid w:val="42320EA6"/>
    <w:rsid w:val="426561DD"/>
    <w:rsid w:val="42743D99"/>
    <w:rsid w:val="427C3630"/>
    <w:rsid w:val="42A52EBB"/>
    <w:rsid w:val="42B03FDA"/>
    <w:rsid w:val="42EC3976"/>
    <w:rsid w:val="430B30E6"/>
    <w:rsid w:val="433D5223"/>
    <w:rsid w:val="43507F68"/>
    <w:rsid w:val="436A32AB"/>
    <w:rsid w:val="4389139E"/>
    <w:rsid w:val="438D1AEC"/>
    <w:rsid w:val="43B10EA1"/>
    <w:rsid w:val="43DE4892"/>
    <w:rsid w:val="442D795A"/>
    <w:rsid w:val="4455719B"/>
    <w:rsid w:val="44953F52"/>
    <w:rsid w:val="44D24E33"/>
    <w:rsid w:val="44D34A52"/>
    <w:rsid w:val="44D97CC8"/>
    <w:rsid w:val="450F7FB7"/>
    <w:rsid w:val="45554A66"/>
    <w:rsid w:val="45573721"/>
    <w:rsid w:val="458C0A9D"/>
    <w:rsid w:val="458C0D85"/>
    <w:rsid w:val="459707B1"/>
    <w:rsid w:val="45B25BFB"/>
    <w:rsid w:val="45FB77CB"/>
    <w:rsid w:val="46003033"/>
    <w:rsid w:val="461507E9"/>
    <w:rsid w:val="46394F03"/>
    <w:rsid w:val="464B69A4"/>
    <w:rsid w:val="465A678E"/>
    <w:rsid w:val="467C6B67"/>
    <w:rsid w:val="469C2B5F"/>
    <w:rsid w:val="46A1609B"/>
    <w:rsid w:val="46EE10DD"/>
    <w:rsid w:val="473F7BFC"/>
    <w:rsid w:val="47490B53"/>
    <w:rsid w:val="476D489D"/>
    <w:rsid w:val="476E54CC"/>
    <w:rsid w:val="476F2099"/>
    <w:rsid w:val="478A52AA"/>
    <w:rsid w:val="478F020A"/>
    <w:rsid w:val="47DF239E"/>
    <w:rsid w:val="483E0CE6"/>
    <w:rsid w:val="487863B5"/>
    <w:rsid w:val="48826E02"/>
    <w:rsid w:val="48A51C70"/>
    <w:rsid w:val="48AF30AA"/>
    <w:rsid w:val="48B12D0A"/>
    <w:rsid w:val="48D524EC"/>
    <w:rsid w:val="48D766C0"/>
    <w:rsid w:val="491E2EA1"/>
    <w:rsid w:val="492212F3"/>
    <w:rsid w:val="492E6109"/>
    <w:rsid w:val="49397B50"/>
    <w:rsid w:val="496164DE"/>
    <w:rsid w:val="49AF4D74"/>
    <w:rsid w:val="4A1870E0"/>
    <w:rsid w:val="4A4B2A18"/>
    <w:rsid w:val="4A7D0824"/>
    <w:rsid w:val="4A981F5F"/>
    <w:rsid w:val="4AA2260B"/>
    <w:rsid w:val="4ACD0A97"/>
    <w:rsid w:val="4AE30838"/>
    <w:rsid w:val="4B313964"/>
    <w:rsid w:val="4B49462D"/>
    <w:rsid w:val="4B5107DB"/>
    <w:rsid w:val="4B554C3F"/>
    <w:rsid w:val="4B6476F9"/>
    <w:rsid w:val="4B6770AD"/>
    <w:rsid w:val="4B7024C8"/>
    <w:rsid w:val="4B7C5852"/>
    <w:rsid w:val="4BE10D46"/>
    <w:rsid w:val="4BE72175"/>
    <w:rsid w:val="4C215788"/>
    <w:rsid w:val="4C286070"/>
    <w:rsid w:val="4C782B98"/>
    <w:rsid w:val="4C795B5B"/>
    <w:rsid w:val="4C7A72BB"/>
    <w:rsid w:val="4C8932F4"/>
    <w:rsid w:val="4CC17948"/>
    <w:rsid w:val="4CDC6470"/>
    <w:rsid w:val="4D3A1CC1"/>
    <w:rsid w:val="4D52031A"/>
    <w:rsid w:val="4D6F6076"/>
    <w:rsid w:val="4D7F570D"/>
    <w:rsid w:val="4D912EF3"/>
    <w:rsid w:val="4DDB22F4"/>
    <w:rsid w:val="4DEB0E3A"/>
    <w:rsid w:val="4E0E59C9"/>
    <w:rsid w:val="4E2E56FB"/>
    <w:rsid w:val="4E394462"/>
    <w:rsid w:val="4E603BED"/>
    <w:rsid w:val="4E6A537E"/>
    <w:rsid w:val="4E734F78"/>
    <w:rsid w:val="4E803FA0"/>
    <w:rsid w:val="4EB76958"/>
    <w:rsid w:val="4EBF4490"/>
    <w:rsid w:val="4EC156F9"/>
    <w:rsid w:val="4EC93D64"/>
    <w:rsid w:val="4F004367"/>
    <w:rsid w:val="4F075F15"/>
    <w:rsid w:val="4F8D2102"/>
    <w:rsid w:val="4F902B29"/>
    <w:rsid w:val="4F9429E6"/>
    <w:rsid w:val="4FEDDABA"/>
    <w:rsid w:val="4FF23C7C"/>
    <w:rsid w:val="4FFE4A87"/>
    <w:rsid w:val="50173728"/>
    <w:rsid w:val="507930DA"/>
    <w:rsid w:val="50923980"/>
    <w:rsid w:val="509D50F1"/>
    <w:rsid w:val="50BF0608"/>
    <w:rsid w:val="50C01D3C"/>
    <w:rsid w:val="50E6118B"/>
    <w:rsid w:val="50E713D9"/>
    <w:rsid w:val="50ED036A"/>
    <w:rsid w:val="50FA6696"/>
    <w:rsid w:val="51055239"/>
    <w:rsid w:val="51060581"/>
    <w:rsid w:val="51427728"/>
    <w:rsid w:val="515B31CA"/>
    <w:rsid w:val="51617B2C"/>
    <w:rsid w:val="516D5A92"/>
    <w:rsid w:val="5174129E"/>
    <w:rsid w:val="51810BAF"/>
    <w:rsid w:val="51976A35"/>
    <w:rsid w:val="51BD3792"/>
    <w:rsid w:val="51E91AD4"/>
    <w:rsid w:val="51F440AF"/>
    <w:rsid w:val="52362EE9"/>
    <w:rsid w:val="523D3D99"/>
    <w:rsid w:val="52796B33"/>
    <w:rsid w:val="5299493D"/>
    <w:rsid w:val="52A762F3"/>
    <w:rsid w:val="52C7171B"/>
    <w:rsid w:val="52E6079A"/>
    <w:rsid w:val="52E86A47"/>
    <w:rsid w:val="53160C79"/>
    <w:rsid w:val="531B5950"/>
    <w:rsid w:val="53242F2F"/>
    <w:rsid w:val="5357282D"/>
    <w:rsid w:val="536D632F"/>
    <w:rsid w:val="53836567"/>
    <w:rsid w:val="538B24C2"/>
    <w:rsid w:val="53AF4E41"/>
    <w:rsid w:val="53DA0AE3"/>
    <w:rsid w:val="540C7428"/>
    <w:rsid w:val="54153BEA"/>
    <w:rsid w:val="542A1C96"/>
    <w:rsid w:val="54B13C3F"/>
    <w:rsid w:val="54CC4CA3"/>
    <w:rsid w:val="550F7DFA"/>
    <w:rsid w:val="5511216C"/>
    <w:rsid w:val="5544368F"/>
    <w:rsid w:val="55755F41"/>
    <w:rsid w:val="557C1FAA"/>
    <w:rsid w:val="559017F4"/>
    <w:rsid w:val="55983CD9"/>
    <w:rsid w:val="55B31AF1"/>
    <w:rsid w:val="55CC3DAB"/>
    <w:rsid w:val="560A7EE6"/>
    <w:rsid w:val="562B4DF0"/>
    <w:rsid w:val="5655719F"/>
    <w:rsid w:val="565E03C9"/>
    <w:rsid w:val="5661313D"/>
    <w:rsid w:val="56765AD6"/>
    <w:rsid w:val="568571B3"/>
    <w:rsid w:val="56924674"/>
    <w:rsid w:val="569C06EE"/>
    <w:rsid w:val="56AA7DC6"/>
    <w:rsid w:val="56AB2152"/>
    <w:rsid w:val="56B95317"/>
    <w:rsid w:val="56DA0501"/>
    <w:rsid w:val="574122E6"/>
    <w:rsid w:val="574D7F69"/>
    <w:rsid w:val="57516454"/>
    <w:rsid w:val="575839C1"/>
    <w:rsid w:val="57641A7C"/>
    <w:rsid w:val="577949F3"/>
    <w:rsid w:val="578C4726"/>
    <w:rsid w:val="57A50153"/>
    <w:rsid w:val="57B8121F"/>
    <w:rsid w:val="57C04267"/>
    <w:rsid w:val="57C43938"/>
    <w:rsid w:val="58065C75"/>
    <w:rsid w:val="582E3718"/>
    <w:rsid w:val="588D43C4"/>
    <w:rsid w:val="589870FB"/>
    <w:rsid w:val="589C73BE"/>
    <w:rsid w:val="58BC769E"/>
    <w:rsid w:val="58E85A43"/>
    <w:rsid w:val="58FE78A6"/>
    <w:rsid w:val="592A4EB7"/>
    <w:rsid w:val="59412224"/>
    <w:rsid w:val="59433E2A"/>
    <w:rsid w:val="5998796C"/>
    <w:rsid w:val="59C07D51"/>
    <w:rsid w:val="59FE79BB"/>
    <w:rsid w:val="5A1E6660"/>
    <w:rsid w:val="5A2B5ACA"/>
    <w:rsid w:val="5A3415B9"/>
    <w:rsid w:val="5A3C31EA"/>
    <w:rsid w:val="5A482537"/>
    <w:rsid w:val="5A4B05FF"/>
    <w:rsid w:val="5A4F63BF"/>
    <w:rsid w:val="5A5850CC"/>
    <w:rsid w:val="5A60441C"/>
    <w:rsid w:val="5A7D771D"/>
    <w:rsid w:val="5A9D6024"/>
    <w:rsid w:val="5AAF645D"/>
    <w:rsid w:val="5AC05074"/>
    <w:rsid w:val="5AE359EE"/>
    <w:rsid w:val="5AFB536C"/>
    <w:rsid w:val="5B031EBF"/>
    <w:rsid w:val="5B1439AD"/>
    <w:rsid w:val="5B3159D7"/>
    <w:rsid w:val="5B4037B6"/>
    <w:rsid w:val="5B4F58A4"/>
    <w:rsid w:val="5B6F2E83"/>
    <w:rsid w:val="5B8F1ABF"/>
    <w:rsid w:val="5BAD3431"/>
    <w:rsid w:val="5BDD18E2"/>
    <w:rsid w:val="5C313AEE"/>
    <w:rsid w:val="5C4C04B7"/>
    <w:rsid w:val="5C9664F6"/>
    <w:rsid w:val="5C9C1A8A"/>
    <w:rsid w:val="5CA606A7"/>
    <w:rsid w:val="5CE416D3"/>
    <w:rsid w:val="5D0A3648"/>
    <w:rsid w:val="5D1D648F"/>
    <w:rsid w:val="5D225CC7"/>
    <w:rsid w:val="5D26733B"/>
    <w:rsid w:val="5D38725E"/>
    <w:rsid w:val="5D3A2CBF"/>
    <w:rsid w:val="5D3F075D"/>
    <w:rsid w:val="5D5B2751"/>
    <w:rsid w:val="5D834881"/>
    <w:rsid w:val="5D8C365C"/>
    <w:rsid w:val="5DA20501"/>
    <w:rsid w:val="5DAD4E3E"/>
    <w:rsid w:val="5DB26F93"/>
    <w:rsid w:val="5DD0245C"/>
    <w:rsid w:val="5DE0616A"/>
    <w:rsid w:val="5DEA3A97"/>
    <w:rsid w:val="5E057EE2"/>
    <w:rsid w:val="5E275377"/>
    <w:rsid w:val="5E3C1042"/>
    <w:rsid w:val="5E946D5A"/>
    <w:rsid w:val="5EB35863"/>
    <w:rsid w:val="5EFF2126"/>
    <w:rsid w:val="5F010EDA"/>
    <w:rsid w:val="5F042A70"/>
    <w:rsid w:val="5F063563"/>
    <w:rsid w:val="5F133A40"/>
    <w:rsid w:val="5F275CE5"/>
    <w:rsid w:val="5F2E187E"/>
    <w:rsid w:val="5F427363"/>
    <w:rsid w:val="5F5E01CC"/>
    <w:rsid w:val="5F6F4373"/>
    <w:rsid w:val="5F777F93"/>
    <w:rsid w:val="5F9B28E0"/>
    <w:rsid w:val="5FA02589"/>
    <w:rsid w:val="5FCB73AF"/>
    <w:rsid w:val="5FD24E2C"/>
    <w:rsid w:val="605C398D"/>
    <w:rsid w:val="60847937"/>
    <w:rsid w:val="60942EF3"/>
    <w:rsid w:val="60B75E06"/>
    <w:rsid w:val="611339AC"/>
    <w:rsid w:val="61300818"/>
    <w:rsid w:val="614918DA"/>
    <w:rsid w:val="614D6437"/>
    <w:rsid w:val="614F0008"/>
    <w:rsid w:val="61796ABB"/>
    <w:rsid w:val="617E58F0"/>
    <w:rsid w:val="61910CF1"/>
    <w:rsid w:val="61910F3F"/>
    <w:rsid w:val="61B64368"/>
    <w:rsid w:val="61B94533"/>
    <w:rsid w:val="61F426AC"/>
    <w:rsid w:val="62233324"/>
    <w:rsid w:val="623616DF"/>
    <w:rsid w:val="62751490"/>
    <w:rsid w:val="627A28EA"/>
    <w:rsid w:val="62AF1C3D"/>
    <w:rsid w:val="62CB0BC8"/>
    <w:rsid w:val="62FB7E46"/>
    <w:rsid w:val="630A1CEF"/>
    <w:rsid w:val="633B7CDE"/>
    <w:rsid w:val="633D0E18"/>
    <w:rsid w:val="634A47B8"/>
    <w:rsid w:val="63654292"/>
    <w:rsid w:val="636C5CA4"/>
    <w:rsid w:val="63EF7901"/>
    <w:rsid w:val="64093092"/>
    <w:rsid w:val="641B5F97"/>
    <w:rsid w:val="646906F7"/>
    <w:rsid w:val="64962FDA"/>
    <w:rsid w:val="649E4167"/>
    <w:rsid w:val="64B708C7"/>
    <w:rsid w:val="64D860D8"/>
    <w:rsid w:val="64EF3B31"/>
    <w:rsid w:val="64F11226"/>
    <w:rsid w:val="64FB0E3E"/>
    <w:rsid w:val="65184CE0"/>
    <w:rsid w:val="652B1AC1"/>
    <w:rsid w:val="65312762"/>
    <w:rsid w:val="653B037C"/>
    <w:rsid w:val="65447919"/>
    <w:rsid w:val="655003F0"/>
    <w:rsid w:val="657F5A84"/>
    <w:rsid w:val="65937800"/>
    <w:rsid w:val="659673CE"/>
    <w:rsid w:val="65BD7B38"/>
    <w:rsid w:val="65F65C94"/>
    <w:rsid w:val="65FD0614"/>
    <w:rsid w:val="66A6292F"/>
    <w:rsid w:val="66A93FC5"/>
    <w:rsid w:val="66AB47F1"/>
    <w:rsid w:val="67232074"/>
    <w:rsid w:val="672D4AD7"/>
    <w:rsid w:val="67382ED9"/>
    <w:rsid w:val="674F0B2E"/>
    <w:rsid w:val="675D60DF"/>
    <w:rsid w:val="67B9605A"/>
    <w:rsid w:val="67BC14A8"/>
    <w:rsid w:val="67DB4029"/>
    <w:rsid w:val="67E82237"/>
    <w:rsid w:val="67EC1211"/>
    <w:rsid w:val="683526D3"/>
    <w:rsid w:val="684953E5"/>
    <w:rsid w:val="68AE1E1A"/>
    <w:rsid w:val="68BD0355"/>
    <w:rsid w:val="68C20B26"/>
    <w:rsid w:val="68D30E31"/>
    <w:rsid w:val="68EC012D"/>
    <w:rsid w:val="692017AF"/>
    <w:rsid w:val="69201C2F"/>
    <w:rsid w:val="692C69CB"/>
    <w:rsid w:val="692D1D67"/>
    <w:rsid w:val="693D7425"/>
    <w:rsid w:val="695056F9"/>
    <w:rsid w:val="697401B3"/>
    <w:rsid w:val="69A81745"/>
    <w:rsid w:val="69AE4008"/>
    <w:rsid w:val="69BC4775"/>
    <w:rsid w:val="69FC3C9D"/>
    <w:rsid w:val="69FE5F8A"/>
    <w:rsid w:val="6A0E464B"/>
    <w:rsid w:val="6A2D4D1D"/>
    <w:rsid w:val="6A33672E"/>
    <w:rsid w:val="6A590DE0"/>
    <w:rsid w:val="6A5E404E"/>
    <w:rsid w:val="6A613521"/>
    <w:rsid w:val="6A614FE8"/>
    <w:rsid w:val="6A8E40B4"/>
    <w:rsid w:val="6AB6300B"/>
    <w:rsid w:val="6B023747"/>
    <w:rsid w:val="6B400359"/>
    <w:rsid w:val="6B417813"/>
    <w:rsid w:val="6B450932"/>
    <w:rsid w:val="6B72778E"/>
    <w:rsid w:val="6B812F8B"/>
    <w:rsid w:val="6BAE0820"/>
    <w:rsid w:val="6BBC3C61"/>
    <w:rsid w:val="6BC9654E"/>
    <w:rsid w:val="6BD26220"/>
    <w:rsid w:val="6BD47567"/>
    <w:rsid w:val="6C267693"/>
    <w:rsid w:val="6C314545"/>
    <w:rsid w:val="6C362D78"/>
    <w:rsid w:val="6C5C0C49"/>
    <w:rsid w:val="6C9A1A10"/>
    <w:rsid w:val="6CA87DFD"/>
    <w:rsid w:val="6CAF0C64"/>
    <w:rsid w:val="6CDD5826"/>
    <w:rsid w:val="6D0B28BB"/>
    <w:rsid w:val="6D1D2D4E"/>
    <w:rsid w:val="6D317DF2"/>
    <w:rsid w:val="6D5707F0"/>
    <w:rsid w:val="6D655835"/>
    <w:rsid w:val="6D713F39"/>
    <w:rsid w:val="6D72753E"/>
    <w:rsid w:val="6D835A49"/>
    <w:rsid w:val="6D910990"/>
    <w:rsid w:val="6DAC59DE"/>
    <w:rsid w:val="6DC16A49"/>
    <w:rsid w:val="6DCB6596"/>
    <w:rsid w:val="6DD55819"/>
    <w:rsid w:val="6DE47251"/>
    <w:rsid w:val="6DFA2548"/>
    <w:rsid w:val="6DFFD39A"/>
    <w:rsid w:val="6E123B83"/>
    <w:rsid w:val="6E224CD4"/>
    <w:rsid w:val="6E4E2E78"/>
    <w:rsid w:val="6E825739"/>
    <w:rsid w:val="6E83197E"/>
    <w:rsid w:val="6E843F52"/>
    <w:rsid w:val="6E88709B"/>
    <w:rsid w:val="6E9F80B3"/>
    <w:rsid w:val="6EEE22F1"/>
    <w:rsid w:val="6EEF175F"/>
    <w:rsid w:val="6F1415AD"/>
    <w:rsid w:val="6F245B7F"/>
    <w:rsid w:val="6F3412F4"/>
    <w:rsid w:val="6F4B7D94"/>
    <w:rsid w:val="6F90236E"/>
    <w:rsid w:val="6F9737D9"/>
    <w:rsid w:val="6FBC0F6A"/>
    <w:rsid w:val="6FBE39E4"/>
    <w:rsid w:val="6FBF6D7E"/>
    <w:rsid w:val="6FD67601"/>
    <w:rsid w:val="6FEB3FA3"/>
    <w:rsid w:val="6FFC49E9"/>
    <w:rsid w:val="7022163B"/>
    <w:rsid w:val="703912B2"/>
    <w:rsid w:val="704B136A"/>
    <w:rsid w:val="707F0377"/>
    <w:rsid w:val="70935477"/>
    <w:rsid w:val="70D46ED4"/>
    <w:rsid w:val="70D9567F"/>
    <w:rsid w:val="70EE19E2"/>
    <w:rsid w:val="70F97E9A"/>
    <w:rsid w:val="71213CDA"/>
    <w:rsid w:val="71A5165D"/>
    <w:rsid w:val="71A638ED"/>
    <w:rsid w:val="71A909E4"/>
    <w:rsid w:val="7239150A"/>
    <w:rsid w:val="72543B0A"/>
    <w:rsid w:val="725A2847"/>
    <w:rsid w:val="725C3462"/>
    <w:rsid w:val="72742CD9"/>
    <w:rsid w:val="7291512D"/>
    <w:rsid w:val="729E7C51"/>
    <w:rsid w:val="72AE4FF2"/>
    <w:rsid w:val="72BB3FB0"/>
    <w:rsid w:val="72BC63B0"/>
    <w:rsid w:val="73003DE1"/>
    <w:rsid w:val="73101EC3"/>
    <w:rsid w:val="7336078A"/>
    <w:rsid w:val="73406A80"/>
    <w:rsid w:val="73412C8D"/>
    <w:rsid w:val="735362D0"/>
    <w:rsid w:val="73712BAA"/>
    <w:rsid w:val="73C96EB1"/>
    <w:rsid w:val="73CF2113"/>
    <w:rsid w:val="73E417AC"/>
    <w:rsid w:val="73F84419"/>
    <w:rsid w:val="740A26F5"/>
    <w:rsid w:val="740F273A"/>
    <w:rsid w:val="74161AF0"/>
    <w:rsid w:val="741D56FD"/>
    <w:rsid w:val="742938E2"/>
    <w:rsid w:val="742D253E"/>
    <w:rsid w:val="743E4C56"/>
    <w:rsid w:val="74763673"/>
    <w:rsid w:val="74D01E00"/>
    <w:rsid w:val="74FF3CB9"/>
    <w:rsid w:val="75051467"/>
    <w:rsid w:val="75382D36"/>
    <w:rsid w:val="757E2B3B"/>
    <w:rsid w:val="75814CB9"/>
    <w:rsid w:val="75E80791"/>
    <w:rsid w:val="76134ABB"/>
    <w:rsid w:val="76446F1B"/>
    <w:rsid w:val="767A64C6"/>
    <w:rsid w:val="76E47940"/>
    <w:rsid w:val="76F1497A"/>
    <w:rsid w:val="77391024"/>
    <w:rsid w:val="774F6C30"/>
    <w:rsid w:val="77563EA9"/>
    <w:rsid w:val="7758483A"/>
    <w:rsid w:val="777458E7"/>
    <w:rsid w:val="777E28EC"/>
    <w:rsid w:val="77861191"/>
    <w:rsid w:val="778A4FA8"/>
    <w:rsid w:val="7790705C"/>
    <w:rsid w:val="77B047DF"/>
    <w:rsid w:val="77C2169D"/>
    <w:rsid w:val="77C55FAF"/>
    <w:rsid w:val="77D20AD8"/>
    <w:rsid w:val="77D91350"/>
    <w:rsid w:val="77ED700C"/>
    <w:rsid w:val="78115632"/>
    <w:rsid w:val="78366DC6"/>
    <w:rsid w:val="78636D46"/>
    <w:rsid w:val="78F12E98"/>
    <w:rsid w:val="79063FD2"/>
    <w:rsid w:val="79200815"/>
    <w:rsid w:val="79623D78"/>
    <w:rsid w:val="797DC604"/>
    <w:rsid w:val="79D80891"/>
    <w:rsid w:val="7A02698C"/>
    <w:rsid w:val="7A1866C9"/>
    <w:rsid w:val="7A263E6A"/>
    <w:rsid w:val="7A3F3D4A"/>
    <w:rsid w:val="7A4E7316"/>
    <w:rsid w:val="7A5B2CF8"/>
    <w:rsid w:val="7A6C45D2"/>
    <w:rsid w:val="7A797A51"/>
    <w:rsid w:val="7A991E2C"/>
    <w:rsid w:val="7AAD65DE"/>
    <w:rsid w:val="7AB12578"/>
    <w:rsid w:val="7B865388"/>
    <w:rsid w:val="7B872369"/>
    <w:rsid w:val="7B953796"/>
    <w:rsid w:val="7B9F1360"/>
    <w:rsid w:val="7BC8328B"/>
    <w:rsid w:val="7BE03514"/>
    <w:rsid w:val="7C005F0F"/>
    <w:rsid w:val="7C282C66"/>
    <w:rsid w:val="7C565F1D"/>
    <w:rsid w:val="7C5C4892"/>
    <w:rsid w:val="7C6971C2"/>
    <w:rsid w:val="7C9703BD"/>
    <w:rsid w:val="7C9931D7"/>
    <w:rsid w:val="7CFE4D19"/>
    <w:rsid w:val="7D2D3CBD"/>
    <w:rsid w:val="7D413A82"/>
    <w:rsid w:val="7D452632"/>
    <w:rsid w:val="7D4B192B"/>
    <w:rsid w:val="7D5A3CB2"/>
    <w:rsid w:val="7D5B6BD2"/>
    <w:rsid w:val="7D6B5EBD"/>
    <w:rsid w:val="7D6F166C"/>
    <w:rsid w:val="7D75060F"/>
    <w:rsid w:val="7D7D6FA7"/>
    <w:rsid w:val="7D8B54C1"/>
    <w:rsid w:val="7D967E60"/>
    <w:rsid w:val="7DA51EF3"/>
    <w:rsid w:val="7DB44EBD"/>
    <w:rsid w:val="7E245482"/>
    <w:rsid w:val="7E3D3676"/>
    <w:rsid w:val="7E4E3AC4"/>
    <w:rsid w:val="7E5D571C"/>
    <w:rsid w:val="7EA35BA2"/>
    <w:rsid w:val="7EB600EF"/>
    <w:rsid w:val="7ECB5400"/>
    <w:rsid w:val="7ECD29B9"/>
    <w:rsid w:val="7ED741F3"/>
    <w:rsid w:val="7F0367BA"/>
    <w:rsid w:val="7F0B4992"/>
    <w:rsid w:val="7F1E40C9"/>
    <w:rsid w:val="7F524A36"/>
    <w:rsid w:val="7F676298"/>
    <w:rsid w:val="7F732546"/>
    <w:rsid w:val="7F7A6FBE"/>
    <w:rsid w:val="7F813D51"/>
    <w:rsid w:val="7FBD1A29"/>
    <w:rsid w:val="7FD06A75"/>
    <w:rsid w:val="7FD7D6AA"/>
    <w:rsid w:val="7FEB2248"/>
    <w:rsid w:val="7FFFA916"/>
    <w:rsid w:val="9FFFB27F"/>
    <w:rsid w:val="BF6E8540"/>
    <w:rsid w:val="DB0BF7E9"/>
    <w:rsid w:val="DB9E562D"/>
    <w:rsid w:val="DBF5CC47"/>
    <w:rsid w:val="DEEADDC6"/>
    <w:rsid w:val="DF755B72"/>
    <w:rsid w:val="EFE7200F"/>
    <w:rsid w:val="F6455B0D"/>
    <w:rsid w:val="F93F5CC7"/>
    <w:rsid w:val="F9FFD03D"/>
    <w:rsid w:val="FABB77A3"/>
    <w:rsid w:val="FC6BB914"/>
    <w:rsid w:val="FDDC5BEA"/>
    <w:rsid w:val="FFB98D93"/>
    <w:rsid w:val="FFEEFB94"/>
    <w:rsid w:val="FFFDD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Courier New" w:hAnsi="Courier New" w:eastAsia="宋体"/>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firstLineChars="200"/>
    </w:pPr>
  </w:style>
  <w:style w:type="paragraph" w:styleId="5">
    <w:name w:val="Body Text"/>
    <w:basedOn w:val="1"/>
    <w:next w:val="6"/>
    <w:qFormat/>
    <w:uiPriority w:val="0"/>
    <w:pPr>
      <w:ind w:left="100"/>
    </w:pPr>
    <w:rPr>
      <w:rFonts w:ascii="方正仿宋繁体" w:eastAsia="方正仿宋繁体"/>
      <w:sz w:val="29"/>
    </w:rPr>
  </w:style>
  <w:style w:type="paragraph" w:styleId="6">
    <w:name w:val="Body Text 2"/>
    <w:basedOn w:val="1"/>
    <w:qFormat/>
    <w:uiPriority w:val="99"/>
    <w:pPr>
      <w:adjustRightInd w:val="0"/>
      <w:spacing w:line="360" w:lineRule="auto"/>
      <w:textAlignment w:val="baseline"/>
    </w:pPr>
    <w:rPr>
      <w:rFonts w:ascii="楷体_GB2312" w:eastAsia="楷体_GB2312" w:cs="楷体_GB2312"/>
      <w:kern w:val="44"/>
      <w:sz w:val="28"/>
      <w:szCs w:val="28"/>
    </w:rPr>
  </w:style>
  <w:style w:type="paragraph" w:styleId="7">
    <w:name w:val="Body Text Indent"/>
    <w:basedOn w:val="1"/>
    <w:next w:val="8"/>
    <w:qFormat/>
    <w:uiPriority w:val="99"/>
    <w:pPr>
      <w:ind w:left="420" w:leftChars="200"/>
    </w:p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2"/>
    <w:basedOn w:val="1"/>
    <w:next w:val="1"/>
    <w:qFormat/>
    <w:uiPriority w:val="0"/>
    <w:pPr>
      <w:ind w:left="42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5"/>
    <w:next w:val="13"/>
    <w:qFormat/>
    <w:uiPriority w:val="99"/>
    <w:pPr>
      <w:ind w:firstLine="420" w:firstLineChars="100"/>
    </w:pPr>
  </w:style>
  <w:style w:type="paragraph" w:styleId="13">
    <w:name w:val="Body Text First Indent 2"/>
    <w:basedOn w:val="7"/>
    <w:next w:val="1"/>
    <w:qFormat/>
    <w:uiPriority w:val="99"/>
    <w:pPr>
      <w:spacing w:after="120"/>
      <w:ind w:firstLine="420" w:firstLineChars="200"/>
    </w:pPr>
  </w:style>
  <w:style w:type="paragraph" w:customStyle="1" w:styleId="16">
    <w:name w:val="Normal Indent1"/>
    <w:basedOn w:val="1"/>
    <w:qFormat/>
    <w:uiPriority w:val="0"/>
    <w:pPr>
      <w:ind w:firstLine="420" w:firstLineChars="200"/>
    </w:pPr>
    <w:rPr>
      <w:rFonts w:ascii="Calibri" w:hAnsi="Calibri"/>
      <w:szCs w:val="21"/>
    </w:rPr>
  </w:style>
  <w:style w:type="paragraph" w:customStyle="1" w:styleId="17">
    <w:name w:val="Body Text First Indent"/>
    <w:basedOn w:val="5"/>
    <w:qFormat/>
    <w:uiPriority w:val="0"/>
    <w:pPr>
      <w:ind w:firstLine="420" w:firstLineChars="100"/>
    </w:pPr>
    <w:rPr>
      <w:rFonts w:ascii="Calibri" w:hAnsi="Calibri" w:eastAsia="宋体" w:cs="Times New Roman"/>
      <w:szCs w:val="24"/>
    </w:rPr>
  </w:style>
  <w:style w:type="paragraph" w:customStyle="1" w:styleId="18">
    <w:name w:val="列出段落"/>
    <w:basedOn w:val="1"/>
    <w:qFormat/>
    <w:uiPriority w:val="0"/>
    <w:pPr>
      <w:spacing w:before="100" w:beforeAutospacing="1" w:after="100" w:afterAutospacing="1" w:line="360" w:lineRule="auto"/>
      <w:ind w:firstLine="420" w:firstLineChars="200"/>
    </w:pPr>
    <w:rPr>
      <w:rFonts w:eastAsia="宋体" w:cs="Times New Roman"/>
      <w:szCs w:val="22"/>
    </w:rPr>
  </w:style>
  <w:style w:type="paragraph" w:customStyle="1" w:styleId="19">
    <w:name w:val="Default"/>
    <w:basedOn w:val="1"/>
    <w:qFormat/>
    <w:uiPriority w:val="99"/>
    <w:pPr>
      <w:autoSpaceDE w:val="0"/>
      <w:autoSpaceDN w:val="0"/>
      <w:adjustRightInd w:val="0"/>
      <w:jc w:val="left"/>
    </w:pPr>
    <w:rPr>
      <w:rFonts w:ascii="??_GB2312" w:eastAsia="Times New Roman" w:cs="??_GB2312"/>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6150</Words>
  <Characters>6816</Characters>
  <Lines>0</Lines>
  <Paragraphs>0</Paragraphs>
  <TotalTime>1</TotalTime>
  <ScaleCrop>false</ScaleCrop>
  <LinksUpToDate>false</LinksUpToDate>
  <CharactersWithSpaces>6894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2022-02-17T19:44:00Z</dcterms:created>
  <dc:creator>Administrator</dc:creator>
  <cp:lastModifiedBy>Administrator</cp:lastModifiedBy>
  <cp:lastPrinted>2022-04-06T10:17:00Z</cp:lastPrinted>
  <dcterms:modified xsi:type="dcterms:W3CDTF">2022-04-07T09:04:43Z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9C69BA5F4BF94A288227CC3DC7ABD803</vt:lpwstr>
  </property>
</Properties>
</file>