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许昌市地方史志编纂室部门决算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许昌市地方史志编纂室概况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许昌市地方史志编纂室概况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hint="eastAsia"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（一）贯彻落实党和国家及河南省关于地方史志工作的方针、政策和规定</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受市政府委托，代市政府拟定全市地方史志工作的政策、规划及实施意见，指导市、县、乡三级的地方史志工作</w:t>
      </w:r>
      <w:r>
        <w:rPr>
          <w:rFonts w:hint="eastAsia" w:ascii="仿宋_GB2312" w:hAnsi="宋体" w:eastAsia="仿宋_GB2312" w:cs="宋体"/>
          <w:kern w:val="0"/>
          <w:sz w:val="32"/>
          <w:szCs w:val="32"/>
          <w:highlight w:val="none"/>
          <w:lang w:eastAsia="zh-CN"/>
        </w:rPr>
        <w:t>。</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（二）组织、指导市直单位和有关部门编纂市级志书、史志、年鉴工作</w:t>
      </w:r>
      <w:r>
        <w:rPr>
          <w:rFonts w:hint="eastAsia" w:ascii="仿宋_GB2312" w:hAnsi="宋体" w:eastAsia="仿宋_GB2312" w:cs="宋体"/>
          <w:kern w:val="0"/>
          <w:sz w:val="32"/>
          <w:szCs w:val="32"/>
          <w:highlight w:val="none"/>
          <w:lang w:eastAsia="zh-CN"/>
        </w:rPr>
        <w:t>。</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（三）指导县、乡级志书、史书、年鉴的编纂工作，参与审查验收县（市、区）及乡（镇）志稿，协助安排县、乡（镇）志书的印刷出版工作</w:t>
      </w:r>
      <w:r>
        <w:rPr>
          <w:rFonts w:hint="eastAsia" w:ascii="仿宋_GB2312" w:hAnsi="宋体" w:eastAsia="仿宋_GB2312" w:cs="宋体"/>
          <w:kern w:val="0"/>
          <w:sz w:val="32"/>
          <w:szCs w:val="32"/>
          <w:highlight w:val="none"/>
          <w:lang w:eastAsia="zh-CN"/>
        </w:rPr>
        <w:t>。</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（四）收集、整理市情资料，开发市情信息，开展用志工作</w:t>
      </w:r>
      <w:r>
        <w:rPr>
          <w:rFonts w:hint="eastAsia" w:ascii="仿宋_GB2312" w:hAnsi="宋体" w:eastAsia="仿宋_GB2312" w:cs="宋体"/>
          <w:kern w:val="0"/>
          <w:sz w:val="32"/>
          <w:szCs w:val="32"/>
          <w:highlight w:val="none"/>
          <w:lang w:eastAsia="zh-CN"/>
        </w:rPr>
        <w:t>。</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（五）编辑出版史志书籍，开展史志理论研究</w:t>
      </w:r>
      <w:r>
        <w:rPr>
          <w:rFonts w:hint="eastAsia" w:ascii="仿宋_GB2312" w:hAnsi="宋体" w:eastAsia="仿宋_GB2312" w:cs="宋体"/>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许昌市地方史志编纂室</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秘书科、编审科、资料科</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许昌市地方史志编纂室</w:t>
      </w:r>
      <w:r>
        <w:rPr>
          <w:rFonts w:hint="eastAsia" w:ascii="仿宋_GB2312" w:hAnsi="仿宋_GB2312" w:eastAsia="仿宋_GB2312" w:cs="仿宋_GB2312"/>
          <w:kern w:val="0"/>
          <w:sz w:val="32"/>
          <w:szCs w:val="32"/>
          <w:highlight w:val="none"/>
        </w:rPr>
        <w:t>部门决算包括: 本级决算 (1个)。</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本决算为汇总决算，纳入本部门 2021 年度部门决算编制范围的单位共</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许昌市地方史志编纂室</w:t>
      </w:r>
      <w:r>
        <w:rPr>
          <w:rFonts w:hint="eastAsia" w:ascii="仿宋_GB2312" w:hAnsi="仿宋_GB2312" w:eastAsia="仿宋_GB2312" w:cs="仿宋_GB2312"/>
          <w:kern w:val="0"/>
          <w:sz w:val="32"/>
          <w:szCs w:val="32"/>
          <w:highlight w:val="none"/>
        </w:rPr>
        <w:t>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1"/>
        <w:gridCol w:w="852"/>
        <w:gridCol w:w="1289"/>
        <w:gridCol w:w="4565"/>
        <w:gridCol w:w="852"/>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369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
        <w:gridCol w:w="392"/>
        <w:gridCol w:w="568"/>
        <w:gridCol w:w="4296"/>
        <w:gridCol w:w="1696"/>
        <w:gridCol w:w="2282"/>
        <w:gridCol w:w="909"/>
        <w:gridCol w:w="857"/>
        <w:gridCol w:w="892"/>
        <w:gridCol w:w="953"/>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9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6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626"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90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64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2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0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9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8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64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64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227.74</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227.74</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182.42</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182.42</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181.68</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181.68</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161.27</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161.27</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2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2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
        <w:gridCol w:w="393"/>
        <w:gridCol w:w="515"/>
        <w:gridCol w:w="4373"/>
        <w:gridCol w:w="1750"/>
        <w:gridCol w:w="2337"/>
        <w:gridCol w:w="1550"/>
        <w:gridCol w:w="929"/>
        <w:gridCol w:w="900"/>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93"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7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761"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15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67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3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37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7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7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67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67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236.75</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221.54</w:t>
            </w:r>
          </w:p>
        </w:tc>
        <w:tc>
          <w:tcPr>
            <w:tcW w:w="15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15.21</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176.12</w:t>
            </w:r>
          </w:p>
        </w:tc>
        <w:tc>
          <w:tcPr>
            <w:tcW w:w="15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190.59</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175.38</w:t>
            </w:r>
          </w:p>
        </w:tc>
        <w:tc>
          <w:tcPr>
            <w:tcW w:w="15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170.18</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170.18</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5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3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5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5"/>
        <w:gridCol w:w="570"/>
        <w:gridCol w:w="993"/>
        <w:gridCol w:w="3660"/>
        <w:gridCol w:w="570"/>
        <w:gridCol w:w="993"/>
        <w:gridCol w:w="1200"/>
        <w:gridCol w:w="1365"/>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369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2" w:hRule="atLeast"/>
        </w:trPr>
        <w:tc>
          <w:tcPr>
            <w:tcW w:w="310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310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1369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
        <w:gridCol w:w="394"/>
        <w:gridCol w:w="530"/>
        <w:gridCol w:w="4982"/>
        <w:gridCol w:w="3069"/>
        <w:gridCol w:w="1938"/>
        <w:gridCol w:w="2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trPr>
        <w:tc>
          <w:tcPr>
            <w:tcW w:w="1408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39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8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7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9369"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19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7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630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8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1" w:hRule="atLeast"/>
        </w:trPr>
        <w:tc>
          <w:tcPr>
            <w:tcW w:w="131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98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3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3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8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0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3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8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0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630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630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236.75</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221.54</w:t>
            </w:r>
          </w:p>
        </w:tc>
        <w:tc>
          <w:tcPr>
            <w:tcW w:w="27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176.12</w:t>
            </w:r>
          </w:p>
        </w:tc>
        <w:tc>
          <w:tcPr>
            <w:tcW w:w="27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190.59</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175.38</w:t>
            </w:r>
          </w:p>
        </w:tc>
        <w:tc>
          <w:tcPr>
            <w:tcW w:w="27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170.18</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170.18</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7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3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9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7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408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8"/>
        <w:gridCol w:w="2335"/>
        <w:gridCol w:w="1466"/>
        <w:gridCol w:w="1006"/>
        <w:gridCol w:w="1800"/>
        <w:gridCol w:w="902"/>
        <w:gridCol w:w="1099"/>
        <w:gridCol w:w="3221"/>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02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3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5835"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82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5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8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172.45</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67.44</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71.88</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21" w:type="dxa"/>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对民间非营利组织和群众性自治组织补贴</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00" w:type="dxa"/>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公务用车运行维护费</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09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2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3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2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00" w:type="dxa"/>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其他商品和服务支出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2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63"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4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204.68</w:t>
            </w:r>
          </w:p>
        </w:tc>
        <w:tc>
          <w:tcPr>
            <w:tcW w:w="8028"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2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5"/>
        <w:gridCol w:w="1200"/>
        <w:gridCol w:w="1020"/>
        <w:gridCol w:w="1140"/>
        <w:gridCol w:w="1095"/>
        <w:gridCol w:w="855"/>
        <w:gridCol w:w="915"/>
        <w:gridCol w:w="1140"/>
        <w:gridCol w:w="1410"/>
        <w:gridCol w:w="1410"/>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86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16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69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5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85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5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138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
        <w:gridCol w:w="372"/>
        <w:gridCol w:w="372"/>
        <w:gridCol w:w="1838"/>
        <w:gridCol w:w="2008"/>
        <w:gridCol w:w="2008"/>
        <w:gridCol w:w="2008"/>
        <w:gridCol w:w="2008"/>
        <w:gridCol w:w="2008"/>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50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部门：许昌市地方史志编纂室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87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3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3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center"/>
        <w:outlineLvl w:val="9"/>
        <w:rPr>
          <w:rFonts w:hint="eastAsia" w:ascii="仿宋_GB2312" w:hAnsi="仿宋_GB2312" w:eastAsia="仿宋_GB2312" w:cs="仿宋_GB2312"/>
          <w:color w:val="auto"/>
          <w:sz w:val="32"/>
          <w:szCs w:val="32"/>
          <w:highlight w:val="yellow"/>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年度收、支总计均为236.75万元。与上年度相比，收、支总计各增加</w:t>
      </w:r>
      <w:r>
        <w:rPr>
          <w:rFonts w:hint="eastAsia" w:ascii="仿宋_GB2312" w:hAnsi="仿宋_GB2312" w:eastAsia="仿宋_GB2312" w:cs="仿宋_GB2312"/>
          <w:color w:val="auto"/>
          <w:sz w:val="32"/>
          <w:szCs w:val="32"/>
          <w:highlight w:val="none"/>
          <w:lang w:val="en-US" w:eastAsia="zh-CN"/>
        </w:rPr>
        <w:t>11.62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元，增长</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2021年与市政府同创全国文明单位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2021年新增军转干部1人；2021年10月退休1人；</w:t>
      </w:r>
      <w:r>
        <w:rPr>
          <w:rFonts w:hint="eastAsia" w:ascii="仿宋_GB2312" w:hAnsi="仿宋_GB2312" w:eastAsia="仿宋_GB2312" w:cs="仿宋_GB2312"/>
          <w:color w:val="auto"/>
          <w:sz w:val="32"/>
          <w:szCs w:val="32"/>
          <w:highlight w:val="none"/>
          <w:lang w:val="en-US" w:eastAsia="zh-CN"/>
        </w:rPr>
        <w:t>2021年项目收、支增加；2021年底结余资金被收回</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年度收入合计227.74万元，其中：财政拨款收入227.74万元，占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年度支出合计236.75万元，其中：基本支出221.54万元，占</w:t>
      </w:r>
      <w:r>
        <w:rPr>
          <w:rFonts w:hint="eastAsia" w:ascii="仿宋_GB2312" w:hAnsi="仿宋_GB2312" w:eastAsia="仿宋_GB2312" w:cs="仿宋_GB2312"/>
          <w:sz w:val="32"/>
          <w:szCs w:val="32"/>
          <w:highlight w:val="none"/>
          <w:lang w:val="en-US" w:eastAsia="zh-CN"/>
        </w:rPr>
        <w:t>93.58</w:t>
      </w:r>
      <w:r>
        <w:rPr>
          <w:rFonts w:hint="eastAsia" w:ascii="仿宋_GB2312" w:hAnsi="仿宋_GB2312" w:eastAsia="仿宋_GB2312" w:cs="仿宋_GB2312"/>
          <w:sz w:val="32"/>
          <w:szCs w:val="32"/>
          <w:highlight w:val="none"/>
        </w:rPr>
        <w:t>%；项目支出15.21万元，占</w:t>
      </w:r>
      <w:r>
        <w:rPr>
          <w:rFonts w:hint="eastAsia" w:ascii="仿宋_GB2312" w:hAnsi="仿宋_GB2312" w:eastAsia="仿宋_GB2312" w:cs="仿宋_GB2312"/>
          <w:sz w:val="32"/>
          <w:szCs w:val="32"/>
          <w:highlight w:val="none"/>
          <w:lang w:val="en-US" w:eastAsia="zh-CN"/>
        </w:rPr>
        <w:t>6.42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年度财政拨款收、支总计均为236.75万元。与上年度相比，财政拨款收、支总计各增加</w:t>
      </w:r>
      <w:r>
        <w:rPr>
          <w:rFonts w:hint="eastAsia" w:ascii="仿宋_GB2312" w:hAnsi="仿宋_GB2312" w:eastAsia="仿宋_GB2312" w:cs="仿宋_GB2312"/>
          <w:sz w:val="32"/>
          <w:szCs w:val="32"/>
          <w:highlight w:val="none"/>
          <w:lang w:val="en-US" w:eastAsia="zh-CN"/>
        </w:rPr>
        <w:t>11.62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2021年与市政府同创全国文明单位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2021年新增军转干部1人；2021年10月退休1人；</w:t>
      </w:r>
      <w:r>
        <w:rPr>
          <w:rFonts w:hint="eastAsia" w:ascii="仿宋_GB2312" w:hAnsi="仿宋_GB2312" w:eastAsia="仿宋_GB2312" w:cs="仿宋_GB2312"/>
          <w:color w:val="auto"/>
          <w:sz w:val="32"/>
          <w:szCs w:val="32"/>
          <w:highlight w:val="none"/>
          <w:lang w:val="en-US" w:eastAsia="zh-CN"/>
        </w:rPr>
        <w:t>2021年项目收、支增加；2021年底结余资金被收回</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2021年度一般公共预算财政拨款支出236.75万元，占支出合计的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45.80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23.99</w:t>
      </w:r>
      <w:r>
        <w:rPr>
          <w:rFonts w:hint="eastAsia" w:ascii="仿宋_GB2312" w:hAnsi="仿宋_GB2312" w:eastAsia="仿宋_GB2312" w:cs="仿宋_GB2312"/>
          <w:sz w:val="32"/>
          <w:szCs w:val="32"/>
          <w:highlight w:val="none"/>
        </w:rPr>
        <w:t>%。主要原因是2021年与市政府同创全国文明单位</w:t>
      </w:r>
      <w:r>
        <w:rPr>
          <w:rFonts w:hint="eastAsia" w:ascii="仿宋_GB2312" w:hAnsi="仿宋_GB2312" w:eastAsia="仿宋_GB2312" w:cs="仿宋_GB2312"/>
          <w:sz w:val="32"/>
          <w:szCs w:val="32"/>
          <w:highlight w:val="none"/>
          <w:lang w:val="en-US" w:eastAsia="zh-CN"/>
        </w:rPr>
        <w:t>；2021年新增军转干部1人；2021年10月退休1人；2021年项目收、支增加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年度一般公共预算财政拨款支出236.75万元，主要用于以下方面：一般公共服务（类）支出191.33万元，占</w:t>
      </w:r>
      <w:r>
        <w:rPr>
          <w:rFonts w:hint="eastAsia" w:ascii="仿宋_GB2312" w:hAnsi="仿宋_GB2312" w:eastAsia="仿宋_GB2312" w:cs="仿宋_GB2312"/>
          <w:sz w:val="32"/>
          <w:szCs w:val="32"/>
          <w:highlight w:val="none"/>
          <w:lang w:val="en-US" w:eastAsia="zh-CN"/>
        </w:rPr>
        <w:t>80.82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w:t>
      </w:r>
      <w:r>
        <w:rPr>
          <w:rFonts w:hint="eastAsia" w:ascii="仿宋_GB2312" w:hAnsi="仿宋_GB2312" w:eastAsia="仿宋_GB2312" w:cs="仿宋_GB2312"/>
          <w:sz w:val="32"/>
          <w:szCs w:val="32"/>
          <w:highlight w:val="none"/>
        </w:rPr>
        <w:t>36.36万元，占</w:t>
      </w:r>
      <w:r>
        <w:rPr>
          <w:rFonts w:hint="eastAsia" w:ascii="仿宋_GB2312" w:hAnsi="仿宋_GB2312" w:eastAsia="仿宋_GB2312" w:cs="仿宋_GB2312"/>
          <w:sz w:val="32"/>
          <w:szCs w:val="32"/>
          <w:highlight w:val="none"/>
          <w:lang w:val="en-US" w:eastAsia="zh-CN"/>
        </w:rPr>
        <w:t>15.36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w:t>
      </w:r>
      <w:r>
        <w:rPr>
          <w:rFonts w:hint="eastAsia" w:ascii="仿宋_GB2312" w:hAnsi="仿宋_GB2312" w:eastAsia="仿宋_GB2312" w:cs="仿宋_GB2312"/>
          <w:sz w:val="32"/>
          <w:szCs w:val="32"/>
          <w:highlight w:val="none"/>
        </w:rPr>
        <w:t>9.06万元，占</w:t>
      </w:r>
      <w:r>
        <w:rPr>
          <w:rFonts w:hint="eastAsia" w:ascii="仿宋_GB2312" w:hAnsi="仿宋_GB2312" w:eastAsia="仿宋_GB2312" w:cs="仿宋_GB2312"/>
          <w:sz w:val="32"/>
          <w:szCs w:val="32"/>
          <w:highlight w:val="none"/>
          <w:lang w:val="en-US" w:eastAsia="zh-CN"/>
        </w:rPr>
        <w:t>3.82</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预算为208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65万元，支出决算为236.75万元，完成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113.47</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一般公共服务（类）政府办公厅（室）及相关机构事务（款）行政运行（项）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155.43</w:t>
      </w:r>
      <w:r>
        <w:rPr>
          <w:rFonts w:hint="eastAsia" w:ascii="仿宋_GB2312" w:hAnsi="仿宋_GB2312" w:eastAsia="仿宋_GB2312" w:cs="仿宋_GB2312"/>
          <w:sz w:val="32"/>
          <w:szCs w:val="32"/>
          <w:highlight w:val="none"/>
        </w:rPr>
        <w:t>万元，支出决算为170.18万元，完成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2021年与市政府同创全国文明单位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2021年新增军转干部1人；2021年10月退休1人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一般公共服务（类）政府办公厅（室）及相关机构事务（款）一般行政管理事务（项）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7.09</w:t>
      </w:r>
      <w:r>
        <w:rPr>
          <w:rFonts w:hint="eastAsia" w:ascii="仿宋_GB2312" w:hAnsi="仿宋_GB2312" w:eastAsia="仿宋_GB2312" w:cs="仿宋_GB2312"/>
          <w:sz w:val="32"/>
          <w:szCs w:val="32"/>
          <w:highlight w:val="none"/>
        </w:rPr>
        <w:t>万元，支出决算为20.41万元，完成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287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2021年项目收、支增加；2021年底结余资金被收回</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年初预算为0.74万元，支出决算为0.74万元，完成年初预算的100%。决算数与年初预算数不存在差异。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4.社会保障和就业（类）行政事业单位养老（款）行政单位离退休（项）。</w:t>
      </w:r>
      <w:r>
        <w:rPr>
          <w:rFonts w:hint="eastAsia" w:ascii="仿宋_GB2312" w:hAnsi="仿宋_GB2312" w:eastAsia="仿宋_GB2312" w:cs="仿宋_GB2312"/>
          <w:color w:val="auto"/>
          <w:sz w:val="32"/>
          <w:szCs w:val="32"/>
          <w:highlight w:val="none"/>
          <w:lang w:val="en-US" w:eastAsia="zh-CN"/>
        </w:rPr>
        <w:t>年初预算为26.63万元，支出决算为27.22万元，完成年初预算的102.22%。决算数与年初预算数存在差异的主要原因是</w:t>
      </w:r>
      <w:r>
        <w:rPr>
          <w:rFonts w:hint="eastAsia" w:ascii="仿宋_GB2312" w:hAnsi="仿宋_GB2312" w:eastAsia="仿宋_GB2312" w:cs="仿宋_GB2312"/>
          <w:sz w:val="32"/>
          <w:szCs w:val="32"/>
          <w:highlight w:val="none"/>
          <w:lang w:val="en-US" w:eastAsia="zh-CN"/>
        </w:rPr>
        <w:t>2021年10月退休1人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5.社会保障和就业（类）行政事业单位养老（款）机关事业单位基本养老保险缴费（项）。</w:t>
      </w:r>
      <w:r>
        <w:rPr>
          <w:rFonts w:hint="eastAsia" w:ascii="仿宋_GB2312" w:hAnsi="仿宋_GB2312" w:eastAsia="仿宋_GB2312" w:cs="仿宋_GB2312"/>
          <w:color w:val="auto"/>
          <w:sz w:val="32"/>
          <w:szCs w:val="32"/>
          <w:highlight w:val="none"/>
          <w:lang w:val="en-US" w:eastAsia="zh-CN"/>
        </w:rPr>
        <w:t>年初预算为9.43万元，支出决算为9.15万元，完成年初预算的97.03%。决算数与年初预算数存在差异的主要原因是</w:t>
      </w:r>
      <w:r>
        <w:rPr>
          <w:rFonts w:hint="eastAsia" w:ascii="仿宋_GB2312" w:hAnsi="仿宋_GB2312" w:eastAsia="仿宋_GB2312" w:cs="仿宋_GB2312"/>
          <w:sz w:val="32"/>
          <w:szCs w:val="32"/>
          <w:highlight w:val="none"/>
          <w:lang w:val="en-US" w:eastAsia="zh-CN"/>
        </w:rPr>
        <w:t>2021年新增军转干部1人；2021年10月退休1人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6.卫生健康（类）行政事业单位医疗（款）行政单位医疗（项）。</w:t>
      </w:r>
      <w:r>
        <w:rPr>
          <w:rFonts w:hint="eastAsia" w:ascii="仿宋_GB2312" w:hAnsi="仿宋_GB2312" w:eastAsia="仿宋_GB2312" w:cs="仿宋_GB2312"/>
          <w:color w:val="auto"/>
          <w:sz w:val="32"/>
          <w:szCs w:val="32"/>
          <w:highlight w:val="none"/>
          <w:lang w:val="en-US" w:eastAsia="zh-CN"/>
        </w:rPr>
        <w:t>年初预算为4.78万元，支出决算为4.64万元，完成年初预算的97.07%。决算数与年初预算数存在差异的主要原因是</w:t>
      </w:r>
      <w:r>
        <w:rPr>
          <w:rFonts w:hint="eastAsia" w:ascii="仿宋_GB2312" w:hAnsi="仿宋_GB2312" w:eastAsia="仿宋_GB2312" w:cs="仿宋_GB2312"/>
          <w:sz w:val="32"/>
          <w:szCs w:val="32"/>
          <w:highlight w:val="none"/>
          <w:lang w:val="en-US" w:eastAsia="zh-CN"/>
        </w:rPr>
        <w:t>2021年新增军转干部1人；2021年10月退休1人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年初预算为4.55万元，支出决算为4.42万元，完成年初预算的97.14%。决算数与年初预算数存在差异的主要原因是</w:t>
      </w:r>
      <w:r>
        <w:rPr>
          <w:rFonts w:hint="eastAsia" w:ascii="仿宋_GB2312" w:hAnsi="仿宋_GB2312" w:eastAsia="仿宋_GB2312" w:cs="仿宋_GB2312"/>
          <w:sz w:val="32"/>
          <w:szCs w:val="32"/>
          <w:highlight w:val="none"/>
          <w:lang w:val="en-US" w:eastAsia="zh-CN"/>
        </w:rPr>
        <w:t>2021年新增军转干部1人；2021年10月退休1人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221.54</w:t>
      </w:r>
      <w:r>
        <w:rPr>
          <w:rFonts w:hint="eastAsia" w:ascii="仿宋_GB2312" w:hAnsi="仿宋_GB2312" w:eastAsia="仿宋_GB2312" w:cs="仿宋_GB2312"/>
          <w:sz w:val="32"/>
          <w:szCs w:val="32"/>
          <w:highlight w:val="none"/>
        </w:rPr>
        <w:t>万元。其中：人员经费204.68万元，主要包括：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基本工资、津贴补贴、奖金、机关事业单位基本养老保险缴费、职工基本医疗保险缴费、公务员医疗补助缴费、其他社会保障缴费、住房公积金、其他工资福利支出、退休费</w:t>
      </w:r>
      <w:r>
        <w:rPr>
          <w:rFonts w:hint="eastAsia" w:ascii="仿宋_GB2312" w:hAnsi="仿宋_GB2312" w:eastAsia="仿宋_GB2312" w:cs="仿宋_GB2312"/>
          <w:sz w:val="32"/>
          <w:szCs w:val="32"/>
          <w:highlight w:val="none"/>
        </w:rPr>
        <w:t>；公用经费16.86万元，主要包括：</w:t>
      </w:r>
      <w:r>
        <w:rPr>
          <w:rFonts w:hint="eastAsia" w:ascii="仿宋_GB2312" w:hAnsi="仿宋_GB2312" w:eastAsia="仿宋_GB2312" w:cs="仿宋_GB2312"/>
          <w:color w:val="auto"/>
          <w:sz w:val="32"/>
          <w:szCs w:val="32"/>
          <w:highlight w:val="none"/>
          <w:lang w:val="en-US" w:eastAsia="zh-CN"/>
        </w:rPr>
        <w:t>办公费、印刷费、邮电费、差旅费、公务接待费、工会经费、福利费、公务用车运行维护费、其他交通费用</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82.89</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17.11</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车辆保险、维修、汽油费、高速公路通行费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开支财政拨款的公务用车保有量为</w:t>
      </w:r>
      <w:r>
        <w:rPr>
          <w:rFonts w:hint="eastAsia" w:ascii="仿宋_GB2312" w:hAnsi="仿宋_GB2312" w:eastAsia="仿宋_GB2312" w:cs="仿宋_GB2312"/>
          <w:color w:val="auto"/>
          <w:sz w:val="32"/>
          <w:szCs w:val="32"/>
          <w:highlight w:val="none"/>
          <w:lang w:val="en-US" w:eastAsia="zh-CN"/>
        </w:rPr>
        <w:t>1辆。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接待吉林省地方志编纂委员会一行7人到许昌调研</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年度政府性基金预算财政拨款支出年初预算为0万元，支出决算为0万元，完成年初预算的0%。</w:t>
      </w:r>
      <w:r>
        <w:rPr>
          <w:rFonts w:hint="eastAsia" w:ascii="仿宋_GB2312" w:hAnsi="仿宋_GB2312" w:eastAsia="仿宋_GB2312" w:cs="仿宋_GB2312"/>
          <w:sz w:val="32"/>
          <w:szCs w:val="32"/>
          <w:lang w:eastAsia="zh-CN"/>
        </w:rPr>
        <w:t>不存在项目年末结转和结余资金数额较大。</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情况说明：我部门</w:t>
      </w:r>
      <w:r>
        <w:rPr>
          <w:rFonts w:hint="eastAsia" w:ascii="仿宋_GB2312" w:hAnsi="仿宋_GB2312" w:eastAsia="仿宋_GB2312" w:cs="仿宋_GB2312"/>
          <w:sz w:val="32"/>
          <w:szCs w:val="32"/>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预算为24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84万元，支出决算为16.86万元，完成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67.87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节俭办公压减开支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236.75万元，其中：基本支出221.54万元；支出项目1个，支出金额15.21万元。开展项目绩效自评项目1个，自评金额22.05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color w:val="auto"/>
          <w:sz w:val="32"/>
          <w:szCs w:val="32"/>
          <w:highlight w:val="none"/>
          <w:lang w:val="en-US" w:eastAsia="zh-CN"/>
        </w:rPr>
        <w:t>总体工作任务完成良好，绩效评价得分为92分，达到预期目标,综合评价等级为“优”。二是项目绩效自评情况。我部门共有1个项目批复了绩效目标，项目资金22.66万元，基于项目预期目标的实现程度，对2021年度项目支出绩效进行自评，绩效自评平均得分为96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highlight w:val="none"/>
          <w:lang w:eastAsia="zh-CN"/>
        </w:rPr>
        <w:t>。</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NWIxNzFiNGVkNTUyMTA3ODg3ZGNhN2I5OTM5ODkifQ=="/>
  </w:docVars>
  <w:rsids>
    <w:rsidRoot w:val="000270E8"/>
    <w:rsid w:val="000270E8"/>
    <w:rsid w:val="000335B5"/>
    <w:rsid w:val="00057AFD"/>
    <w:rsid w:val="000749E3"/>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752C8"/>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269A2"/>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01B7"/>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13CA"/>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34755F"/>
    <w:rsid w:val="01B447B8"/>
    <w:rsid w:val="01DC6F05"/>
    <w:rsid w:val="029307AF"/>
    <w:rsid w:val="02983DA6"/>
    <w:rsid w:val="02A3489A"/>
    <w:rsid w:val="02B14F86"/>
    <w:rsid w:val="02CA138D"/>
    <w:rsid w:val="033646FC"/>
    <w:rsid w:val="03373831"/>
    <w:rsid w:val="03C75F80"/>
    <w:rsid w:val="0478364D"/>
    <w:rsid w:val="0496593D"/>
    <w:rsid w:val="051C4A8C"/>
    <w:rsid w:val="053D4C0D"/>
    <w:rsid w:val="0557532E"/>
    <w:rsid w:val="05E27811"/>
    <w:rsid w:val="05E82BC0"/>
    <w:rsid w:val="06A0637A"/>
    <w:rsid w:val="06D66EBD"/>
    <w:rsid w:val="071C2992"/>
    <w:rsid w:val="07604C65"/>
    <w:rsid w:val="0799329C"/>
    <w:rsid w:val="07CF4038"/>
    <w:rsid w:val="080F6B2A"/>
    <w:rsid w:val="08397436"/>
    <w:rsid w:val="086F16A7"/>
    <w:rsid w:val="088C017B"/>
    <w:rsid w:val="0946032A"/>
    <w:rsid w:val="0A0F7225"/>
    <w:rsid w:val="0A2B7D82"/>
    <w:rsid w:val="0AA50DCD"/>
    <w:rsid w:val="0ADC40E9"/>
    <w:rsid w:val="0AE607F4"/>
    <w:rsid w:val="0AF52007"/>
    <w:rsid w:val="0B386127"/>
    <w:rsid w:val="0B451598"/>
    <w:rsid w:val="0BD7795F"/>
    <w:rsid w:val="0BEC73F4"/>
    <w:rsid w:val="0C286C58"/>
    <w:rsid w:val="0C392698"/>
    <w:rsid w:val="0C4274CE"/>
    <w:rsid w:val="0D796623"/>
    <w:rsid w:val="0D7D66D2"/>
    <w:rsid w:val="0E415563"/>
    <w:rsid w:val="0F4B669A"/>
    <w:rsid w:val="0F566DED"/>
    <w:rsid w:val="0FE4089C"/>
    <w:rsid w:val="10207B26"/>
    <w:rsid w:val="104430E9"/>
    <w:rsid w:val="10BD36F6"/>
    <w:rsid w:val="10CC566E"/>
    <w:rsid w:val="10E07D3C"/>
    <w:rsid w:val="113118BF"/>
    <w:rsid w:val="11705FD5"/>
    <w:rsid w:val="11AA3420"/>
    <w:rsid w:val="11BF0649"/>
    <w:rsid w:val="1209680A"/>
    <w:rsid w:val="123E3E08"/>
    <w:rsid w:val="12C549B5"/>
    <w:rsid w:val="12D746E8"/>
    <w:rsid w:val="133212F4"/>
    <w:rsid w:val="13616070"/>
    <w:rsid w:val="13CC3B21"/>
    <w:rsid w:val="13D22E22"/>
    <w:rsid w:val="15205ED3"/>
    <w:rsid w:val="1525173B"/>
    <w:rsid w:val="161C2DFF"/>
    <w:rsid w:val="162453A5"/>
    <w:rsid w:val="1631220E"/>
    <w:rsid w:val="16373578"/>
    <w:rsid w:val="16B83BB7"/>
    <w:rsid w:val="16D3336B"/>
    <w:rsid w:val="17200028"/>
    <w:rsid w:val="17806C36"/>
    <w:rsid w:val="17A728DB"/>
    <w:rsid w:val="17A74F62"/>
    <w:rsid w:val="17F2272C"/>
    <w:rsid w:val="18985E50"/>
    <w:rsid w:val="18A47774"/>
    <w:rsid w:val="18B20619"/>
    <w:rsid w:val="192D0BBE"/>
    <w:rsid w:val="19B25567"/>
    <w:rsid w:val="19BB08C0"/>
    <w:rsid w:val="1A2A3350"/>
    <w:rsid w:val="1A5B0288"/>
    <w:rsid w:val="1A6C3968"/>
    <w:rsid w:val="1A8D28EB"/>
    <w:rsid w:val="1A9C249F"/>
    <w:rsid w:val="1A9F2D78"/>
    <w:rsid w:val="1B0B13D3"/>
    <w:rsid w:val="1B0E510C"/>
    <w:rsid w:val="1B2E6FD8"/>
    <w:rsid w:val="1B495A57"/>
    <w:rsid w:val="1B5E59A7"/>
    <w:rsid w:val="1B877D21"/>
    <w:rsid w:val="1BB11F7A"/>
    <w:rsid w:val="1BB13D28"/>
    <w:rsid w:val="1C4319A9"/>
    <w:rsid w:val="1C6053BB"/>
    <w:rsid w:val="1DB36DBF"/>
    <w:rsid w:val="1DD7559C"/>
    <w:rsid w:val="1E443B4B"/>
    <w:rsid w:val="1E4644BB"/>
    <w:rsid w:val="1E994F4A"/>
    <w:rsid w:val="1EAF0224"/>
    <w:rsid w:val="1F2230A4"/>
    <w:rsid w:val="1F8E612F"/>
    <w:rsid w:val="1FBC0EEE"/>
    <w:rsid w:val="2000702C"/>
    <w:rsid w:val="20210932"/>
    <w:rsid w:val="202448E0"/>
    <w:rsid w:val="205D622D"/>
    <w:rsid w:val="208A2D9A"/>
    <w:rsid w:val="20BA35A2"/>
    <w:rsid w:val="20C4005A"/>
    <w:rsid w:val="20F614FE"/>
    <w:rsid w:val="21302EEA"/>
    <w:rsid w:val="216D1E33"/>
    <w:rsid w:val="219F63D1"/>
    <w:rsid w:val="21E14C3C"/>
    <w:rsid w:val="221F0F05"/>
    <w:rsid w:val="22376FB5"/>
    <w:rsid w:val="226C09A9"/>
    <w:rsid w:val="23A67EEB"/>
    <w:rsid w:val="23E152D7"/>
    <w:rsid w:val="23EE2489"/>
    <w:rsid w:val="24101808"/>
    <w:rsid w:val="252A2FDF"/>
    <w:rsid w:val="252D79D0"/>
    <w:rsid w:val="255D43C8"/>
    <w:rsid w:val="2560231B"/>
    <w:rsid w:val="25C74149"/>
    <w:rsid w:val="25ED1E01"/>
    <w:rsid w:val="26040205"/>
    <w:rsid w:val="26714EF8"/>
    <w:rsid w:val="26876BDD"/>
    <w:rsid w:val="26D22DA5"/>
    <w:rsid w:val="26EA27E4"/>
    <w:rsid w:val="2714632A"/>
    <w:rsid w:val="27541E73"/>
    <w:rsid w:val="279369D8"/>
    <w:rsid w:val="27A961FC"/>
    <w:rsid w:val="27B0539E"/>
    <w:rsid w:val="27C546B8"/>
    <w:rsid w:val="29015BC3"/>
    <w:rsid w:val="290D4BC1"/>
    <w:rsid w:val="2916327D"/>
    <w:rsid w:val="29365CF8"/>
    <w:rsid w:val="297D349C"/>
    <w:rsid w:val="298011DE"/>
    <w:rsid w:val="299469B3"/>
    <w:rsid w:val="299A404E"/>
    <w:rsid w:val="2A0E0598"/>
    <w:rsid w:val="2A5C1303"/>
    <w:rsid w:val="2A805789"/>
    <w:rsid w:val="2AB96756"/>
    <w:rsid w:val="2ADC0D75"/>
    <w:rsid w:val="2AE72708"/>
    <w:rsid w:val="2AEA4B61"/>
    <w:rsid w:val="2B147E30"/>
    <w:rsid w:val="2B4A0E52"/>
    <w:rsid w:val="2B514BE0"/>
    <w:rsid w:val="2B795EE5"/>
    <w:rsid w:val="2C016606"/>
    <w:rsid w:val="2C975890"/>
    <w:rsid w:val="2CD51841"/>
    <w:rsid w:val="2D0619FA"/>
    <w:rsid w:val="2D3227EF"/>
    <w:rsid w:val="2DD238BC"/>
    <w:rsid w:val="2DEF21BB"/>
    <w:rsid w:val="2E4A2F05"/>
    <w:rsid w:val="2E8C4181"/>
    <w:rsid w:val="2ECC1061"/>
    <w:rsid w:val="2ED27DE6"/>
    <w:rsid w:val="2F05640D"/>
    <w:rsid w:val="2F5B4738"/>
    <w:rsid w:val="2F803CE6"/>
    <w:rsid w:val="2FA476AD"/>
    <w:rsid w:val="300B3B27"/>
    <w:rsid w:val="303F7540"/>
    <w:rsid w:val="306929CC"/>
    <w:rsid w:val="306B04F2"/>
    <w:rsid w:val="30BD6874"/>
    <w:rsid w:val="30C220DC"/>
    <w:rsid w:val="30E12562"/>
    <w:rsid w:val="30E80893"/>
    <w:rsid w:val="311741D6"/>
    <w:rsid w:val="315E3BB3"/>
    <w:rsid w:val="31A87524"/>
    <w:rsid w:val="31D3C8A8"/>
    <w:rsid w:val="31DD00BF"/>
    <w:rsid w:val="3246682F"/>
    <w:rsid w:val="3293174C"/>
    <w:rsid w:val="32B67A1F"/>
    <w:rsid w:val="32BB38D4"/>
    <w:rsid w:val="32C9376D"/>
    <w:rsid w:val="32E7407C"/>
    <w:rsid w:val="33780472"/>
    <w:rsid w:val="33792F26"/>
    <w:rsid w:val="3381627F"/>
    <w:rsid w:val="33AF0905"/>
    <w:rsid w:val="33CC574C"/>
    <w:rsid w:val="343C45FC"/>
    <w:rsid w:val="345D147F"/>
    <w:rsid w:val="355932F4"/>
    <w:rsid w:val="35611882"/>
    <w:rsid w:val="35AD6EB7"/>
    <w:rsid w:val="35FE7713"/>
    <w:rsid w:val="36307A6C"/>
    <w:rsid w:val="36746FC3"/>
    <w:rsid w:val="3676199F"/>
    <w:rsid w:val="368763AE"/>
    <w:rsid w:val="371C0798"/>
    <w:rsid w:val="37265173"/>
    <w:rsid w:val="37441949"/>
    <w:rsid w:val="376E6B1A"/>
    <w:rsid w:val="37D512D7"/>
    <w:rsid w:val="37FE75D5"/>
    <w:rsid w:val="38104B31"/>
    <w:rsid w:val="388768D9"/>
    <w:rsid w:val="390C65EA"/>
    <w:rsid w:val="395D59E7"/>
    <w:rsid w:val="399860D0"/>
    <w:rsid w:val="39A93932"/>
    <w:rsid w:val="39C742BF"/>
    <w:rsid w:val="3A687850"/>
    <w:rsid w:val="3A915562"/>
    <w:rsid w:val="3A920D71"/>
    <w:rsid w:val="3AC16F61"/>
    <w:rsid w:val="3AD273C0"/>
    <w:rsid w:val="3B11613A"/>
    <w:rsid w:val="3B8C756F"/>
    <w:rsid w:val="3B8D4765"/>
    <w:rsid w:val="3BFBB493"/>
    <w:rsid w:val="3C000DBA"/>
    <w:rsid w:val="3C12216A"/>
    <w:rsid w:val="3D453E79"/>
    <w:rsid w:val="3DC045D3"/>
    <w:rsid w:val="3DDA2813"/>
    <w:rsid w:val="3E504FFB"/>
    <w:rsid w:val="3E615CD0"/>
    <w:rsid w:val="3E8B6203"/>
    <w:rsid w:val="3E9C47F6"/>
    <w:rsid w:val="3EB7185B"/>
    <w:rsid w:val="3EE31B9B"/>
    <w:rsid w:val="3F8B0112"/>
    <w:rsid w:val="3FAB3095"/>
    <w:rsid w:val="3FE45947"/>
    <w:rsid w:val="3FE652DA"/>
    <w:rsid w:val="40210BCD"/>
    <w:rsid w:val="40291047"/>
    <w:rsid w:val="405C39B3"/>
    <w:rsid w:val="40D95004"/>
    <w:rsid w:val="410B53D9"/>
    <w:rsid w:val="411B167B"/>
    <w:rsid w:val="41242965"/>
    <w:rsid w:val="4151103E"/>
    <w:rsid w:val="415F3BF3"/>
    <w:rsid w:val="418D213E"/>
    <w:rsid w:val="419434CD"/>
    <w:rsid w:val="41B63597"/>
    <w:rsid w:val="425863FC"/>
    <w:rsid w:val="427D40B5"/>
    <w:rsid w:val="428471F1"/>
    <w:rsid w:val="4319591E"/>
    <w:rsid w:val="435671EA"/>
    <w:rsid w:val="43C401ED"/>
    <w:rsid w:val="43FD1AB0"/>
    <w:rsid w:val="440809E9"/>
    <w:rsid w:val="442407A6"/>
    <w:rsid w:val="4447497A"/>
    <w:rsid w:val="445175A7"/>
    <w:rsid w:val="446C618F"/>
    <w:rsid w:val="44805EA1"/>
    <w:rsid w:val="454559C7"/>
    <w:rsid w:val="45710696"/>
    <w:rsid w:val="46142B1B"/>
    <w:rsid w:val="462C207A"/>
    <w:rsid w:val="46AF7214"/>
    <w:rsid w:val="47E60DD0"/>
    <w:rsid w:val="48735039"/>
    <w:rsid w:val="487815A6"/>
    <w:rsid w:val="487970CD"/>
    <w:rsid w:val="492C684B"/>
    <w:rsid w:val="49500594"/>
    <w:rsid w:val="49E7604E"/>
    <w:rsid w:val="4A3521A1"/>
    <w:rsid w:val="4AE97FAA"/>
    <w:rsid w:val="4AF33CC3"/>
    <w:rsid w:val="4B8D35BB"/>
    <w:rsid w:val="4BED5E07"/>
    <w:rsid w:val="4BF67CDD"/>
    <w:rsid w:val="4BFC429C"/>
    <w:rsid w:val="4C7E1155"/>
    <w:rsid w:val="4D173441"/>
    <w:rsid w:val="4D4328BF"/>
    <w:rsid w:val="4D603DD6"/>
    <w:rsid w:val="4D64659D"/>
    <w:rsid w:val="4DC25072"/>
    <w:rsid w:val="4E9432FB"/>
    <w:rsid w:val="4EBF010F"/>
    <w:rsid w:val="4ECC43FA"/>
    <w:rsid w:val="4F471EB0"/>
    <w:rsid w:val="4F583EE0"/>
    <w:rsid w:val="4FD71CF0"/>
    <w:rsid w:val="500D6A78"/>
    <w:rsid w:val="50267B3A"/>
    <w:rsid w:val="50C335DB"/>
    <w:rsid w:val="50EA4EB7"/>
    <w:rsid w:val="51331326"/>
    <w:rsid w:val="514C537E"/>
    <w:rsid w:val="51740A7F"/>
    <w:rsid w:val="517C3F22"/>
    <w:rsid w:val="51A5541E"/>
    <w:rsid w:val="51C96242"/>
    <w:rsid w:val="52ED72C5"/>
    <w:rsid w:val="536A648E"/>
    <w:rsid w:val="53906AE1"/>
    <w:rsid w:val="539453CB"/>
    <w:rsid w:val="543A0058"/>
    <w:rsid w:val="54493DF7"/>
    <w:rsid w:val="54562864"/>
    <w:rsid w:val="54743D5F"/>
    <w:rsid w:val="54F46F60"/>
    <w:rsid w:val="5526097F"/>
    <w:rsid w:val="558A2919"/>
    <w:rsid w:val="55A37BEA"/>
    <w:rsid w:val="56362CD2"/>
    <w:rsid w:val="564C5E20"/>
    <w:rsid w:val="567A473C"/>
    <w:rsid w:val="56B51C18"/>
    <w:rsid w:val="56D976B4"/>
    <w:rsid w:val="56E423A9"/>
    <w:rsid w:val="56EF6ED8"/>
    <w:rsid w:val="56FC699D"/>
    <w:rsid w:val="5784687B"/>
    <w:rsid w:val="57846959"/>
    <w:rsid w:val="578E6A87"/>
    <w:rsid w:val="57BCA4F7"/>
    <w:rsid w:val="57DD31D4"/>
    <w:rsid w:val="57EDF772"/>
    <w:rsid w:val="57F30C49"/>
    <w:rsid w:val="587F428B"/>
    <w:rsid w:val="58DF0B1D"/>
    <w:rsid w:val="58E81E30"/>
    <w:rsid w:val="59373529"/>
    <w:rsid w:val="59484FC5"/>
    <w:rsid w:val="59E3084A"/>
    <w:rsid w:val="5AC2203A"/>
    <w:rsid w:val="5AFECEE0"/>
    <w:rsid w:val="5BAFB4EA"/>
    <w:rsid w:val="5BD45333"/>
    <w:rsid w:val="5C0F3B78"/>
    <w:rsid w:val="5CBB3334"/>
    <w:rsid w:val="5CD1707F"/>
    <w:rsid w:val="5D115FAF"/>
    <w:rsid w:val="5D4A130C"/>
    <w:rsid w:val="5D8E2770"/>
    <w:rsid w:val="5D9B28C6"/>
    <w:rsid w:val="5DAE1EDC"/>
    <w:rsid w:val="5F3F4774"/>
    <w:rsid w:val="5F5125A6"/>
    <w:rsid w:val="5F76A0FC"/>
    <w:rsid w:val="6008725C"/>
    <w:rsid w:val="60340051"/>
    <w:rsid w:val="6065020A"/>
    <w:rsid w:val="61073070"/>
    <w:rsid w:val="614222FA"/>
    <w:rsid w:val="61616C24"/>
    <w:rsid w:val="616B1B3A"/>
    <w:rsid w:val="61734A55"/>
    <w:rsid w:val="625C563D"/>
    <w:rsid w:val="62811722"/>
    <w:rsid w:val="62E75A72"/>
    <w:rsid w:val="63612F0B"/>
    <w:rsid w:val="6373359C"/>
    <w:rsid w:val="63BE65AF"/>
    <w:rsid w:val="63E86321"/>
    <w:rsid w:val="63F7E8A1"/>
    <w:rsid w:val="64571880"/>
    <w:rsid w:val="646507D9"/>
    <w:rsid w:val="649125B6"/>
    <w:rsid w:val="64C72343"/>
    <w:rsid w:val="64E738E4"/>
    <w:rsid w:val="64F102BF"/>
    <w:rsid w:val="650C50F9"/>
    <w:rsid w:val="652F4C1A"/>
    <w:rsid w:val="657D7565"/>
    <w:rsid w:val="65856C59"/>
    <w:rsid w:val="666D37F1"/>
    <w:rsid w:val="66C57C55"/>
    <w:rsid w:val="67087D8F"/>
    <w:rsid w:val="671F687E"/>
    <w:rsid w:val="6744697D"/>
    <w:rsid w:val="678708EC"/>
    <w:rsid w:val="67F415F8"/>
    <w:rsid w:val="682640D1"/>
    <w:rsid w:val="684B73E5"/>
    <w:rsid w:val="685C4FF0"/>
    <w:rsid w:val="694715E9"/>
    <w:rsid w:val="694D7A8E"/>
    <w:rsid w:val="6958090C"/>
    <w:rsid w:val="696A6892"/>
    <w:rsid w:val="69C935B8"/>
    <w:rsid w:val="69E5416A"/>
    <w:rsid w:val="69F406FD"/>
    <w:rsid w:val="6A047A2A"/>
    <w:rsid w:val="6A1C5DDE"/>
    <w:rsid w:val="6A4964A7"/>
    <w:rsid w:val="6A5A06B4"/>
    <w:rsid w:val="6A687275"/>
    <w:rsid w:val="6BD12BF8"/>
    <w:rsid w:val="6BF6265F"/>
    <w:rsid w:val="6BFC48BB"/>
    <w:rsid w:val="6C5555D7"/>
    <w:rsid w:val="6E276AFF"/>
    <w:rsid w:val="6E6715F2"/>
    <w:rsid w:val="6E7833B6"/>
    <w:rsid w:val="6ED03E2F"/>
    <w:rsid w:val="6EFB7548"/>
    <w:rsid w:val="6F3831C3"/>
    <w:rsid w:val="6F5C6C7D"/>
    <w:rsid w:val="6F6A75EB"/>
    <w:rsid w:val="6F8B71C1"/>
    <w:rsid w:val="6FB645DF"/>
    <w:rsid w:val="6FEB03F9"/>
    <w:rsid w:val="6FED1E77"/>
    <w:rsid w:val="702E23C7"/>
    <w:rsid w:val="70366B8A"/>
    <w:rsid w:val="70753482"/>
    <w:rsid w:val="707B522A"/>
    <w:rsid w:val="70C26540"/>
    <w:rsid w:val="721750DD"/>
    <w:rsid w:val="724B609A"/>
    <w:rsid w:val="7265409A"/>
    <w:rsid w:val="726A43DF"/>
    <w:rsid w:val="72AA109B"/>
    <w:rsid w:val="72E72D01"/>
    <w:rsid w:val="73133AF6"/>
    <w:rsid w:val="73194D05"/>
    <w:rsid w:val="73A83B0E"/>
    <w:rsid w:val="73CF6239"/>
    <w:rsid w:val="744D3EF9"/>
    <w:rsid w:val="74793FBF"/>
    <w:rsid w:val="74794411"/>
    <w:rsid w:val="75867C40"/>
    <w:rsid w:val="75B10B26"/>
    <w:rsid w:val="76432199"/>
    <w:rsid w:val="769FFF32"/>
    <w:rsid w:val="76F44829"/>
    <w:rsid w:val="775546DD"/>
    <w:rsid w:val="775A6197"/>
    <w:rsid w:val="77A267C0"/>
    <w:rsid w:val="77D25D2E"/>
    <w:rsid w:val="77E7354C"/>
    <w:rsid w:val="77EF90CE"/>
    <w:rsid w:val="78085BF3"/>
    <w:rsid w:val="78882278"/>
    <w:rsid w:val="78B118A6"/>
    <w:rsid w:val="79135044"/>
    <w:rsid w:val="79778259"/>
    <w:rsid w:val="79E53808"/>
    <w:rsid w:val="79FF4FA9"/>
    <w:rsid w:val="7A7D0F99"/>
    <w:rsid w:val="7BDD98A4"/>
    <w:rsid w:val="7D4A0A5C"/>
    <w:rsid w:val="7E4A0E7C"/>
    <w:rsid w:val="7EFD449D"/>
    <w:rsid w:val="7F840255"/>
    <w:rsid w:val="7F872B9C"/>
    <w:rsid w:val="7FEC30D9"/>
    <w:rsid w:val="97BFA918"/>
    <w:rsid w:val="9BDBBC01"/>
    <w:rsid w:val="B5675E5D"/>
    <w:rsid w:val="B9B5458F"/>
    <w:rsid w:val="BAD9EFDE"/>
    <w:rsid w:val="BBFD06E0"/>
    <w:rsid w:val="BDCF21F3"/>
    <w:rsid w:val="BFE72FAB"/>
    <w:rsid w:val="BFFE41E4"/>
    <w:rsid w:val="C73ACD62"/>
    <w:rsid w:val="CFFA4FFB"/>
    <w:rsid w:val="DF6FFF70"/>
    <w:rsid w:val="DFAF5F78"/>
    <w:rsid w:val="EF5F6749"/>
    <w:rsid w:val="F4D504DD"/>
    <w:rsid w:val="FAED26D4"/>
    <w:rsid w:val="FAF1B921"/>
    <w:rsid w:val="FAFF82B6"/>
    <w:rsid w:val="FEEE3014"/>
    <w:rsid w:val="FF3939FF"/>
    <w:rsid w:val="FFAB548E"/>
    <w:rsid w:val="FFE73D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8117</Words>
  <Characters>9830</Characters>
  <Lines>60</Lines>
  <Paragraphs>16</Paragraphs>
  <TotalTime>5</TotalTime>
  <ScaleCrop>false</ScaleCrop>
  <LinksUpToDate>false</LinksUpToDate>
  <CharactersWithSpaces>10057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2007-12-03T11:41:00Z</dcterms:created>
  <dc:creator>管理者</dc:creator>
  <cp:lastModifiedBy>huanghe</cp:lastModifiedBy>
  <cp:lastPrinted>2018-07-28T18:50:00Z</cp:lastPrinted>
  <dcterms:modified xsi:type="dcterms:W3CDTF">2023-05-19T15:52:21Z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6E088A51B03A45F7A747243FA4B5285F</vt:lpwstr>
  </property>
</Properties>
</file>