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许昌市人民政府机关幼儿园</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许昌市人民政府机关幼儿园</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许昌市人民政府机关幼儿园</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eastAsia="仿宋_GB2312" w:cs="宋体"/>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许昌市人民政府机关幼儿园</w:t>
      </w:r>
      <w:r>
        <w:rPr>
          <w:rFonts w:hint="eastAsia" w:ascii="仿宋_GB2312" w:eastAsia="仿宋_GB2312" w:cs="宋体"/>
          <w:color w:val="auto"/>
          <w:kern w:val="0"/>
          <w:sz w:val="32"/>
          <w:szCs w:val="32"/>
          <w:highlight w:val="none"/>
        </w:rPr>
        <w:t>成立于19</w:t>
      </w:r>
      <w:r>
        <w:rPr>
          <w:rFonts w:hint="eastAsia" w:ascii="仿宋_GB2312" w:eastAsia="仿宋_GB2312" w:cs="宋体"/>
          <w:color w:val="auto"/>
          <w:kern w:val="0"/>
          <w:sz w:val="32"/>
          <w:szCs w:val="32"/>
          <w:highlight w:val="none"/>
          <w:lang w:val="en-US" w:eastAsia="zh-CN"/>
        </w:rPr>
        <w:t>81</w:t>
      </w:r>
      <w:r>
        <w:rPr>
          <w:rFonts w:hint="eastAsia" w:ascii="仿宋_GB2312" w:eastAsia="仿宋_GB2312" w:cs="宋体"/>
          <w:color w:val="auto"/>
          <w:kern w:val="0"/>
          <w:sz w:val="32"/>
          <w:szCs w:val="32"/>
          <w:highlight w:val="none"/>
        </w:rPr>
        <w:t>年，河南省示范性幼儿园，</w:t>
      </w:r>
      <w:r>
        <w:rPr>
          <w:rFonts w:hint="eastAsia" w:ascii="仿宋_GB2312" w:eastAsia="仿宋_GB2312" w:cs="宋体"/>
          <w:color w:val="auto"/>
          <w:kern w:val="0"/>
          <w:sz w:val="32"/>
          <w:szCs w:val="32"/>
          <w:highlight w:val="none"/>
          <w:lang w:eastAsia="zh-CN"/>
        </w:rPr>
        <w:t>河南省</w:t>
      </w:r>
      <w:r>
        <w:rPr>
          <w:rFonts w:hint="eastAsia" w:ascii="仿宋_GB2312" w:eastAsia="仿宋_GB2312" w:cs="宋体"/>
          <w:color w:val="auto"/>
          <w:kern w:val="0"/>
          <w:sz w:val="32"/>
          <w:szCs w:val="32"/>
          <w:highlight w:val="none"/>
        </w:rPr>
        <w:t>文明单位，正科级，隶属于许昌市教育局，单位主要职责是为学龄前</w:t>
      </w:r>
      <w:r>
        <w:rPr>
          <w:rFonts w:hint="eastAsia" w:ascii="仿宋_GB2312" w:eastAsia="仿宋_GB2312" w:cs="宋体"/>
          <w:color w:val="auto"/>
          <w:kern w:val="0"/>
          <w:sz w:val="32"/>
          <w:szCs w:val="32"/>
          <w:highlight w:val="none"/>
          <w:lang w:eastAsia="zh-CN"/>
        </w:rPr>
        <w:t>儿童</w:t>
      </w:r>
      <w:r>
        <w:rPr>
          <w:rFonts w:hint="eastAsia" w:ascii="仿宋_GB2312" w:eastAsia="仿宋_GB2312" w:cs="宋体"/>
          <w:color w:val="auto"/>
          <w:kern w:val="0"/>
          <w:sz w:val="32"/>
          <w:szCs w:val="32"/>
          <w:highlight w:val="none"/>
        </w:rPr>
        <w:t>提供保育和教育服务。</w:t>
      </w:r>
    </w:p>
    <w:p>
      <w:pPr>
        <w:spacing w:line="60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许昌市人民政府机关幼儿园内设机构5个，包括：</w:t>
      </w:r>
      <w:r>
        <w:rPr>
          <w:rFonts w:hint="eastAsia" w:ascii="仿宋_GB2312" w:hAnsi="仿宋_GB2312" w:eastAsia="仿宋_GB2312" w:cs="仿宋_GB2312"/>
          <w:color w:val="auto"/>
          <w:kern w:val="0"/>
          <w:sz w:val="32"/>
          <w:szCs w:val="32"/>
          <w:highlight w:val="none"/>
        </w:rPr>
        <w:t>办公室</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财务室</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保健室</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后勤室</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安保室</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从决算单位构成看，许昌市人民政府机关幼儿园单位决算包括：本级决算。</w:t>
      </w:r>
    </w:p>
    <w:p>
      <w:pPr>
        <w:widowControl/>
        <w:ind w:firstLine="640" w:firstLineChars="20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纳入本</w:t>
      </w:r>
      <w:r>
        <w:rPr>
          <w:rFonts w:hint="eastAsia" w:ascii="仿宋_GB2312" w:eastAsia="仿宋_GB2312" w:cs="仿宋_GB2312"/>
          <w:color w:val="auto"/>
          <w:kern w:val="0"/>
          <w:sz w:val="32"/>
          <w:szCs w:val="32"/>
          <w:highlight w:val="none"/>
          <w:lang w:eastAsia="zh-CN"/>
        </w:rPr>
        <w:t>单位</w:t>
      </w:r>
      <w:r>
        <w:rPr>
          <w:rFonts w:hint="eastAsia" w:ascii="仿宋_GB2312" w:eastAsia="仿宋_GB2312" w:cs="仿宋_GB2312"/>
          <w:color w:val="auto"/>
          <w:kern w:val="0"/>
          <w:sz w:val="32"/>
          <w:szCs w:val="32"/>
          <w:highlight w:val="none"/>
        </w:rPr>
        <w:t>20</w:t>
      </w:r>
      <w:r>
        <w:rPr>
          <w:rFonts w:hint="eastAsia" w:ascii="仿宋_GB2312" w:eastAsia="仿宋_GB2312" w:cs="仿宋_GB2312"/>
          <w:color w:val="auto"/>
          <w:kern w:val="0"/>
          <w:sz w:val="32"/>
          <w:szCs w:val="32"/>
          <w:highlight w:val="none"/>
          <w:lang w:val="en-US" w:eastAsia="zh-CN"/>
        </w:rPr>
        <w:t>21</w:t>
      </w:r>
      <w:r>
        <w:rPr>
          <w:rFonts w:hint="eastAsia" w:ascii="仿宋_GB2312" w:eastAsia="仿宋_GB2312" w:cs="仿宋_GB2312"/>
          <w:color w:val="auto"/>
          <w:kern w:val="0"/>
          <w:sz w:val="32"/>
          <w:szCs w:val="32"/>
          <w:highlight w:val="none"/>
        </w:rPr>
        <w:t>年度</w:t>
      </w:r>
      <w:r>
        <w:rPr>
          <w:rFonts w:hint="eastAsia" w:ascii="仿宋_GB2312" w:eastAsia="仿宋_GB2312" w:cs="仿宋_GB2312"/>
          <w:color w:val="auto"/>
          <w:kern w:val="0"/>
          <w:sz w:val="32"/>
          <w:szCs w:val="32"/>
          <w:highlight w:val="none"/>
          <w:lang w:eastAsia="zh-CN"/>
        </w:rPr>
        <w:t>单位</w:t>
      </w:r>
      <w:r>
        <w:rPr>
          <w:rFonts w:hint="eastAsia" w:ascii="仿宋_GB2312" w:eastAsia="仿宋_GB2312" w:cs="仿宋_GB2312"/>
          <w:color w:val="auto"/>
          <w:kern w:val="0"/>
          <w:sz w:val="32"/>
          <w:szCs w:val="32"/>
          <w:highlight w:val="none"/>
        </w:rPr>
        <w:t>决算编制范围的单位共1个，</w:t>
      </w:r>
      <w:r>
        <w:rPr>
          <w:rFonts w:hint="eastAsia" w:ascii="仿宋_GB2312" w:eastAsia="仿宋_GB2312" w:cs="仿宋_GB2312"/>
          <w:color w:val="auto"/>
          <w:kern w:val="0"/>
          <w:sz w:val="32"/>
          <w:szCs w:val="32"/>
          <w:highlight w:val="none"/>
          <w:lang w:eastAsia="zh-CN"/>
        </w:rPr>
        <w:t>具体是</w:t>
      </w:r>
      <w:r>
        <w:rPr>
          <w:rFonts w:hint="eastAsia" w:ascii="仿宋_GB2312" w:eastAsia="仿宋_GB2312" w:cs="仿宋_GB2312"/>
          <w:color w:val="auto"/>
          <w:kern w:val="0"/>
          <w:sz w:val="32"/>
          <w:szCs w:val="32"/>
          <w:highlight w:val="none"/>
        </w:rPr>
        <w:t>：</w:t>
      </w:r>
    </w:p>
    <w:p>
      <w:pPr>
        <w:widowControl/>
        <w:ind w:firstLine="640" w:firstLineChars="200"/>
        <w:jc w:val="left"/>
        <w:rPr>
          <w:rFonts w:hint="eastAsia" w:ascii="黑体" w:eastAsia="黑体" w:cs="宋体"/>
          <w:color w:val="auto"/>
          <w:kern w:val="0"/>
          <w:sz w:val="28"/>
          <w:szCs w:val="28"/>
          <w:highlight w:val="none"/>
        </w:rPr>
        <w:sectPr>
          <w:pgSz w:w="11906" w:h="16838"/>
          <w:pgMar w:top="1440" w:right="1800" w:bottom="1440" w:left="1800" w:header="720" w:footer="720" w:gutter="0"/>
          <w:pgNumType w:fmt="decimal"/>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许昌市人民政府机关幼儿园</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4070" w:type="dxa"/>
        <w:tblInd w:w="0" w:type="dxa"/>
        <w:tblLayout w:type="autofit"/>
        <w:tblCellMar>
          <w:top w:w="0" w:type="dxa"/>
          <w:left w:w="0" w:type="dxa"/>
          <w:bottom w:w="0" w:type="dxa"/>
          <w:right w:w="0" w:type="dxa"/>
        </w:tblCellMar>
      </w:tblPr>
      <w:tblGrid>
        <w:gridCol w:w="5025"/>
        <w:gridCol w:w="665"/>
        <w:gridCol w:w="977"/>
        <w:gridCol w:w="4714"/>
        <w:gridCol w:w="665"/>
        <w:gridCol w:w="2024"/>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：许昌市人民政府机关幼儿园</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663.82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24.70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737.50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688.52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857.45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168.93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857.45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857.45</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540" w:type="dxa"/>
        <w:tblInd w:w="0" w:type="dxa"/>
        <w:tblLayout w:type="fixed"/>
        <w:tblCellMar>
          <w:top w:w="0" w:type="dxa"/>
          <w:left w:w="0" w:type="dxa"/>
          <w:bottom w:w="0" w:type="dxa"/>
          <w:right w:w="0" w:type="dxa"/>
        </w:tblCellMar>
      </w:tblPr>
      <w:tblGrid>
        <w:gridCol w:w="3098"/>
        <w:gridCol w:w="36"/>
        <w:gridCol w:w="36"/>
        <w:gridCol w:w="3855"/>
        <w:gridCol w:w="1457"/>
        <w:gridCol w:w="1501"/>
        <w:gridCol w:w="870"/>
        <w:gridCol w:w="1611"/>
        <w:gridCol w:w="648"/>
        <w:gridCol w:w="811"/>
        <w:gridCol w:w="617"/>
      </w:tblGrid>
      <w:tr>
        <w:tblPrEx>
          <w:tblCellMar>
            <w:top w:w="0" w:type="dxa"/>
            <w:left w:w="0" w:type="dxa"/>
            <w:bottom w:w="0" w:type="dxa"/>
            <w:right w:w="0" w:type="dxa"/>
          </w:tblCellMar>
        </w:tblPrEx>
        <w:trPr>
          <w:trHeight w:val="363" w:hRule="atLeast"/>
        </w:trPr>
        <w:tc>
          <w:tcPr>
            <w:tcW w:w="14540" w:type="dxa"/>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CellMar>
            <w:top w:w="0" w:type="dxa"/>
            <w:left w:w="0" w:type="dxa"/>
            <w:bottom w:w="0" w:type="dxa"/>
            <w:right w:w="0" w:type="dxa"/>
          </w:tblCellMar>
        </w:tblPrEx>
        <w:trPr>
          <w:trHeight w:val="90" w:hRule="atLeast"/>
        </w:trPr>
        <w:tc>
          <w:tcPr>
            <w:tcW w:w="3098"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85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45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0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61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4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428"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tblCellMar>
            <w:top w:w="0" w:type="dxa"/>
            <w:left w:w="0" w:type="dxa"/>
            <w:bottom w:w="0" w:type="dxa"/>
            <w:right w:w="0" w:type="dxa"/>
          </w:tblCellMar>
        </w:tblPrEx>
        <w:trPr>
          <w:trHeight w:val="90" w:hRule="atLeast"/>
        </w:trPr>
        <w:tc>
          <w:tcPr>
            <w:tcW w:w="3098"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：许昌市人民政府机关幼儿园</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85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45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0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61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4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428"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90" w:hRule="atLeast"/>
        </w:trPr>
        <w:tc>
          <w:tcPr>
            <w:tcW w:w="70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45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150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87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161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64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81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61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CellMar>
            <w:top w:w="0" w:type="dxa"/>
            <w:left w:w="0" w:type="dxa"/>
            <w:bottom w:w="0" w:type="dxa"/>
            <w:right w:w="0" w:type="dxa"/>
          </w:tblCellMar>
        </w:tblPrEx>
        <w:trPr>
          <w:trHeight w:val="312" w:hRule="atLeast"/>
        </w:trPr>
        <w:tc>
          <w:tcPr>
            <w:tcW w:w="317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855"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45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4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1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1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12" w:hRule="atLeast"/>
        </w:trPr>
        <w:tc>
          <w:tcPr>
            <w:tcW w:w="317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855"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5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4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1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1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12" w:hRule="atLeast"/>
        </w:trPr>
        <w:tc>
          <w:tcPr>
            <w:tcW w:w="317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855"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5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4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1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1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7025"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45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50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8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61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64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81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61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CellMar>
            <w:top w:w="0" w:type="dxa"/>
            <w:left w:w="0" w:type="dxa"/>
            <w:bottom w:w="0" w:type="dxa"/>
            <w:right w:w="0" w:type="dxa"/>
          </w:tblCellMar>
        </w:tblPrEx>
        <w:trPr>
          <w:trHeight w:val="90" w:hRule="atLeast"/>
        </w:trPr>
        <w:tc>
          <w:tcPr>
            <w:tcW w:w="7025"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688.52</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663.82</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24.70</w:t>
            </w: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教育支出</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594.05</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569.35</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24.70</w:t>
            </w: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普通教育</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588.05</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563.35</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24.70</w:t>
            </w: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2050201</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学前教育</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588.05</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563.35</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24.70</w:t>
            </w: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20599</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其他教育支出</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2059999</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其他教育支出</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82.46</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82.46</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82.46</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82.46</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62.16</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62.16</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20.30</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20.30</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3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8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45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w:t>
            </w: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6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1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6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trPr>
        <w:tc>
          <w:tcPr>
            <w:tcW w:w="14540"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tbl>
      <w:tblPr>
        <w:tblStyle w:val="5"/>
        <w:tblW w:w="14157" w:type="dxa"/>
        <w:tblInd w:w="0" w:type="dxa"/>
        <w:tblLayout w:type="fixed"/>
        <w:tblCellMar>
          <w:top w:w="0" w:type="dxa"/>
          <w:left w:w="0" w:type="dxa"/>
          <w:bottom w:w="0" w:type="dxa"/>
          <w:right w:w="0" w:type="dxa"/>
        </w:tblCellMar>
      </w:tblPr>
      <w:tblGrid>
        <w:gridCol w:w="3030"/>
        <w:gridCol w:w="36"/>
        <w:gridCol w:w="36"/>
        <w:gridCol w:w="3770"/>
        <w:gridCol w:w="1616"/>
        <w:gridCol w:w="1616"/>
        <w:gridCol w:w="1464"/>
        <w:gridCol w:w="906"/>
        <w:gridCol w:w="906"/>
        <w:gridCol w:w="777"/>
      </w:tblGrid>
      <w:tr>
        <w:tblPrEx>
          <w:tblCellMar>
            <w:top w:w="0" w:type="dxa"/>
            <w:left w:w="0" w:type="dxa"/>
            <w:bottom w:w="0" w:type="dxa"/>
            <w:right w:w="0" w:type="dxa"/>
          </w:tblCellMar>
        </w:tblPrEx>
        <w:trPr>
          <w:trHeight w:val="390" w:hRule="atLeast"/>
        </w:trPr>
        <w:tc>
          <w:tcPr>
            <w:tcW w:w="14157"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61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61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46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683"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：许昌市人民政府机关幼儿园</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61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61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46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683"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68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61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61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464"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90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90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77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3102"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77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6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6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6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68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61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61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46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0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90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68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857.45</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787.37</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70.08</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教育支出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737.50</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667.43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70.08</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普通教育</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731.50</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667.43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64.08</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学前教育</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731.50</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667.43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64.08</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其他教育支出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2059999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其他教育支出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0.34</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0.34</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65.06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65.06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35.73</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35.73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4157"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576" w:right="1440" w:bottom="1576" w:left="1440" w:header="720" w:footer="720" w:gutter="0"/>
          <w:pgNumType w:fmt="numberInDash"/>
          <w:cols w:space="720" w:num="1"/>
          <w:docGrid w:type="lines" w:linePitch="312" w:charSpace="0"/>
        </w:sectPr>
      </w:pPr>
    </w:p>
    <w:tbl>
      <w:tblPr>
        <w:tblStyle w:val="5"/>
        <w:tblW w:w="14412" w:type="dxa"/>
        <w:tblInd w:w="0" w:type="dxa"/>
        <w:tblLayout w:type="fixed"/>
        <w:tblCellMar>
          <w:top w:w="0" w:type="dxa"/>
          <w:left w:w="0" w:type="dxa"/>
          <w:bottom w:w="0" w:type="dxa"/>
          <w:right w:w="0" w:type="dxa"/>
        </w:tblCellMar>
      </w:tblPr>
      <w:tblGrid>
        <w:gridCol w:w="3060"/>
        <w:gridCol w:w="960"/>
        <w:gridCol w:w="1755"/>
        <w:gridCol w:w="3330"/>
        <w:gridCol w:w="1050"/>
        <w:gridCol w:w="690"/>
        <w:gridCol w:w="1575"/>
        <w:gridCol w:w="1165"/>
        <w:gridCol w:w="827"/>
      </w:tblGrid>
      <w:tr>
        <w:tblPrEx>
          <w:tblCellMar>
            <w:top w:w="0" w:type="dxa"/>
            <w:left w:w="0" w:type="dxa"/>
            <w:bottom w:w="0" w:type="dxa"/>
            <w:right w:w="0" w:type="dxa"/>
          </w:tblCellMar>
        </w:tblPrEx>
        <w:trPr>
          <w:trHeight w:val="390" w:hRule="atLeast"/>
        </w:trPr>
        <w:tc>
          <w:tcPr>
            <w:tcW w:w="14412"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306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96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75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0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992"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CellMar>
            <w:top w:w="0" w:type="dxa"/>
            <w:left w:w="0" w:type="dxa"/>
            <w:bottom w:w="0" w:type="dxa"/>
            <w:right w:w="0" w:type="dxa"/>
          </w:tblCellMar>
        </w:tblPrEx>
        <w:trPr>
          <w:trHeight w:val="255" w:hRule="atLeast"/>
        </w:trPr>
        <w:tc>
          <w:tcPr>
            <w:tcW w:w="306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：许昌市人民政府机关幼儿园</w:t>
            </w:r>
          </w:p>
        </w:tc>
        <w:tc>
          <w:tcPr>
            <w:tcW w:w="96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75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0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992"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57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8637"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CellMar>
            <w:top w:w="0" w:type="dxa"/>
            <w:left w:w="0" w:type="dxa"/>
            <w:bottom w:w="0" w:type="dxa"/>
            <w:right w:w="0" w:type="dxa"/>
          </w:tblCellMar>
        </w:tblPrEx>
        <w:trPr>
          <w:trHeight w:val="292" w:hRule="atLeast"/>
        </w:trPr>
        <w:tc>
          <w:tcPr>
            <w:tcW w:w="306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96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75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3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0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69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57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116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82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06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5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3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9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2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663.82</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682.81</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682.81</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663.82</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802.75</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802.75</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138.93</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138.93</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960" w:type="dxa"/>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802.75</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802.75</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802.75</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5" w:hRule="atLeast"/>
        </w:trPr>
        <w:tc>
          <w:tcPr>
            <w:tcW w:w="14412"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402" w:type="dxa"/>
        <w:tblInd w:w="0" w:type="dxa"/>
        <w:tblLayout w:type="fixed"/>
        <w:tblCellMar>
          <w:top w:w="0" w:type="dxa"/>
          <w:left w:w="0" w:type="dxa"/>
          <w:bottom w:w="0" w:type="dxa"/>
          <w:right w:w="0" w:type="dxa"/>
        </w:tblCellMar>
      </w:tblPr>
      <w:tblGrid>
        <w:gridCol w:w="3030"/>
        <w:gridCol w:w="36"/>
        <w:gridCol w:w="36"/>
        <w:gridCol w:w="3770"/>
        <w:gridCol w:w="1304"/>
        <w:gridCol w:w="1706"/>
        <w:gridCol w:w="2520"/>
      </w:tblGrid>
      <w:tr>
        <w:tblPrEx>
          <w:tblCellMar>
            <w:top w:w="0" w:type="dxa"/>
            <w:left w:w="0" w:type="dxa"/>
            <w:bottom w:w="0" w:type="dxa"/>
            <w:right w:w="0" w:type="dxa"/>
          </w:tblCellMar>
        </w:tblPrEx>
        <w:trPr>
          <w:trHeight w:val="390" w:hRule="atLeast"/>
        </w:trPr>
        <w:tc>
          <w:tcPr>
            <w:tcW w:w="12402" w:type="dxa"/>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7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252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：许昌市人民政府机关幼儿园</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7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252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68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53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CellMar>
            <w:top w:w="0" w:type="dxa"/>
            <w:left w:w="0" w:type="dxa"/>
            <w:bottom w:w="0" w:type="dxa"/>
            <w:right w:w="0" w:type="dxa"/>
          </w:tblCellMar>
        </w:tblPrEx>
        <w:trPr>
          <w:trHeight w:val="308" w:hRule="atLeast"/>
        </w:trPr>
        <w:tc>
          <w:tcPr>
            <w:tcW w:w="3102"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77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0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70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25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CellMar>
            <w:top w:w="0" w:type="dxa"/>
            <w:left w:w="0" w:type="dxa"/>
            <w:bottom w:w="0" w:type="dxa"/>
            <w:right w:w="0" w:type="dxa"/>
          </w:tblCellMar>
        </w:tblPrEx>
        <w:trPr>
          <w:trHeight w:val="277" w:hRule="atLeast"/>
        </w:trPr>
        <w:tc>
          <w:tcPr>
            <w:tcW w:w="31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0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0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5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0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0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5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68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CellMar>
            <w:top w:w="0" w:type="dxa"/>
            <w:left w:w="0" w:type="dxa"/>
            <w:bottom w:w="0" w:type="dxa"/>
            <w:right w:w="0" w:type="dxa"/>
          </w:tblCellMar>
        </w:tblPrEx>
        <w:trPr>
          <w:trHeight w:val="308" w:hRule="atLeast"/>
        </w:trPr>
        <w:tc>
          <w:tcPr>
            <w:tcW w:w="68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802.75</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752.29</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50.46</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教育支出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682.81</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632.35</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50.46</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普通教育</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676.81</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632.35</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44.46</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2050201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学前教育</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676.81</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632.35</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44.46</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其他教育支出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2059999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其他教育支出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6.00</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101.13</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0.34</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0.34</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65.06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65.06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35.73</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35.73</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2402"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注：本表反映单位本年度一般公共预算财政拨款支出情况。本表金额转换为万元时，因四舍五入可能存在尾差。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1008"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auto"/>
                <w:sz w:val="20"/>
                <w:szCs w:val="20"/>
                <w:highlight w:val="none"/>
              </w:rPr>
            </w:pPr>
            <w:r>
              <w:rPr>
                <w:rFonts w:hint="eastAsia" w:ascii="宋体" w:hAnsi="宋体" w:cs="宋体"/>
                <w:i w:val="0"/>
                <w:color w:val="auto"/>
                <w:kern w:val="0"/>
                <w:sz w:val="20"/>
                <w:szCs w:val="20"/>
                <w:highlight w:val="none"/>
                <w:u w:val="none"/>
                <w:lang w:val="en-US" w:eastAsia="zh-CN" w:bidi="ar"/>
              </w:rPr>
              <w:t>单位</w:t>
            </w:r>
            <w:r>
              <w:rPr>
                <w:rFonts w:ascii="Arial" w:hAnsi="Arial" w:cs="Arial"/>
                <w:color w:val="auto"/>
                <w:kern w:val="0"/>
                <w:sz w:val="20"/>
                <w:szCs w:val="20"/>
                <w:highlight w:val="none"/>
                <w:lang w:bidi="ar"/>
              </w:rPr>
              <w:t>：</w:t>
            </w:r>
          </w:p>
        </w:tc>
        <w:tc>
          <w:tcPr>
            <w:tcW w:w="2785"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r>
              <w:rPr>
                <w:rFonts w:hint="eastAsia" w:ascii="Arial" w:hAnsi="Arial" w:cs="Arial"/>
                <w:color w:val="auto"/>
                <w:sz w:val="20"/>
                <w:szCs w:val="20"/>
                <w:highlight w:val="none"/>
              </w:rPr>
              <w:t>许昌市人民政府机关幼儿园</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617.73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67.65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0.93</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149.72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8.46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144.80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0.93</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57.98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90.51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0.85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35.73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16.70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19.56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5.53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31.82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70.90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65.98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07"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3.31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65.88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0.10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4.81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9.97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2.76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0.38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683.71</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68.58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i w:val="0"/>
                <w:color w:val="auto"/>
                <w:kern w:val="0"/>
                <w:sz w:val="20"/>
                <w:szCs w:val="20"/>
                <w:highlight w:val="none"/>
                <w:u w:val="none"/>
                <w:lang w:val="en-US" w:eastAsia="zh-CN" w:bidi="ar"/>
              </w:rPr>
              <w:t>单位</w:t>
            </w:r>
            <w:r>
              <w:rPr>
                <w:rFonts w:hint="eastAsia" w:ascii="宋体" w:hAnsi="宋体" w:cs="宋体"/>
                <w:color w:val="auto"/>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45" w:type="dxa"/>
        <w:tblInd w:w="0" w:type="dxa"/>
        <w:tblLayout w:type="autofit"/>
        <w:tblCellMar>
          <w:top w:w="0" w:type="dxa"/>
          <w:left w:w="0" w:type="dxa"/>
          <w:bottom w:w="0" w:type="dxa"/>
          <w:right w:w="0" w:type="dxa"/>
        </w:tblCellMar>
      </w:tblPr>
      <w:tblGrid>
        <w:gridCol w:w="3030"/>
        <w:gridCol w:w="1035"/>
        <w:gridCol w:w="1030"/>
        <w:gridCol w:w="827"/>
        <w:gridCol w:w="994"/>
        <w:gridCol w:w="718"/>
        <w:gridCol w:w="973"/>
        <w:gridCol w:w="1035"/>
        <w:gridCol w:w="1123"/>
        <w:gridCol w:w="827"/>
        <w:gridCol w:w="1123"/>
        <w:gridCol w:w="1430"/>
      </w:tblGrid>
      <w:tr>
        <w:tblPrEx>
          <w:tblCellMar>
            <w:top w:w="0" w:type="dxa"/>
            <w:left w:w="0" w:type="dxa"/>
            <w:bottom w:w="0" w:type="dxa"/>
            <w:right w:w="0" w:type="dxa"/>
          </w:tblCellMar>
        </w:tblPrEx>
        <w:trPr>
          <w:trHeight w:val="540" w:hRule="atLeast"/>
        </w:trPr>
        <w:tc>
          <w:tcPr>
            <w:tcW w:w="14145"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rPr>
            </w:pPr>
            <w:r>
              <w:rPr>
                <w:rFonts w:hint="eastAsia" w:ascii="华文中宋" w:hAnsi="华文中宋" w:eastAsia="华文中宋" w:cs="华文中宋"/>
                <w:color w:val="auto"/>
                <w:kern w:val="0"/>
                <w:sz w:val="32"/>
                <w:szCs w:val="32"/>
                <w:highlight w:val="none"/>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：许昌市人民政府机关幼儿园</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670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744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0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585"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0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97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0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4230"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CellMar>
            <w:top w:w="0" w:type="dxa"/>
            <w:left w:w="0" w:type="dxa"/>
            <w:bottom w:w="0" w:type="dxa"/>
            <w:right w:w="0" w:type="dxa"/>
          </w:tblCellMar>
        </w:tblPrEx>
        <w:trPr>
          <w:trHeight w:val="615"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0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0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0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9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0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2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615" w:hRule="atLeast"/>
        </w:trPr>
        <w:tc>
          <w:tcPr>
            <w:tcW w:w="14145"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77" w:type="dxa"/>
        <w:tblInd w:w="0" w:type="dxa"/>
        <w:tblLayout w:type="fixed"/>
        <w:tblCellMar>
          <w:top w:w="0" w:type="dxa"/>
          <w:left w:w="0" w:type="dxa"/>
          <w:bottom w:w="0" w:type="dxa"/>
          <w:right w:w="0" w:type="dxa"/>
        </w:tblCellMar>
      </w:tblPr>
      <w:tblGrid>
        <w:gridCol w:w="4533"/>
        <w:gridCol w:w="54"/>
        <w:gridCol w:w="54"/>
        <w:gridCol w:w="1361"/>
        <w:gridCol w:w="1351"/>
        <w:gridCol w:w="1351"/>
        <w:gridCol w:w="1351"/>
        <w:gridCol w:w="1351"/>
        <w:gridCol w:w="1351"/>
        <w:gridCol w:w="1220"/>
      </w:tblGrid>
      <w:tr>
        <w:tblPrEx>
          <w:tblCellMar>
            <w:top w:w="0" w:type="dxa"/>
            <w:left w:w="0" w:type="dxa"/>
            <w:bottom w:w="0" w:type="dxa"/>
            <w:right w:w="0" w:type="dxa"/>
          </w:tblCellMar>
        </w:tblPrEx>
        <w:trPr>
          <w:trHeight w:val="390" w:hRule="atLeast"/>
        </w:trPr>
        <w:tc>
          <w:tcPr>
            <w:tcW w:w="13977"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4533"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5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5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6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22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CellMar>
            <w:top w:w="0" w:type="dxa"/>
            <w:left w:w="0" w:type="dxa"/>
            <w:bottom w:w="0" w:type="dxa"/>
            <w:right w:w="0" w:type="dxa"/>
          </w:tblCellMar>
        </w:tblPrEx>
        <w:trPr>
          <w:trHeight w:val="255" w:hRule="atLeast"/>
        </w:trPr>
        <w:tc>
          <w:tcPr>
            <w:tcW w:w="453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单位</w:t>
            </w:r>
            <w:r>
              <w:rPr>
                <w:rFonts w:hint="eastAsia" w:ascii="宋体" w:hAnsi="宋体" w:eastAsia="宋体" w:cs="宋体"/>
                <w:i w:val="0"/>
                <w:color w:val="auto"/>
                <w:kern w:val="0"/>
                <w:sz w:val="20"/>
                <w:szCs w:val="20"/>
                <w:highlight w:val="none"/>
                <w:u w:val="none"/>
                <w:lang w:val="en-US" w:eastAsia="zh-CN" w:bidi="ar"/>
              </w:rPr>
              <w:t>：许昌市人民政府机关幼儿园</w:t>
            </w:r>
          </w:p>
        </w:tc>
        <w:tc>
          <w:tcPr>
            <w:tcW w:w="5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5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6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257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600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3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3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405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122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4641"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1361"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35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35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2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4641"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1"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4641"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1"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600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600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3977"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w:t>
      </w:r>
      <w:r>
        <w:rPr>
          <w:rFonts w:hint="eastAsia" w:ascii="仿宋_GB2312" w:hAnsi="仿宋_GB2312" w:eastAsia="仿宋_GB2312" w:cs="仿宋_GB2312"/>
          <w:color w:val="auto"/>
          <w:sz w:val="32"/>
          <w:szCs w:val="32"/>
          <w:highlight w:val="none"/>
          <w:lang w:eastAsia="zh-CN"/>
        </w:rPr>
        <w:t>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857.45</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203.03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19.15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厉行节约，幼儿园维修改造项目减少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688.52</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663.82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96.41</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24.70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3.59</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857.45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787.37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91.83</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70.08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8.17</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802.75</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85.32</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9.61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厉行节约，压缩公用及项目开支</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802.75</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93.62</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28.88万</w:t>
      </w:r>
      <w:r>
        <w:rPr>
          <w:rFonts w:hint="eastAsia" w:ascii="仿宋_GB2312" w:hAnsi="仿宋_GB2312" w:eastAsia="仿宋_GB2312" w:cs="仿宋_GB2312"/>
          <w:color w:val="auto"/>
          <w:sz w:val="32"/>
          <w:szCs w:val="32"/>
          <w:highlight w:val="none"/>
        </w:rPr>
        <w:t>元，增长</w:t>
      </w:r>
      <w:r>
        <w:rPr>
          <w:rFonts w:hint="eastAsia" w:ascii="仿宋_GB2312" w:hAnsi="仿宋_GB2312" w:eastAsia="仿宋_GB2312" w:cs="仿宋_GB2312"/>
          <w:color w:val="auto"/>
          <w:sz w:val="32"/>
          <w:szCs w:val="32"/>
          <w:highlight w:val="none"/>
          <w:lang w:val="en-US" w:eastAsia="zh-CN"/>
        </w:rPr>
        <w:t>3.73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人员经费的增加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802.75</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2.76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教育</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682.81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85.06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101.13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12.60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16.06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808.51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802.75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99.29</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2.76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2.76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教育支出（类）普通教育（款）学前教育（项）。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693.87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676.81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97.54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厉行节约，压缩公用及项目开支</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教育支出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其他教育支出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其他教育支出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6.00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拨付专项资金保安经费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0.34</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增加退休人员工资</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62.89</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65.06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103.45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增加退休人员工资</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33.19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35.73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107.65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人员经费增加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15.80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16.06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101.65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人员经费增加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752.29</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683.71</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其他社会保障缴费、住房公积金、其他工资福利支出、退休费、</w:t>
      </w:r>
      <w:r>
        <w:rPr>
          <w:rFonts w:hint="eastAsia" w:ascii="仿宋_GB2312" w:hAnsi="仿宋_GB2312" w:eastAsia="仿宋_GB2312" w:cs="仿宋_GB2312"/>
          <w:color w:val="auto"/>
          <w:sz w:val="32"/>
          <w:szCs w:val="32"/>
          <w:highlight w:val="none"/>
          <w:lang w:eastAsia="zh-CN"/>
        </w:rPr>
        <w:t>生活补助</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68.58</w:t>
      </w:r>
      <w:r>
        <w:rPr>
          <w:rFonts w:hint="eastAsia" w:ascii="仿宋_GB2312" w:hAnsi="仿宋_GB2312" w:eastAsia="仿宋_GB2312" w:cs="仿宋_GB2312"/>
          <w:color w:val="auto"/>
          <w:sz w:val="32"/>
          <w:szCs w:val="32"/>
          <w:highlight w:val="none"/>
        </w:rPr>
        <w:t>万元，主要包括：办公费、印刷费、咨询费、水费、电费、邮电费、物业管理费、差旅费、维修（护）费、租赁费、培训费、专用材料费、劳务费、委托业务费、工会经费、福利费、公务用车运行维护费、其他商品和服务支出、办公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0.23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23.00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eastAsia="zh-CN"/>
        </w:rPr>
        <w:t>厉行节约，压缩“三公”经费开支，</w:t>
      </w:r>
      <w:r>
        <w:rPr>
          <w:rFonts w:hint="eastAsia" w:ascii="仿宋_GB2312" w:hAnsi="仿宋_GB2312" w:eastAsia="仿宋_GB2312" w:cs="仿宋_GB2312"/>
          <w:color w:val="auto"/>
          <w:sz w:val="32"/>
          <w:szCs w:val="32"/>
          <w:highlight w:val="none"/>
          <w:lang w:val="en-US" w:eastAsia="zh-CN"/>
        </w:rPr>
        <w:t>公务用车运行维护费用减少。</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0.23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23.00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万元。决算数与预算数不存在差异。</w:t>
      </w:r>
      <w:r>
        <w:rPr>
          <w:rFonts w:hint="eastAsia" w:ascii="仿宋_GB2312" w:hAnsi="仿宋_GB2312" w:eastAsia="仿宋_GB2312" w:cs="仿宋_GB2312"/>
          <w:color w:val="auto"/>
          <w:sz w:val="32"/>
          <w:szCs w:val="32"/>
          <w:highlight w:val="none"/>
          <w:lang w:eastAsia="zh-CN"/>
        </w:rPr>
        <w:t>全年</w:t>
      </w:r>
      <w:r>
        <w:rPr>
          <w:rFonts w:hint="eastAsia" w:ascii="仿宋_GB2312" w:hAnsi="仿宋_GB2312" w:eastAsia="仿宋_GB2312" w:cs="仿宋_GB2312"/>
          <w:color w:val="auto"/>
          <w:sz w:val="32"/>
          <w:szCs w:val="32"/>
          <w:highlight w:val="none"/>
        </w:rPr>
        <w:t>因公出国（境）团组0个，</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rPr>
        <w:t>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0.23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23.00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厉行节约，压缩“三公”经费开支，</w:t>
      </w:r>
      <w:r>
        <w:rPr>
          <w:rFonts w:hint="eastAsia" w:ascii="仿宋_GB2312" w:hAnsi="仿宋_GB2312" w:eastAsia="仿宋_GB2312" w:cs="仿宋_GB2312"/>
          <w:color w:val="auto"/>
          <w:sz w:val="32"/>
          <w:szCs w:val="32"/>
          <w:highlight w:val="none"/>
          <w:lang w:val="en-US" w:eastAsia="zh-CN"/>
        </w:rPr>
        <w:t>公务用车运行维护费用减少。</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0.23</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车辆加油维修保养及保险支出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。不存在项目年末结转和结余资金数额较大。情况说明：我单位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w:t>
      </w:r>
      <w:r>
        <w:rPr>
          <w:rFonts w:hint="eastAsia" w:ascii="仿宋_GB2312" w:hAnsi="仿宋_GB2312" w:eastAsia="仿宋_GB2312" w:cs="仿宋_GB2312"/>
          <w:color w:val="auto"/>
          <w:sz w:val="32"/>
          <w:szCs w:val="32"/>
          <w:highlight w:val="none"/>
        </w:rPr>
        <w:t>按照绩效管理工作的要求，认真组织相关人员积极参加财政部门组织的绩效评价业务培训，结合幼儿园自身情况</w:t>
      </w:r>
      <w:r>
        <w:rPr>
          <w:rFonts w:hint="eastAsia" w:asci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rPr>
        <w:t>绩效目标申报、绩效监控、绩效自评等工作，并及时跟进绩效评价结果。</w:t>
      </w:r>
      <w:r>
        <w:rPr>
          <w:rFonts w:hint="eastAsia" w:ascii="仿宋_GB2312" w:hAnsi="仿宋_GB2312" w:eastAsia="仿宋_GB2312" w:cs="仿宋_GB2312"/>
          <w:color w:val="auto"/>
          <w:sz w:val="32"/>
          <w:szCs w:val="32"/>
          <w:highlight w:val="none"/>
          <w:lang w:val="en-US" w:eastAsia="zh-CN"/>
        </w:rPr>
        <w:t>今后，我单位将对照绩效评价中发现的问题及时跟进，不断提高预算绩效管理水平，提升财政资金使用效益。</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基本完成了单位整体预算。二是项目绩效自评情况，在保障教育教学的前提下，厉行节约，完成情况良好。我单位共有1个项目批复了绩效目标，</w:t>
      </w:r>
      <w:r>
        <w:rPr>
          <w:rFonts w:hint="eastAsia" w:ascii="仿宋_GB2312" w:hAnsi="仿宋_GB2312" w:eastAsia="仿宋_GB2312" w:cs="仿宋_GB2312"/>
          <w:color w:val="auto"/>
          <w:sz w:val="32"/>
          <w:szCs w:val="32"/>
          <w:highlight w:val="none"/>
        </w:rPr>
        <w:t>项目金额</w:t>
      </w:r>
      <w:r>
        <w:rPr>
          <w:rFonts w:hint="eastAsia" w:ascii="仿宋_GB2312" w:hAnsi="仿宋_GB2312" w:eastAsia="仿宋_GB2312" w:cs="仿宋_GB2312"/>
          <w:color w:val="auto"/>
          <w:sz w:val="32"/>
          <w:szCs w:val="32"/>
          <w:highlight w:val="none"/>
          <w:lang w:val="en-US" w:eastAsia="zh-CN"/>
        </w:rPr>
        <w:t>112.00</w:t>
      </w:r>
      <w:r>
        <w:rPr>
          <w:rFonts w:hint="eastAsia" w:ascii="仿宋_GB2312" w:hAnsi="仿宋_GB2312" w:eastAsia="仿宋_GB2312" w:cs="仿宋_GB2312"/>
          <w:color w:val="auto"/>
          <w:sz w:val="32"/>
          <w:szCs w:val="32"/>
          <w:highlight w:val="none"/>
        </w:rPr>
        <w:t>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91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22950"/>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2729"/>
    <w:rsid w:val="00315FEB"/>
    <w:rsid w:val="003A62A2"/>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248A3"/>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1AE4"/>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0D6C"/>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1F3689A"/>
    <w:rsid w:val="01FE692B"/>
    <w:rsid w:val="02A3489A"/>
    <w:rsid w:val="02CA138D"/>
    <w:rsid w:val="031B70C6"/>
    <w:rsid w:val="033646FC"/>
    <w:rsid w:val="039C598D"/>
    <w:rsid w:val="03C75F80"/>
    <w:rsid w:val="0478364D"/>
    <w:rsid w:val="04787C5D"/>
    <w:rsid w:val="053D4C0D"/>
    <w:rsid w:val="05526700"/>
    <w:rsid w:val="0557532E"/>
    <w:rsid w:val="05AA1D58"/>
    <w:rsid w:val="06180194"/>
    <w:rsid w:val="06247CE3"/>
    <w:rsid w:val="069B23A6"/>
    <w:rsid w:val="06D10863"/>
    <w:rsid w:val="06E94E42"/>
    <w:rsid w:val="07191D50"/>
    <w:rsid w:val="07257B40"/>
    <w:rsid w:val="07626501"/>
    <w:rsid w:val="0799329C"/>
    <w:rsid w:val="079B7E12"/>
    <w:rsid w:val="07A94374"/>
    <w:rsid w:val="08354676"/>
    <w:rsid w:val="08397436"/>
    <w:rsid w:val="086F16A7"/>
    <w:rsid w:val="087C6FA5"/>
    <w:rsid w:val="08FE5DD9"/>
    <w:rsid w:val="09455BEE"/>
    <w:rsid w:val="09B11459"/>
    <w:rsid w:val="0A0F7225"/>
    <w:rsid w:val="0A2B7D82"/>
    <w:rsid w:val="0A445909"/>
    <w:rsid w:val="0A60541B"/>
    <w:rsid w:val="0ADC40E9"/>
    <w:rsid w:val="0AE607F4"/>
    <w:rsid w:val="0B116715"/>
    <w:rsid w:val="0B386127"/>
    <w:rsid w:val="0B451598"/>
    <w:rsid w:val="0B6C5FE6"/>
    <w:rsid w:val="0B773172"/>
    <w:rsid w:val="0BEC73F4"/>
    <w:rsid w:val="0C191D25"/>
    <w:rsid w:val="0C3574EE"/>
    <w:rsid w:val="0C392698"/>
    <w:rsid w:val="0C545C23"/>
    <w:rsid w:val="0C9D5FF3"/>
    <w:rsid w:val="0CAC7B1E"/>
    <w:rsid w:val="0CB04F20"/>
    <w:rsid w:val="0CC64C4C"/>
    <w:rsid w:val="0D0A6E76"/>
    <w:rsid w:val="0D493B99"/>
    <w:rsid w:val="0D494CC2"/>
    <w:rsid w:val="0D8122C7"/>
    <w:rsid w:val="0DAD03D3"/>
    <w:rsid w:val="0DB33300"/>
    <w:rsid w:val="0DF11314"/>
    <w:rsid w:val="0E2E3DA7"/>
    <w:rsid w:val="0E3C1CFB"/>
    <w:rsid w:val="0E625C60"/>
    <w:rsid w:val="0ECF17F5"/>
    <w:rsid w:val="0ED97F89"/>
    <w:rsid w:val="0F0B1169"/>
    <w:rsid w:val="0F2A1B00"/>
    <w:rsid w:val="0F394D83"/>
    <w:rsid w:val="0F8169FD"/>
    <w:rsid w:val="0FA21C54"/>
    <w:rsid w:val="0FCE2FD6"/>
    <w:rsid w:val="0FE6522C"/>
    <w:rsid w:val="0FFC7EF0"/>
    <w:rsid w:val="100920B1"/>
    <w:rsid w:val="10AD24D0"/>
    <w:rsid w:val="10BD36F6"/>
    <w:rsid w:val="110034B4"/>
    <w:rsid w:val="110D35EF"/>
    <w:rsid w:val="113A2219"/>
    <w:rsid w:val="11426E39"/>
    <w:rsid w:val="11BF0649"/>
    <w:rsid w:val="11FC3C7B"/>
    <w:rsid w:val="120B595C"/>
    <w:rsid w:val="12192C94"/>
    <w:rsid w:val="123E3E08"/>
    <w:rsid w:val="126B45F4"/>
    <w:rsid w:val="12B13CB3"/>
    <w:rsid w:val="13141499"/>
    <w:rsid w:val="132212FD"/>
    <w:rsid w:val="133212F4"/>
    <w:rsid w:val="13343FC1"/>
    <w:rsid w:val="137C22B8"/>
    <w:rsid w:val="13A46928"/>
    <w:rsid w:val="13BD27AE"/>
    <w:rsid w:val="13D11D38"/>
    <w:rsid w:val="13D22E22"/>
    <w:rsid w:val="1449241F"/>
    <w:rsid w:val="14576926"/>
    <w:rsid w:val="14763051"/>
    <w:rsid w:val="148C4845"/>
    <w:rsid w:val="14EF0F90"/>
    <w:rsid w:val="152A04BE"/>
    <w:rsid w:val="152F6116"/>
    <w:rsid w:val="1569279E"/>
    <w:rsid w:val="15A765F4"/>
    <w:rsid w:val="15EC37A8"/>
    <w:rsid w:val="161C2DFF"/>
    <w:rsid w:val="16373578"/>
    <w:rsid w:val="16D3336B"/>
    <w:rsid w:val="16DC407B"/>
    <w:rsid w:val="16E2126C"/>
    <w:rsid w:val="16F70EB5"/>
    <w:rsid w:val="17200028"/>
    <w:rsid w:val="174F6A77"/>
    <w:rsid w:val="17806C36"/>
    <w:rsid w:val="17A74F62"/>
    <w:rsid w:val="17B26CC0"/>
    <w:rsid w:val="17D879B3"/>
    <w:rsid w:val="18252A12"/>
    <w:rsid w:val="185E13A7"/>
    <w:rsid w:val="18A47774"/>
    <w:rsid w:val="192F4497"/>
    <w:rsid w:val="196071E6"/>
    <w:rsid w:val="196813EC"/>
    <w:rsid w:val="1A29671E"/>
    <w:rsid w:val="1A502DF7"/>
    <w:rsid w:val="1A533F44"/>
    <w:rsid w:val="1A8D28EB"/>
    <w:rsid w:val="1A9F2D78"/>
    <w:rsid w:val="1AF01495"/>
    <w:rsid w:val="1AF868CC"/>
    <w:rsid w:val="1B0B43B0"/>
    <w:rsid w:val="1B2E6FD8"/>
    <w:rsid w:val="1B877D21"/>
    <w:rsid w:val="1BD35DE0"/>
    <w:rsid w:val="1BE4487B"/>
    <w:rsid w:val="1C082860"/>
    <w:rsid w:val="1C4319A9"/>
    <w:rsid w:val="1C4C37CC"/>
    <w:rsid w:val="1D4078CC"/>
    <w:rsid w:val="1D726432"/>
    <w:rsid w:val="1D9E5A2A"/>
    <w:rsid w:val="1DAC4574"/>
    <w:rsid w:val="1E443B4B"/>
    <w:rsid w:val="1E6B78F3"/>
    <w:rsid w:val="1E8F5294"/>
    <w:rsid w:val="1E994F4A"/>
    <w:rsid w:val="1EA86AD8"/>
    <w:rsid w:val="1EAF0224"/>
    <w:rsid w:val="1F2230A4"/>
    <w:rsid w:val="1F345854"/>
    <w:rsid w:val="1F4F123E"/>
    <w:rsid w:val="1FBE0CF7"/>
    <w:rsid w:val="20210932"/>
    <w:rsid w:val="202448E0"/>
    <w:rsid w:val="203C74FF"/>
    <w:rsid w:val="205D1E1E"/>
    <w:rsid w:val="20D14367"/>
    <w:rsid w:val="20EE3329"/>
    <w:rsid w:val="20F614FE"/>
    <w:rsid w:val="21302EEA"/>
    <w:rsid w:val="213B4094"/>
    <w:rsid w:val="216B256C"/>
    <w:rsid w:val="216B2BCB"/>
    <w:rsid w:val="216C24A0"/>
    <w:rsid w:val="21FA2F39"/>
    <w:rsid w:val="222E1D9F"/>
    <w:rsid w:val="22376FB5"/>
    <w:rsid w:val="22444078"/>
    <w:rsid w:val="22A7454F"/>
    <w:rsid w:val="22B6035B"/>
    <w:rsid w:val="232842EE"/>
    <w:rsid w:val="23470BB4"/>
    <w:rsid w:val="23841D23"/>
    <w:rsid w:val="23860CF6"/>
    <w:rsid w:val="23AD4061"/>
    <w:rsid w:val="23E152D7"/>
    <w:rsid w:val="23EE2489"/>
    <w:rsid w:val="24115FE0"/>
    <w:rsid w:val="24BF3DEE"/>
    <w:rsid w:val="24C43ECF"/>
    <w:rsid w:val="25145328"/>
    <w:rsid w:val="25311A36"/>
    <w:rsid w:val="255D43C8"/>
    <w:rsid w:val="255E52E5"/>
    <w:rsid w:val="25951FC5"/>
    <w:rsid w:val="25FF7020"/>
    <w:rsid w:val="26591245"/>
    <w:rsid w:val="26714EF8"/>
    <w:rsid w:val="26876BDD"/>
    <w:rsid w:val="269C55D5"/>
    <w:rsid w:val="269F7A6E"/>
    <w:rsid w:val="26A2085A"/>
    <w:rsid w:val="26D5206E"/>
    <w:rsid w:val="26E82542"/>
    <w:rsid w:val="26F36776"/>
    <w:rsid w:val="2714632A"/>
    <w:rsid w:val="27467D48"/>
    <w:rsid w:val="27541E73"/>
    <w:rsid w:val="27653303"/>
    <w:rsid w:val="277B168E"/>
    <w:rsid w:val="27873B8F"/>
    <w:rsid w:val="27B0539E"/>
    <w:rsid w:val="286F18BE"/>
    <w:rsid w:val="28C4583F"/>
    <w:rsid w:val="290D27BA"/>
    <w:rsid w:val="29365CF8"/>
    <w:rsid w:val="299469B3"/>
    <w:rsid w:val="29B7714B"/>
    <w:rsid w:val="29BA01F1"/>
    <w:rsid w:val="2A10482E"/>
    <w:rsid w:val="2A44045E"/>
    <w:rsid w:val="2A5B6089"/>
    <w:rsid w:val="2A64465C"/>
    <w:rsid w:val="2A6B0652"/>
    <w:rsid w:val="2A805789"/>
    <w:rsid w:val="2A851BA5"/>
    <w:rsid w:val="2AC30EBB"/>
    <w:rsid w:val="2ADC0D75"/>
    <w:rsid w:val="2B1813FA"/>
    <w:rsid w:val="2B4A0E52"/>
    <w:rsid w:val="2B812EDC"/>
    <w:rsid w:val="2BDA6116"/>
    <w:rsid w:val="2C4910B8"/>
    <w:rsid w:val="2C591846"/>
    <w:rsid w:val="2C5A0451"/>
    <w:rsid w:val="2C5B55EB"/>
    <w:rsid w:val="2C5E4A86"/>
    <w:rsid w:val="2C7E3AC5"/>
    <w:rsid w:val="2C7F43EE"/>
    <w:rsid w:val="2C975890"/>
    <w:rsid w:val="2CE93B03"/>
    <w:rsid w:val="2CFE7DA2"/>
    <w:rsid w:val="2D951F9B"/>
    <w:rsid w:val="2DB40E27"/>
    <w:rsid w:val="2DC177F8"/>
    <w:rsid w:val="2DD03B15"/>
    <w:rsid w:val="2DEF21BB"/>
    <w:rsid w:val="2E320A32"/>
    <w:rsid w:val="2E4A2F05"/>
    <w:rsid w:val="2E8B6874"/>
    <w:rsid w:val="2ECC1061"/>
    <w:rsid w:val="2F7C6B4B"/>
    <w:rsid w:val="2F87295E"/>
    <w:rsid w:val="2FA476AD"/>
    <w:rsid w:val="2FAD3AEF"/>
    <w:rsid w:val="2FC10FEC"/>
    <w:rsid w:val="300023EB"/>
    <w:rsid w:val="302D7E57"/>
    <w:rsid w:val="303F7540"/>
    <w:rsid w:val="30414EF3"/>
    <w:rsid w:val="30696528"/>
    <w:rsid w:val="3084586D"/>
    <w:rsid w:val="30873EDF"/>
    <w:rsid w:val="309A4933"/>
    <w:rsid w:val="30A83F97"/>
    <w:rsid w:val="30D2231F"/>
    <w:rsid w:val="312100DD"/>
    <w:rsid w:val="313E1763"/>
    <w:rsid w:val="31581161"/>
    <w:rsid w:val="315E3BB3"/>
    <w:rsid w:val="31904A15"/>
    <w:rsid w:val="31DD00BF"/>
    <w:rsid w:val="32930BDB"/>
    <w:rsid w:val="3293174C"/>
    <w:rsid w:val="32A47CEB"/>
    <w:rsid w:val="32BB38D4"/>
    <w:rsid w:val="32BD13DD"/>
    <w:rsid w:val="32C9376D"/>
    <w:rsid w:val="33770F5C"/>
    <w:rsid w:val="33780472"/>
    <w:rsid w:val="339C09C3"/>
    <w:rsid w:val="33AF0905"/>
    <w:rsid w:val="33D55B79"/>
    <w:rsid w:val="34097B7F"/>
    <w:rsid w:val="345B3D6C"/>
    <w:rsid w:val="34A42225"/>
    <w:rsid w:val="34BB2315"/>
    <w:rsid w:val="34FC3E0F"/>
    <w:rsid w:val="35220F12"/>
    <w:rsid w:val="3550192F"/>
    <w:rsid w:val="355932F4"/>
    <w:rsid w:val="35611882"/>
    <w:rsid w:val="35626F27"/>
    <w:rsid w:val="35687150"/>
    <w:rsid w:val="35761124"/>
    <w:rsid w:val="35AB63F4"/>
    <w:rsid w:val="35AE2F64"/>
    <w:rsid w:val="35EA1ED6"/>
    <w:rsid w:val="35F50E85"/>
    <w:rsid w:val="360F3D4B"/>
    <w:rsid w:val="36316E09"/>
    <w:rsid w:val="36746FC3"/>
    <w:rsid w:val="367D4C8E"/>
    <w:rsid w:val="368763AE"/>
    <w:rsid w:val="36EC6ECD"/>
    <w:rsid w:val="37211F8B"/>
    <w:rsid w:val="374041C8"/>
    <w:rsid w:val="374D37F7"/>
    <w:rsid w:val="375B29B7"/>
    <w:rsid w:val="37AF5394"/>
    <w:rsid w:val="37E52250"/>
    <w:rsid w:val="37E54269"/>
    <w:rsid w:val="38244B3F"/>
    <w:rsid w:val="38256F4B"/>
    <w:rsid w:val="38394A4E"/>
    <w:rsid w:val="38830510"/>
    <w:rsid w:val="38C93F06"/>
    <w:rsid w:val="38E71583"/>
    <w:rsid w:val="38F80803"/>
    <w:rsid w:val="38FC3A3C"/>
    <w:rsid w:val="395D59E7"/>
    <w:rsid w:val="39626832"/>
    <w:rsid w:val="396424D4"/>
    <w:rsid w:val="398B457D"/>
    <w:rsid w:val="399409B5"/>
    <w:rsid w:val="39A25015"/>
    <w:rsid w:val="39A93932"/>
    <w:rsid w:val="39C949EE"/>
    <w:rsid w:val="3A1219DE"/>
    <w:rsid w:val="3A1B7712"/>
    <w:rsid w:val="3A850402"/>
    <w:rsid w:val="3A915562"/>
    <w:rsid w:val="3AFD08A9"/>
    <w:rsid w:val="3B320367"/>
    <w:rsid w:val="3B6A6A94"/>
    <w:rsid w:val="3B7B35B3"/>
    <w:rsid w:val="3B8D4765"/>
    <w:rsid w:val="3C000DBA"/>
    <w:rsid w:val="3C467949"/>
    <w:rsid w:val="3DA6180E"/>
    <w:rsid w:val="3DC045D3"/>
    <w:rsid w:val="3DEF5E1B"/>
    <w:rsid w:val="3DFA1B08"/>
    <w:rsid w:val="3E504FFB"/>
    <w:rsid w:val="3E615CD0"/>
    <w:rsid w:val="3E8B1D5F"/>
    <w:rsid w:val="3E9C47F6"/>
    <w:rsid w:val="3E9F4860"/>
    <w:rsid w:val="3ED2798E"/>
    <w:rsid w:val="3ED31EBA"/>
    <w:rsid w:val="3ED3571A"/>
    <w:rsid w:val="3F0D74C2"/>
    <w:rsid w:val="3F585152"/>
    <w:rsid w:val="3F8B0112"/>
    <w:rsid w:val="3FAB3095"/>
    <w:rsid w:val="3FD1E945"/>
    <w:rsid w:val="3FE45947"/>
    <w:rsid w:val="40537355"/>
    <w:rsid w:val="40AF2888"/>
    <w:rsid w:val="40CB0722"/>
    <w:rsid w:val="411129EC"/>
    <w:rsid w:val="41242965"/>
    <w:rsid w:val="41AF2C16"/>
    <w:rsid w:val="42326BA2"/>
    <w:rsid w:val="42CE2CCA"/>
    <w:rsid w:val="430244BC"/>
    <w:rsid w:val="43356771"/>
    <w:rsid w:val="433E091E"/>
    <w:rsid w:val="435671EA"/>
    <w:rsid w:val="43E90708"/>
    <w:rsid w:val="440809E9"/>
    <w:rsid w:val="44103433"/>
    <w:rsid w:val="442407A6"/>
    <w:rsid w:val="44281078"/>
    <w:rsid w:val="4458489B"/>
    <w:rsid w:val="447C0F14"/>
    <w:rsid w:val="44805EA1"/>
    <w:rsid w:val="44BC2C73"/>
    <w:rsid w:val="44D56B56"/>
    <w:rsid w:val="45710696"/>
    <w:rsid w:val="45810F74"/>
    <w:rsid w:val="46142B1B"/>
    <w:rsid w:val="46973B0D"/>
    <w:rsid w:val="46EB4634"/>
    <w:rsid w:val="47E60DD0"/>
    <w:rsid w:val="48361AFB"/>
    <w:rsid w:val="48735039"/>
    <w:rsid w:val="492C684B"/>
    <w:rsid w:val="494F043B"/>
    <w:rsid w:val="49500594"/>
    <w:rsid w:val="49883576"/>
    <w:rsid w:val="49E7604E"/>
    <w:rsid w:val="49EB5D67"/>
    <w:rsid w:val="49FE0B3A"/>
    <w:rsid w:val="4A126F13"/>
    <w:rsid w:val="4A655B5A"/>
    <w:rsid w:val="4A6D0D84"/>
    <w:rsid w:val="4AA255A1"/>
    <w:rsid w:val="4B1B1C69"/>
    <w:rsid w:val="4B9C6754"/>
    <w:rsid w:val="4BA72930"/>
    <w:rsid w:val="4BF67CDD"/>
    <w:rsid w:val="4C3D3614"/>
    <w:rsid w:val="4C413B3D"/>
    <w:rsid w:val="4C5B1111"/>
    <w:rsid w:val="4C701642"/>
    <w:rsid w:val="4CC951C8"/>
    <w:rsid w:val="4CF35807"/>
    <w:rsid w:val="4CF42FDB"/>
    <w:rsid w:val="4CF76245"/>
    <w:rsid w:val="4D173441"/>
    <w:rsid w:val="4D22139A"/>
    <w:rsid w:val="4D2E5B05"/>
    <w:rsid w:val="4D362A10"/>
    <w:rsid w:val="4D603DD6"/>
    <w:rsid w:val="4DAB76C2"/>
    <w:rsid w:val="4DEB6743"/>
    <w:rsid w:val="4DEC4FCF"/>
    <w:rsid w:val="4DFD286B"/>
    <w:rsid w:val="4E671758"/>
    <w:rsid w:val="4E7D7868"/>
    <w:rsid w:val="4EBF010F"/>
    <w:rsid w:val="4F434098"/>
    <w:rsid w:val="4F471EB0"/>
    <w:rsid w:val="4F7B5354"/>
    <w:rsid w:val="4FCC21D8"/>
    <w:rsid w:val="50286208"/>
    <w:rsid w:val="51265982"/>
    <w:rsid w:val="51331326"/>
    <w:rsid w:val="51695F30"/>
    <w:rsid w:val="51740A7F"/>
    <w:rsid w:val="517D4A34"/>
    <w:rsid w:val="51A5541E"/>
    <w:rsid w:val="51A65D20"/>
    <w:rsid w:val="51C452E5"/>
    <w:rsid w:val="51C96242"/>
    <w:rsid w:val="51DC2184"/>
    <w:rsid w:val="51F36142"/>
    <w:rsid w:val="51F56C8F"/>
    <w:rsid w:val="52746052"/>
    <w:rsid w:val="5288490B"/>
    <w:rsid w:val="528F0B66"/>
    <w:rsid w:val="53906AE1"/>
    <w:rsid w:val="542F4AB5"/>
    <w:rsid w:val="54D774AD"/>
    <w:rsid w:val="54E02D48"/>
    <w:rsid w:val="54F36A9D"/>
    <w:rsid w:val="54F46F60"/>
    <w:rsid w:val="55142657"/>
    <w:rsid w:val="557650C0"/>
    <w:rsid w:val="559570A2"/>
    <w:rsid w:val="55A37BEA"/>
    <w:rsid w:val="55C027DF"/>
    <w:rsid w:val="56187B5D"/>
    <w:rsid w:val="56362CD2"/>
    <w:rsid w:val="56745B1A"/>
    <w:rsid w:val="5784687B"/>
    <w:rsid w:val="57846959"/>
    <w:rsid w:val="578E6A87"/>
    <w:rsid w:val="57D57B41"/>
    <w:rsid w:val="58207565"/>
    <w:rsid w:val="5865146D"/>
    <w:rsid w:val="58F901F4"/>
    <w:rsid w:val="5903549B"/>
    <w:rsid w:val="59941FB8"/>
    <w:rsid w:val="59EE791A"/>
    <w:rsid w:val="59F55B55"/>
    <w:rsid w:val="59F760A3"/>
    <w:rsid w:val="5A5C0D28"/>
    <w:rsid w:val="5AC2203A"/>
    <w:rsid w:val="5B13515F"/>
    <w:rsid w:val="5BC22D1E"/>
    <w:rsid w:val="5C4A38E4"/>
    <w:rsid w:val="5CB77DBD"/>
    <w:rsid w:val="5CBB3334"/>
    <w:rsid w:val="5D0D3E2E"/>
    <w:rsid w:val="5D115FAF"/>
    <w:rsid w:val="5D8B6420"/>
    <w:rsid w:val="5DB46DC7"/>
    <w:rsid w:val="5DCA4100"/>
    <w:rsid w:val="5DF601FC"/>
    <w:rsid w:val="5E084D23"/>
    <w:rsid w:val="5E761705"/>
    <w:rsid w:val="5EB73476"/>
    <w:rsid w:val="5EEA27A7"/>
    <w:rsid w:val="5F3A0E30"/>
    <w:rsid w:val="5F570514"/>
    <w:rsid w:val="5F6E4E16"/>
    <w:rsid w:val="600A1158"/>
    <w:rsid w:val="60172F5A"/>
    <w:rsid w:val="603F6C89"/>
    <w:rsid w:val="608D6D84"/>
    <w:rsid w:val="608F302A"/>
    <w:rsid w:val="609C388C"/>
    <w:rsid w:val="60A96E35"/>
    <w:rsid w:val="610C4B2A"/>
    <w:rsid w:val="6115709B"/>
    <w:rsid w:val="61197C04"/>
    <w:rsid w:val="611E5AAD"/>
    <w:rsid w:val="61532759"/>
    <w:rsid w:val="61693973"/>
    <w:rsid w:val="61A11716"/>
    <w:rsid w:val="61C05D4F"/>
    <w:rsid w:val="61CE4882"/>
    <w:rsid w:val="61E45610"/>
    <w:rsid w:val="6257734E"/>
    <w:rsid w:val="62811722"/>
    <w:rsid w:val="62E75A72"/>
    <w:rsid w:val="634A34E1"/>
    <w:rsid w:val="635B1300"/>
    <w:rsid w:val="638F56DB"/>
    <w:rsid w:val="639A641D"/>
    <w:rsid w:val="63E0480B"/>
    <w:rsid w:val="64571880"/>
    <w:rsid w:val="649125B6"/>
    <w:rsid w:val="64DC40FC"/>
    <w:rsid w:val="64EE209A"/>
    <w:rsid w:val="652F4C1A"/>
    <w:rsid w:val="6557712D"/>
    <w:rsid w:val="658933C5"/>
    <w:rsid w:val="65DD0843"/>
    <w:rsid w:val="65DE1FB9"/>
    <w:rsid w:val="660C3CCE"/>
    <w:rsid w:val="661C75BD"/>
    <w:rsid w:val="666D37F1"/>
    <w:rsid w:val="66AF5C7F"/>
    <w:rsid w:val="66C67529"/>
    <w:rsid w:val="67087D8F"/>
    <w:rsid w:val="671F687E"/>
    <w:rsid w:val="67764818"/>
    <w:rsid w:val="67766C35"/>
    <w:rsid w:val="67BB5E7F"/>
    <w:rsid w:val="67D211B2"/>
    <w:rsid w:val="67F415F8"/>
    <w:rsid w:val="68213DB8"/>
    <w:rsid w:val="682640D1"/>
    <w:rsid w:val="6836778E"/>
    <w:rsid w:val="684B73E5"/>
    <w:rsid w:val="68DA219F"/>
    <w:rsid w:val="692151F8"/>
    <w:rsid w:val="69DF102E"/>
    <w:rsid w:val="6A047A2A"/>
    <w:rsid w:val="6A5A7EAB"/>
    <w:rsid w:val="6A852589"/>
    <w:rsid w:val="6AB623DF"/>
    <w:rsid w:val="6AC04019"/>
    <w:rsid w:val="6B226A91"/>
    <w:rsid w:val="6B9145AA"/>
    <w:rsid w:val="6C006169"/>
    <w:rsid w:val="6C2029A7"/>
    <w:rsid w:val="6C3F6A85"/>
    <w:rsid w:val="6C685CE2"/>
    <w:rsid w:val="6CE972DC"/>
    <w:rsid w:val="6D0D2429"/>
    <w:rsid w:val="6D54462D"/>
    <w:rsid w:val="6D77157D"/>
    <w:rsid w:val="6D9842FA"/>
    <w:rsid w:val="6E950DF9"/>
    <w:rsid w:val="6EA12D56"/>
    <w:rsid w:val="6EE62E43"/>
    <w:rsid w:val="6EFB7548"/>
    <w:rsid w:val="6F3831C3"/>
    <w:rsid w:val="6F80296B"/>
    <w:rsid w:val="6F8B71C1"/>
    <w:rsid w:val="702D3D4A"/>
    <w:rsid w:val="7054774E"/>
    <w:rsid w:val="70753482"/>
    <w:rsid w:val="707B522A"/>
    <w:rsid w:val="70816382"/>
    <w:rsid w:val="70B330AD"/>
    <w:rsid w:val="70BE63AB"/>
    <w:rsid w:val="71E23AD0"/>
    <w:rsid w:val="71FB452B"/>
    <w:rsid w:val="7204713E"/>
    <w:rsid w:val="7232253E"/>
    <w:rsid w:val="723914F7"/>
    <w:rsid w:val="72A56ECD"/>
    <w:rsid w:val="72F7602A"/>
    <w:rsid w:val="73194D05"/>
    <w:rsid w:val="732B3174"/>
    <w:rsid w:val="73A83B0E"/>
    <w:rsid w:val="740E1295"/>
    <w:rsid w:val="744D3EF9"/>
    <w:rsid w:val="74716D26"/>
    <w:rsid w:val="74794411"/>
    <w:rsid w:val="751B4833"/>
    <w:rsid w:val="751F6463"/>
    <w:rsid w:val="75367A3B"/>
    <w:rsid w:val="75454026"/>
    <w:rsid w:val="756F6431"/>
    <w:rsid w:val="75867C40"/>
    <w:rsid w:val="75B10B26"/>
    <w:rsid w:val="760447B2"/>
    <w:rsid w:val="76432199"/>
    <w:rsid w:val="769C6A78"/>
    <w:rsid w:val="76F44829"/>
    <w:rsid w:val="76FD3283"/>
    <w:rsid w:val="770457E9"/>
    <w:rsid w:val="773C691D"/>
    <w:rsid w:val="77802E0E"/>
    <w:rsid w:val="77A267C0"/>
    <w:rsid w:val="78111114"/>
    <w:rsid w:val="78112BF6"/>
    <w:rsid w:val="78176E68"/>
    <w:rsid w:val="78210A63"/>
    <w:rsid w:val="783F628E"/>
    <w:rsid w:val="7866291A"/>
    <w:rsid w:val="78767748"/>
    <w:rsid w:val="787831FE"/>
    <w:rsid w:val="78882278"/>
    <w:rsid w:val="78A31F60"/>
    <w:rsid w:val="78B118A6"/>
    <w:rsid w:val="78E85066"/>
    <w:rsid w:val="790D60C1"/>
    <w:rsid w:val="79135044"/>
    <w:rsid w:val="79DC719E"/>
    <w:rsid w:val="7A5213A8"/>
    <w:rsid w:val="7A7D0F99"/>
    <w:rsid w:val="7B641393"/>
    <w:rsid w:val="7B873B1F"/>
    <w:rsid w:val="7BFE8EBA"/>
    <w:rsid w:val="7C606BB1"/>
    <w:rsid w:val="7C865339"/>
    <w:rsid w:val="7C9B69F1"/>
    <w:rsid w:val="7CE36672"/>
    <w:rsid w:val="7CF3288D"/>
    <w:rsid w:val="7D45087A"/>
    <w:rsid w:val="7D863BAA"/>
    <w:rsid w:val="7DA7670C"/>
    <w:rsid w:val="7DB55434"/>
    <w:rsid w:val="7DF05160"/>
    <w:rsid w:val="7E1601EE"/>
    <w:rsid w:val="7E3420E2"/>
    <w:rsid w:val="7E4A0E7C"/>
    <w:rsid w:val="7E8330DE"/>
    <w:rsid w:val="7EFD449D"/>
    <w:rsid w:val="7F1C7D0A"/>
    <w:rsid w:val="7F2617AA"/>
    <w:rsid w:val="7F5F0F12"/>
    <w:rsid w:val="7F760B94"/>
    <w:rsid w:val="7F977E84"/>
    <w:rsid w:val="7FD973E8"/>
    <w:rsid w:val="BDFF0507"/>
    <w:rsid w:val="DF5FF8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7964</Words>
  <Characters>9837</Characters>
  <Lines>60</Lines>
  <Paragraphs>16</Paragraphs>
  <TotalTime>24</TotalTime>
  <ScaleCrop>false</ScaleCrop>
  <LinksUpToDate>false</LinksUpToDate>
  <CharactersWithSpaces>10073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2023-02-17T08:51:00Z</cp:lastPrinted>
  <dcterms:modified xsi:type="dcterms:W3CDTF">2023-09-17T11:11:17Z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DB833B72421E4288BEF06C6F600C46F2</vt:lpwstr>
  </property>
</Properties>
</file>